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E05959" w:rsidP="00E05959">
      <w:pPr>
        <w:spacing w:after="0" w:line="240" w:lineRule="auto"/>
        <w:ind w:left="7"/>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pacing w:val="1"/>
          <w:sz w:val="28"/>
          <w:shd w:val="clear" w:color="auto" w:fill="FFFFFF"/>
        </w:rPr>
        <w:t>Информационное сообщение</w:t>
      </w:r>
      <w:r w:rsidR="0014155C">
        <w:rPr>
          <w:rFonts w:ascii="Times New Roman" w:eastAsia="Times New Roman" w:hAnsi="Times New Roman" w:cs="Times New Roman"/>
          <w:b/>
          <w:spacing w:val="1"/>
          <w:sz w:val="28"/>
          <w:shd w:val="clear" w:color="auto" w:fill="FFFFFF"/>
        </w:rPr>
        <w:t xml:space="preserve">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sidR="0014155C">
        <w:rPr>
          <w:rFonts w:ascii="Times New Roman" w:eastAsia="Times New Roman" w:hAnsi="Times New Roman" w:cs="Times New Roman"/>
          <w:b/>
          <w:spacing w:val="1"/>
          <w:sz w:val="28"/>
          <w:shd w:val="clear" w:color="auto" w:fill="FFFFFF"/>
        </w:rPr>
        <w:t>на аукционе</w:t>
      </w:r>
      <w:r>
        <w:rPr>
          <w:rFonts w:ascii="Times New Roman" w:eastAsia="Times New Roman" w:hAnsi="Times New Roman" w:cs="Times New Roman"/>
          <w:b/>
          <w:spacing w:val="1"/>
          <w:sz w:val="28"/>
          <w:shd w:val="clear" w:color="auto" w:fill="FFFFFF"/>
        </w:rPr>
        <w:t xml:space="preserve"> </w:t>
      </w:r>
      <w:r w:rsidR="0014155C">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87118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 Основание проведения торгов:</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71180">
        <w:rPr>
          <w:rFonts w:ascii="Times New Roman" w:eastAsia="Times New Roman" w:hAnsi="Times New Roman" w:cs="Times New Roman"/>
          <w:sz w:val="28"/>
        </w:rPr>
        <w:t>Федеральный з</w:t>
      </w:r>
      <w:r w:rsidR="003F3AE1">
        <w:rPr>
          <w:rFonts w:ascii="Times New Roman" w:eastAsia="Times New Roman" w:hAnsi="Times New Roman" w:cs="Times New Roman"/>
          <w:sz w:val="28"/>
        </w:rPr>
        <w:t xml:space="preserve">акон от 21.12.2001 </w:t>
      </w:r>
      <w:r>
        <w:rPr>
          <w:rFonts w:ascii="Times New Roman" w:eastAsia="Times New Roman" w:hAnsi="Times New Roman" w:cs="Times New Roman"/>
          <w:sz w:val="28"/>
        </w:rPr>
        <w:t>№</w:t>
      </w:r>
      <w:r w:rsidR="00871180">
        <w:rPr>
          <w:rFonts w:ascii="Times New Roman" w:eastAsia="Times New Roman" w:hAnsi="Times New Roman" w:cs="Times New Roman"/>
          <w:sz w:val="28"/>
        </w:rPr>
        <w:t xml:space="preserve">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постановление Правительства Российской Федерации от 27.08.2012</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w:t>
      </w:r>
      <w:r w:rsidR="00871180">
        <w:rPr>
          <w:rFonts w:ascii="Times New Roman" w:eastAsia="Times New Roman" w:hAnsi="Times New Roman" w:cs="Times New Roman"/>
          <w:sz w:val="28"/>
        </w:rPr>
        <w:t>Положение</w:t>
      </w:r>
      <w:r w:rsidR="00871180" w:rsidRPr="00871180">
        <w:rPr>
          <w:rFonts w:ascii="Times New Roman" w:eastAsia="Times New Roman" w:hAnsi="Times New Roman" w:cs="Times New Roman"/>
          <w:sz w:val="28"/>
        </w:rPr>
        <w:t xml:space="preserve"> «О порядке управления и распоряжения муниципальной собственностью муниципального образования «Монастырщинский район» С</w:t>
      </w:r>
      <w:r w:rsidR="00871180">
        <w:rPr>
          <w:rFonts w:ascii="Times New Roman" w:eastAsia="Times New Roman" w:hAnsi="Times New Roman" w:cs="Times New Roman"/>
          <w:sz w:val="28"/>
        </w:rPr>
        <w:t>моленской области», утвержденное</w:t>
      </w:r>
      <w:r w:rsidR="00871180" w:rsidRPr="00871180">
        <w:rPr>
          <w:rFonts w:ascii="Times New Roman" w:eastAsia="Times New Roman" w:hAnsi="Times New Roman" w:cs="Times New Roman"/>
          <w:sz w:val="28"/>
        </w:rPr>
        <w:t xml:space="preserve"> решением Монастырщинского районного Совета депутатов Смоленской области от 15.05.2007 № 55 (в редакции решений от 20.03.2008 № 23, от 30.03.2018 № 12, от 16.03.2020 № 17)</w:t>
      </w:r>
      <w:r>
        <w:rPr>
          <w:rFonts w:ascii="Times New Roman" w:eastAsia="Times New Roman" w:hAnsi="Times New Roman" w:cs="Times New Roman"/>
          <w:sz w:val="28"/>
        </w:rPr>
        <w:t>;</w:t>
      </w:r>
    </w:p>
    <w:p w:rsidR="00C8399F" w:rsidRDefault="00C8399F" w:rsidP="00C8399F">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C8399F">
        <w:rPr>
          <w:rFonts w:ascii="Times New Roman" w:eastAsia="Times New Roman" w:hAnsi="Times New Roman" w:cs="Times New Roman"/>
          <w:color w:val="000000"/>
          <w:sz w:val="28"/>
        </w:rPr>
        <w:t>Положение о порядке и условиях приватизации муниципального имущества, находящегося в собственности муниципального образования «Монастырщинский район» Смоленской области</w:t>
      </w:r>
      <w:r>
        <w:rPr>
          <w:rFonts w:ascii="Times New Roman" w:eastAsia="Times New Roman" w:hAnsi="Times New Roman" w:cs="Times New Roman"/>
          <w:color w:val="000000"/>
          <w:sz w:val="28"/>
        </w:rPr>
        <w:t>,</w:t>
      </w:r>
      <w:r w:rsidRPr="00C83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утвержденное р</w:t>
      </w:r>
      <w:r w:rsidRPr="00C8399F">
        <w:rPr>
          <w:rFonts w:ascii="Times New Roman" w:eastAsia="Times New Roman" w:hAnsi="Times New Roman" w:cs="Times New Roman"/>
          <w:color w:val="000000"/>
          <w:sz w:val="28"/>
        </w:rPr>
        <w:t>ешением Монастырщинского районного</w:t>
      </w:r>
      <w:r>
        <w:rPr>
          <w:rFonts w:ascii="Times New Roman" w:eastAsia="Times New Roman" w:hAnsi="Times New Roman" w:cs="Times New Roman"/>
          <w:color w:val="000000"/>
          <w:sz w:val="28"/>
        </w:rPr>
        <w:t xml:space="preserve"> </w:t>
      </w:r>
      <w:r w:rsidRPr="00C8399F">
        <w:rPr>
          <w:rFonts w:ascii="Times New Roman" w:eastAsia="Times New Roman" w:hAnsi="Times New Roman" w:cs="Times New Roman"/>
          <w:color w:val="000000"/>
          <w:sz w:val="28"/>
        </w:rPr>
        <w:t>Совета депутатов Смоленской области от 29.08.2012 № 71 (в редакции решений от 16.07.2015 № 47, 26.09.2017 № 81, от 12.02.2021 № 11)</w:t>
      </w:r>
      <w:r>
        <w:rPr>
          <w:rFonts w:ascii="Times New Roman" w:eastAsia="Times New Roman" w:hAnsi="Times New Roman" w:cs="Times New Roman"/>
          <w:color w:val="000000"/>
          <w:sz w:val="28"/>
        </w:rPr>
        <w:t>;</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Устав </w:t>
      </w:r>
      <w:r w:rsidR="00E24222">
        <w:rPr>
          <w:rFonts w:ascii="Times New Roman" w:eastAsia="Times New Roman" w:hAnsi="Times New Roman" w:cs="Times New Roman"/>
          <w:color w:val="000000"/>
          <w:sz w:val="28"/>
        </w:rPr>
        <w:t>муниципального образования «</w:t>
      </w:r>
      <w:r w:rsidR="00231142">
        <w:rPr>
          <w:rFonts w:ascii="Times New Roman" w:eastAsia="Times New Roman" w:hAnsi="Times New Roman" w:cs="Times New Roman"/>
          <w:color w:val="000000"/>
          <w:sz w:val="28"/>
        </w:rPr>
        <w:t>Монастырщинский район»</w:t>
      </w:r>
      <w:r w:rsidR="00E24222">
        <w:rPr>
          <w:rFonts w:ascii="Times New Roman" w:eastAsia="Times New Roman" w:hAnsi="Times New Roman" w:cs="Times New Roman"/>
          <w:color w:val="000000"/>
          <w:sz w:val="28"/>
        </w:rPr>
        <w:t xml:space="preserve"> Смоленской области</w:t>
      </w:r>
      <w:r>
        <w:rPr>
          <w:rFonts w:ascii="Times New Roman" w:eastAsia="Times New Roman" w:hAnsi="Times New Roman" w:cs="Times New Roman"/>
          <w:color w:val="000000"/>
          <w:sz w:val="28"/>
        </w:rPr>
        <w:t>;</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E24222">
        <w:rPr>
          <w:rFonts w:ascii="Times New Roman" w:eastAsia="Times New Roman" w:hAnsi="Times New Roman" w:cs="Times New Roman"/>
          <w:sz w:val="28"/>
        </w:rPr>
        <w:t xml:space="preserve">Монастырщинского районного </w:t>
      </w:r>
      <w:r w:rsidR="000C58A0">
        <w:rPr>
          <w:rFonts w:ascii="Times New Roman" w:eastAsia="Times New Roman" w:hAnsi="Times New Roman" w:cs="Times New Roman"/>
          <w:sz w:val="28"/>
        </w:rPr>
        <w:t xml:space="preserve">Совета депутатов от 14.12.2020 </w:t>
      </w:r>
      <w:r w:rsidR="00E24222">
        <w:rPr>
          <w:rFonts w:ascii="Times New Roman" w:eastAsia="Times New Roman" w:hAnsi="Times New Roman" w:cs="Times New Roman"/>
          <w:sz w:val="28"/>
        </w:rPr>
        <w:t>№ 60 «Об утверждении прогнозного плана приватизации муниципального образования «Монастырщинский район» Смоленской области на 2021 год»;</w:t>
      </w:r>
    </w:p>
    <w:p w:rsidR="00724692" w:rsidRPr="00546742" w:rsidRDefault="0014155C" w:rsidP="00E24222">
      <w:pPr>
        <w:spacing w:after="0" w:line="240" w:lineRule="auto"/>
        <w:ind w:firstLine="600"/>
        <w:jc w:val="both"/>
        <w:rPr>
          <w:rFonts w:ascii="Times New Roman" w:eastAsia="Times New Roman" w:hAnsi="Times New Roman" w:cs="Times New Roman"/>
          <w:sz w:val="28"/>
        </w:rPr>
      </w:pPr>
      <w:r w:rsidRPr="00546742">
        <w:rPr>
          <w:rFonts w:ascii="Times New Roman" w:eastAsia="Times New Roman" w:hAnsi="Times New Roman" w:cs="Times New Roman"/>
          <w:sz w:val="28"/>
        </w:rPr>
        <w:t xml:space="preserve">- </w:t>
      </w:r>
      <w:r w:rsidR="00546742" w:rsidRPr="00546742">
        <w:rPr>
          <w:rFonts w:ascii="Times New Roman" w:eastAsia="Times New Roman" w:hAnsi="Times New Roman" w:cs="Times New Roman"/>
          <w:sz w:val="28"/>
        </w:rPr>
        <w:t xml:space="preserve">распоряжение Администрации муниципального образования «Монастырщинский район» Смоленской области </w:t>
      </w:r>
      <w:r w:rsidR="00546742">
        <w:rPr>
          <w:rFonts w:ascii="Times New Roman" w:eastAsia="Times New Roman" w:hAnsi="Times New Roman" w:cs="Times New Roman"/>
          <w:sz w:val="28"/>
        </w:rPr>
        <w:t>от 12.03.2021 № 0058-р «О порядке и условиях приватизации недвижимого имущества».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Собственник выставляемого на торги </w:t>
      </w:r>
      <w:r w:rsidR="00E24222">
        <w:rPr>
          <w:rFonts w:ascii="Times New Roman" w:eastAsia="Times New Roman" w:hAnsi="Times New Roman" w:cs="Times New Roman"/>
          <w:b/>
          <w:sz w:val="28"/>
        </w:rPr>
        <w:t>муниципального</w:t>
      </w:r>
      <w:r>
        <w:rPr>
          <w:rFonts w:ascii="Times New Roman" w:eastAsia="Times New Roman" w:hAnsi="Times New Roman" w:cs="Times New Roman"/>
          <w:b/>
          <w:sz w:val="28"/>
        </w:rPr>
        <w:t xml:space="preserve"> имущества</w:t>
      </w:r>
      <w:r>
        <w:rPr>
          <w:rFonts w:ascii="Times New Roman" w:eastAsia="Times New Roman" w:hAnsi="Times New Roman" w:cs="Times New Roman"/>
          <w:sz w:val="28"/>
        </w:rPr>
        <w:t xml:space="preserve">: </w:t>
      </w:r>
      <w:r w:rsidR="00E24222">
        <w:rPr>
          <w:rFonts w:ascii="Times New Roman" w:eastAsia="Times New Roman" w:hAnsi="Times New Roman" w:cs="Times New Roman"/>
          <w:color w:val="000000"/>
          <w:sz w:val="28"/>
        </w:rPr>
        <w:t>муниципальное образование «Монастырщинский район» Смоленской области</w:t>
      </w:r>
      <w:r>
        <w:rPr>
          <w:rFonts w:ascii="Times New Roman" w:eastAsia="Times New Roman" w:hAnsi="Times New Roman" w:cs="Times New Roman"/>
          <w:color w:val="000000"/>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proofErr w:type="gramStart"/>
      <w:r>
        <w:rPr>
          <w:rFonts w:ascii="Times New Roman" w:eastAsia="Times New Roman" w:hAnsi="Times New Roman" w:cs="Times New Roman"/>
          <w:color w:val="000000"/>
          <w:sz w:val="28"/>
        </w:rPr>
        <w:t xml:space="preserve">Администрация </w:t>
      </w:r>
      <w:r w:rsidR="00581127">
        <w:rPr>
          <w:rFonts w:ascii="Times New Roman" w:eastAsia="Times New Roman" w:hAnsi="Times New Roman" w:cs="Times New Roman"/>
          <w:color w:val="000000"/>
          <w:sz w:val="28"/>
        </w:rPr>
        <w:t>муниципального</w:t>
      </w:r>
      <w:r w:rsidR="00E24222" w:rsidRPr="00E24222">
        <w:rPr>
          <w:rFonts w:ascii="Times New Roman" w:eastAsia="Times New Roman" w:hAnsi="Times New Roman" w:cs="Times New Roman"/>
          <w:color w:val="000000"/>
          <w:sz w:val="28"/>
        </w:rPr>
        <w:t xml:space="preserve"> образовани</w:t>
      </w:r>
      <w:r w:rsidR="00581127">
        <w:rPr>
          <w:rFonts w:ascii="Times New Roman" w:eastAsia="Times New Roman" w:hAnsi="Times New Roman" w:cs="Times New Roman"/>
          <w:color w:val="000000"/>
          <w:sz w:val="28"/>
        </w:rPr>
        <w:t>я</w:t>
      </w:r>
      <w:r w:rsidR="00E24222" w:rsidRPr="00E24222">
        <w:rPr>
          <w:rFonts w:ascii="Times New Roman" w:eastAsia="Times New Roman" w:hAnsi="Times New Roman" w:cs="Times New Roman"/>
          <w:color w:val="000000"/>
          <w:sz w:val="28"/>
        </w:rPr>
        <w:t xml:space="preserve"> «Монастырщинский район» Смоленской области</w:t>
      </w:r>
      <w:r w:rsidR="00E24222">
        <w:rPr>
          <w:rFonts w:ascii="Times New Roman" w:eastAsia="Times New Roman" w:hAnsi="Times New Roman" w:cs="Times New Roman"/>
          <w:color w:val="000000"/>
          <w:sz w:val="28"/>
        </w:rPr>
        <w:t>, адрес местонахождения: 216130</w:t>
      </w:r>
      <w:r>
        <w:rPr>
          <w:rFonts w:ascii="Times New Roman" w:eastAsia="Times New Roman" w:hAnsi="Times New Roman" w:cs="Times New Roman"/>
          <w:color w:val="000000"/>
          <w:sz w:val="28"/>
        </w:rPr>
        <w:t xml:space="preserve">, Смоленская область, </w:t>
      </w:r>
      <w:r w:rsidR="00E24222">
        <w:rPr>
          <w:rFonts w:ascii="Times New Roman" w:eastAsia="Times New Roman" w:hAnsi="Times New Roman" w:cs="Times New Roman"/>
          <w:color w:val="000000"/>
          <w:sz w:val="28"/>
        </w:rPr>
        <w:t>Монастырщинский район, п. Монастырщина, ул. 1-я Краснинская, д. 14, тел. 8</w:t>
      </w:r>
      <w:r>
        <w:rPr>
          <w:rFonts w:ascii="Times New Roman" w:eastAsia="Times New Roman" w:hAnsi="Times New Roman" w:cs="Times New Roman"/>
          <w:color w:val="000000"/>
          <w:sz w:val="28"/>
        </w:rPr>
        <w:t>(481</w:t>
      </w:r>
      <w:r w:rsidR="00E24222">
        <w:rPr>
          <w:rFonts w:ascii="Times New Roman" w:eastAsia="Times New Roman" w:hAnsi="Times New Roman" w:cs="Times New Roman"/>
          <w:color w:val="000000"/>
          <w:sz w:val="28"/>
        </w:rPr>
        <w:t>48)</w:t>
      </w:r>
      <w:r>
        <w:rPr>
          <w:rFonts w:ascii="Times New Roman" w:eastAsia="Times New Roman" w:hAnsi="Times New Roman" w:cs="Times New Roman"/>
          <w:color w:val="000000"/>
          <w:sz w:val="28"/>
        </w:rPr>
        <w:t>4</w:t>
      </w:r>
      <w:r w:rsidR="00E24222">
        <w:rPr>
          <w:rFonts w:ascii="Times New Roman" w:eastAsia="Times New Roman" w:hAnsi="Times New Roman" w:cs="Times New Roman"/>
          <w:color w:val="000000"/>
          <w:sz w:val="28"/>
        </w:rPr>
        <w:t>-18-44</w:t>
      </w:r>
      <w:r>
        <w:rPr>
          <w:rFonts w:ascii="Times New Roman" w:eastAsia="Times New Roman" w:hAnsi="Times New Roman" w:cs="Times New Roman"/>
          <w:color w:val="000000"/>
          <w:sz w:val="28"/>
        </w:rPr>
        <w:t>.</w:t>
      </w:r>
      <w:proofErr w:type="gramEnd"/>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sidR="00581127">
        <w:rPr>
          <w:rFonts w:ascii="Times New Roman" w:eastAsia="Times New Roman" w:hAnsi="Times New Roman" w:cs="Times New Roman"/>
          <w:color w:val="000000"/>
          <w:sz w:val="28"/>
        </w:rPr>
        <w:t>https://178fz.roseltorg.ru.</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д. 14, стр. 5, тел.: 8(495)276-16-26.</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аукцион в электронной форме, открытый по составу участников и по форме подачи предложе</w:t>
      </w:r>
      <w:r w:rsidR="00231142">
        <w:rPr>
          <w:rFonts w:ascii="Times New Roman" w:eastAsia="Times New Roman" w:hAnsi="Times New Roman" w:cs="Times New Roman"/>
          <w:color w:val="000000"/>
          <w:sz w:val="28"/>
        </w:rPr>
        <w:t>ний о цене имущества.</w:t>
      </w:r>
    </w:p>
    <w:p w:rsidR="00724692" w:rsidRPr="00546742"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7. Дата начала приема заявок на участие в аукционе в электронной форме</w:t>
      </w:r>
      <w:r w:rsidRPr="0009236F">
        <w:rPr>
          <w:rFonts w:ascii="Times New Roman" w:eastAsia="Times New Roman" w:hAnsi="Times New Roman" w:cs="Times New Roman"/>
          <w:sz w:val="28"/>
        </w:rPr>
        <w:t xml:space="preserve">: </w:t>
      </w:r>
      <w:r w:rsidR="00546742" w:rsidRPr="00546742">
        <w:rPr>
          <w:rFonts w:ascii="Times New Roman" w:eastAsia="Times New Roman" w:hAnsi="Times New Roman" w:cs="Times New Roman"/>
          <w:sz w:val="28"/>
        </w:rPr>
        <w:t>29</w:t>
      </w:r>
      <w:r w:rsidRPr="00546742">
        <w:rPr>
          <w:rFonts w:ascii="Times New Roman" w:eastAsia="Times New Roman" w:hAnsi="Times New Roman" w:cs="Times New Roman"/>
          <w:sz w:val="28"/>
        </w:rPr>
        <w:t xml:space="preserve"> </w:t>
      </w:r>
      <w:r w:rsidR="005B201A" w:rsidRPr="00546742">
        <w:rPr>
          <w:rFonts w:ascii="Times New Roman" w:eastAsia="Times New Roman" w:hAnsi="Times New Roman" w:cs="Times New Roman"/>
          <w:sz w:val="28"/>
        </w:rPr>
        <w:t>марта</w:t>
      </w:r>
      <w:r w:rsidRPr="00546742">
        <w:rPr>
          <w:rFonts w:ascii="Times New Roman" w:eastAsia="Times New Roman" w:hAnsi="Times New Roman" w:cs="Times New Roman"/>
          <w:sz w:val="28"/>
        </w:rPr>
        <w:t xml:space="preserve"> 20</w:t>
      </w:r>
      <w:r w:rsidR="00FD23B2" w:rsidRPr="00546742">
        <w:rPr>
          <w:rFonts w:ascii="Times New Roman" w:eastAsia="Times New Roman" w:hAnsi="Times New Roman" w:cs="Times New Roman"/>
          <w:sz w:val="28"/>
        </w:rPr>
        <w:t>2</w:t>
      </w:r>
      <w:r w:rsidR="005B201A" w:rsidRPr="00546742">
        <w:rPr>
          <w:rFonts w:ascii="Times New Roman" w:eastAsia="Times New Roman" w:hAnsi="Times New Roman" w:cs="Times New Roman"/>
          <w:sz w:val="28"/>
        </w:rPr>
        <w:t>1</w:t>
      </w:r>
      <w:r w:rsidRPr="00546742">
        <w:rPr>
          <w:rFonts w:ascii="Times New Roman" w:eastAsia="Times New Roman" w:hAnsi="Times New Roman" w:cs="Times New Roman"/>
          <w:sz w:val="28"/>
        </w:rPr>
        <w:t xml:space="preserve"> года в </w:t>
      </w:r>
      <w:r w:rsidR="000817F3" w:rsidRPr="00546742">
        <w:rPr>
          <w:rFonts w:ascii="Times New Roman" w:hAnsi="Times New Roman" w:cs="Times New Roman"/>
          <w:sz w:val="28"/>
          <w:szCs w:val="28"/>
        </w:rPr>
        <w:t>09 часов 00 минут</w:t>
      </w:r>
      <w:r w:rsidR="00231142" w:rsidRPr="00546742">
        <w:rPr>
          <w:rFonts w:ascii="Times New Roman" w:eastAsia="Times New Roman" w:hAnsi="Times New Roman" w:cs="Times New Roman"/>
          <w:sz w:val="28"/>
        </w:rPr>
        <w:t>.</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546742" w:rsidRPr="00546742">
        <w:rPr>
          <w:rFonts w:ascii="Times New Roman" w:eastAsia="Times New Roman" w:hAnsi="Times New Roman" w:cs="Times New Roman"/>
          <w:sz w:val="28"/>
        </w:rPr>
        <w:t>23</w:t>
      </w:r>
      <w:r w:rsidRPr="00546742">
        <w:rPr>
          <w:rFonts w:ascii="Times New Roman" w:eastAsia="Times New Roman" w:hAnsi="Times New Roman" w:cs="Times New Roman"/>
          <w:sz w:val="28"/>
        </w:rPr>
        <w:t xml:space="preserve"> </w:t>
      </w:r>
      <w:r w:rsidR="005B201A" w:rsidRPr="00546742">
        <w:rPr>
          <w:rFonts w:ascii="Times New Roman" w:eastAsia="Times New Roman" w:hAnsi="Times New Roman" w:cs="Times New Roman"/>
          <w:sz w:val="28"/>
        </w:rPr>
        <w:t>апреля</w:t>
      </w:r>
      <w:r w:rsidRPr="00546742">
        <w:rPr>
          <w:rFonts w:ascii="Times New Roman" w:eastAsia="Times New Roman" w:hAnsi="Times New Roman" w:cs="Times New Roman"/>
          <w:sz w:val="28"/>
        </w:rPr>
        <w:t xml:space="preserve"> 20</w:t>
      </w:r>
      <w:r w:rsidR="00FD23B2" w:rsidRPr="00546742">
        <w:rPr>
          <w:rFonts w:ascii="Times New Roman" w:eastAsia="Times New Roman" w:hAnsi="Times New Roman" w:cs="Times New Roman"/>
          <w:sz w:val="28"/>
        </w:rPr>
        <w:t>2</w:t>
      </w:r>
      <w:r w:rsidR="005B201A" w:rsidRPr="00546742">
        <w:rPr>
          <w:rFonts w:ascii="Times New Roman" w:eastAsia="Times New Roman" w:hAnsi="Times New Roman" w:cs="Times New Roman"/>
          <w:sz w:val="28"/>
        </w:rPr>
        <w:t>1</w:t>
      </w:r>
      <w:r w:rsidRPr="00546742">
        <w:rPr>
          <w:rFonts w:ascii="Times New Roman" w:eastAsia="Times New Roman" w:hAnsi="Times New Roman" w:cs="Times New Roman"/>
          <w:sz w:val="28"/>
        </w:rPr>
        <w:t xml:space="preserve"> года в </w:t>
      </w:r>
      <w:r w:rsidR="000817F3" w:rsidRPr="00546742">
        <w:rPr>
          <w:rFonts w:ascii="Times New Roman" w:hAnsi="Times New Roman" w:cs="Times New Roman"/>
          <w:sz w:val="28"/>
          <w:szCs w:val="28"/>
        </w:rPr>
        <w:t>1</w:t>
      </w:r>
      <w:r w:rsidR="00CD219C" w:rsidRPr="00546742">
        <w:rPr>
          <w:rFonts w:ascii="Times New Roman" w:hAnsi="Times New Roman" w:cs="Times New Roman"/>
          <w:sz w:val="28"/>
          <w:szCs w:val="28"/>
        </w:rPr>
        <w:t>6</w:t>
      </w:r>
      <w:r w:rsidR="000817F3" w:rsidRPr="00546742">
        <w:rPr>
          <w:rFonts w:ascii="Times New Roman" w:hAnsi="Times New Roman" w:cs="Times New Roman"/>
          <w:sz w:val="28"/>
          <w:szCs w:val="28"/>
        </w:rPr>
        <w:t xml:space="preserve"> часов 00 минут</w:t>
      </w:r>
      <w:r w:rsidR="00231142" w:rsidRPr="00546742">
        <w:rPr>
          <w:rFonts w:ascii="Times New Roman" w:eastAsia="Times New Roman" w:hAnsi="Times New Roman" w:cs="Times New Roman"/>
          <w:sz w:val="28"/>
        </w:rPr>
        <w:t>.</w:t>
      </w:r>
    </w:p>
    <w:p w:rsidR="00724692" w:rsidRPr="0009236F"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t xml:space="preserve">9. Время приема заявок: </w:t>
      </w:r>
      <w:r w:rsidRPr="0009236F">
        <w:rPr>
          <w:rFonts w:ascii="Times New Roman" w:eastAsia="Times New Roman" w:hAnsi="Times New Roman" w:cs="Times New Roman"/>
          <w:sz w:val="28"/>
        </w:rPr>
        <w:t>круглосуточно по адр</w:t>
      </w:r>
      <w:r w:rsidR="00546742">
        <w:rPr>
          <w:rFonts w:ascii="Times New Roman" w:eastAsia="Times New Roman" w:hAnsi="Times New Roman" w:cs="Times New Roman"/>
          <w:sz w:val="28"/>
        </w:rPr>
        <w:t>есу https://178fz.roseltorg.ru.</w:t>
      </w:r>
    </w:p>
    <w:p w:rsidR="00724692" w:rsidRPr="00546742" w:rsidRDefault="0014155C">
      <w:pPr>
        <w:spacing w:after="0" w:line="240" w:lineRule="auto"/>
        <w:jc w:val="both"/>
        <w:rPr>
          <w:rFonts w:ascii="Times New Roman" w:eastAsia="Times New Roman" w:hAnsi="Times New Roman" w:cs="Times New Roman"/>
          <w:sz w:val="28"/>
        </w:rPr>
      </w:pPr>
      <w:r w:rsidRPr="0009236F">
        <w:rPr>
          <w:rFonts w:ascii="Times New Roman" w:eastAsia="Times New Roman" w:hAnsi="Times New Roman" w:cs="Times New Roman"/>
          <w:b/>
          <w:sz w:val="28"/>
        </w:rPr>
        <w:lastRenderedPageBreak/>
        <w:t xml:space="preserve">10. Дата определения участников аукциона в электронной форме: </w:t>
      </w:r>
      <w:r w:rsidR="00546742" w:rsidRPr="00546742">
        <w:rPr>
          <w:rFonts w:ascii="Times New Roman" w:eastAsia="Times New Roman" w:hAnsi="Times New Roman" w:cs="Times New Roman"/>
          <w:sz w:val="28"/>
        </w:rPr>
        <w:t>27</w:t>
      </w:r>
      <w:r w:rsidRPr="00546742">
        <w:rPr>
          <w:rFonts w:ascii="Times New Roman" w:eastAsia="Times New Roman" w:hAnsi="Times New Roman" w:cs="Times New Roman"/>
          <w:sz w:val="28"/>
        </w:rPr>
        <w:t xml:space="preserve"> </w:t>
      </w:r>
      <w:r w:rsidR="005B201A" w:rsidRPr="00546742">
        <w:rPr>
          <w:rFonts w:ascii="Times New Roman" w:eastAsia="Times New Roman" w:hAnsi="Times New Roman" w:cs="Times New Roman"/>
          <w:sz w:val="28"/>
        </w:rPr>
        <w:t>апреля</w:t>
      </w:r>
      <w:r w:rsidRPr="00546742">
        <w:rPr>
          <w:rFonts w:ascii="Times New Roman" w:eastAsia="Times New Roman" w:hAnsi="Times New Roman" w:cs="Times New Roman"/>
          <w:sz w:val="28"/>
        </w:rPr>
        <w:t xml:space="preserve"> 20</w:t>
      </w:r>
      <w:r w:rsidR="00FD23B2" w:rsidRPr="00546742">
        <w:rPr>
          <w:rFonts w:ascii="Times New Roman" w:eastAsia="Times New Roman" w:hAnsi="Times New Roman" w:cs="Times New Roman"/>
          <w:sz w:val="28"/>
        </w:rPr>
        <w:t>2</w:t>
      </w:r>
      <w:r w:rsidR="005B201A" w:rsidRPr="00546742">
        <w:rPr>
          <w:rFonts w:ascii="Times New Roman" w:eastAsia="Times New Roman" w:hAnsi="Times New Roman" w:cs="Times New Roman"/>
          <w:sz w:val="28"/>
        </w:rPr>
        <w:t>1</w:t>
      </w:r>
      <w:r w:rsidRPr="00546742">
        <w:rPr>
          <w:rFonts w:ascii="Times New Roman" w:eastAsia="Times New Roman" w:hAnsi="Times New Roman" w:cs="Times New Roman"/>
          <w:sz w:val="28"/>
        </w:rPr>
        <w:t xml:space="preserve"> года</w:t>
      </w:r>
      <w:r w:rsidR="00231142" w:rsidRPr="00546742">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sidRPr="0009236F">
        <w:rPr>
          <w:rFonts w:ascii="Times New Roman" w:eastAsia="Times New Roman" w:hAnsi="Times New Roman" w:cs="Times New Roman"/>
          <w:b/>
          <w:sz w:val="28"/>
        </w:rPr>
        <w:t xml:space="preserve">11. Дата, время и место подведения итогов аукциона в электронной форме (дата проведения аукциона в электронной форме): </w:t>
      </w:r>
      <w:r w:rsidR="00546742" w:rsidRPr="00546742">
        <w:rPr>
          <w:rFonts w:ascii="Times New Roman" w:eastAsia="Times New Roman" w:hAnsi="Times New Roman" w:cs="Times New Roman"/>
          <w:sz w:val="28"/>
        </w:rPr>
        <w:t>29</w:t>
      </w:r>
      <w:r w:rsidRPr="00546742">
        <w:rPr>
          <w:rFonts w:ascii="Times New Roman" w:eastAsia="Times New Roman" w:hAnsi="Times New Roman" w:cs="Times New Roman"/>
          <w:sz w:val="28"/>
        </w:rPr>
        <w:t xml:space="preserve"> </w:t>
      </w:r>
      <w:r w:rsidR="005B201A" w:rsidRPr="00546742">
        <w:rPr>
          <w:rFonts w:ascii="Times New Roman" w:eastAsia="Times New Roman" w:hAnsi="Times New Roman" w:cs="Times New Roman"/>
          <w:sz w:val="28"/>
        </w:rPr>
        <w:t>апреля</w:t>
      </w:r>
      <w:r w:rsidRPr="00546742">
        <w:rPr>
          <w:rFonts w:ascii="Times New Roman" w:eastAsia="Times New Roman" w:hAnsi="Times New Roman" w:cs="Times New Roman"/>
          <w:sz w:val="28"/>
        </w:rPr>
        <w:t xml:space="preserve"> 20</w:t>
      </w:r>
      <w:r w:rsidR="00FD23B2" w:rsidRPr="00546742">
        <w:rPr>
          <w:rFonts w:ascii="Times New Roman" w:eastAsia="Times New Roman" w:hAnsi="Times New Roman" w:cs="Times New Roman"/>
          <w:sz w:val="28"/>
        </w:rPr>
        <w:t>2</w:t>
      </w:r>
      <w:r w:rsidR="005B201A" w:rsidRPr="00546742">
        <w:rPr>
          <w:rFonts w:ascii="Times New Roman" w:eastAsia="Times New Roman" w:hAnsi="Times New Roman" w:cs="Times New Roman"/>
          <w:sz w:val="28"/>
        </w:rPr>
        <w:t>1</w:t>
      </w:r>
      <w:r w:rsidRPr="00546742">
        <w:rPr>
          <w:rFonts w:ascii="Times New Roman" w:eastAsia="Times New Roman" w:hAnsi="Times New Roman" w:cs="Times New Roman"/>
          <w:sz w:val="28"/>
        </w:rPr>
        <w:t xml:space="preserve"> года в </w:t>
      </w:r>
      <w:r w:rsidR="000817F3" w:rsidRPr="00546742">
        <w:rPr>
          <w:rFonts w:ascii="Times New Roman" w:hAnsi="Times New Roman" w:cs="Times New Roman"/>
          <w:sz w:val="28"/>
          <w:szCs w:val="28"/>
        </w:rPr>
        <w:t>1</w:t>
      </w:r>
      <w:r w:rsidR="0009236F" w:rsidRPr="00546742">
        <w:rPr>
          <w:rFonts w:ascii="Times New Roman" w:hAnsi="Times New Roman" w:cs="Times New Roman"/>
          <w:sz w:val="28"/>
          <w:szCs w:val="28"/>
        </w:rPr>
        <w:t>0</w:t>
      </w:r>
      <w:r w:rsidR="000817F3" w:rsidRPr="00546742">
        <w:rPr>
          <w:rFonts w:ascii="Times New Roman" w:hAnsi="Times New Roman" w:cs="Times New Roman"/>
          <w:sz w:val="28"/>
          <w:szCs w:val="28"/>
        </w:rPr>
        <w:t xml:space="preserve"> часов </w:t>
      </w:r>
      <w:r w:rsidR="0034024D" w:rsidRPr="00546742">
        <w:rPr>
          <w:rFonts w:ascii="Times New Roman" w:hAnsi="Times New Roman" w:cs="Times New Roman"/>
          <w:sz w:val="28"/>
          <w:szCs w:val="28"/>
        </w:rPr>
        <w:t>00</w:t>
      </w:r>
      <w:r w:rsidR="000817F3" w:rsidRPr="00546742">
        <w:rPr>
          <w:rFonts w:ascii="Times New Roman" w:hAnsi="Times New Roman" w:cs="Times New Roman"/>
          <w:sz w:val="28"/>
          <w:szCs w:val="28"/>
        </w:rPr>
        <w:t xml:space="preserve"> </w:t>
      </w:r>
      <w:r w:rsidR="000817F3" w:rsidRPr="0009236F">
        <w:rPr>
          <w:rFonts w:ascii="Times New Roman" w:hAnsi="Times New Roman" w:cs="Times New Roman"/>
          <w:sz w:val="28"/>
          <w:szCs w:val="28"/>
        </w:rPr>
        <w:t>минут</w:t>
      </w:r>
      <w:r w:rsidR="000817F3" w:rsidRPr="0009236F">
        <w:rPr>
          <w:sz w:val="28"/>
          <w:szCs w:val="28"/>
        </w:rPr>
        <w:t xml:space="preserve"> </w:t>
      </w:r>
      <w:r w:rsidRPr="0009236F">
        <w:rPr>
          <w:rFonts w:ascii="Times New Roman" w:eastAsia="Times New Roman" w:hAnsi="Times New Roman" w:cs="Times New Roman"/>
          <w:sz w:val="28"/>
        </w:rPr>
        <w:t>на электронной торговой площадке</w:t>
      </w:r>
      <w:r w:rsidR="0023114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АО «ЕЭ</w:t>
      </w:r>
      <w:r w:rsidR="00231142">
        <w:rPr>
          <w:rFonts w:ascii="Times New Roman" w:eastAsia="Times New Roman" w:hAnsi="Times New Roman" w:cs="Times New Roman"/>
          <w:color w:val="000000"/>
          <w:sz w:val="28"/>
        </w:rPr>
        <w:t>ТП» https://178fz.roseltorg.ru.</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Указанное в настоящем информационно</w:t>
      </w:r>
      <w:r w:rsidR="00231142">
        <w:rPr>
          <w:rFonts w:ascii="Times New Roman" w:eastAsia="Times New Roman" w:hAnsi="Times New Roman" w:cs="Times New Roman"/>
          <w:color w:val="000000"/>
          <w:sz w:val="28"/>
        </w:rPr>
        <w:t>м сообщении время – московское.</w:t>
      </w:r>
    </w:p>
    <w:p w:rsidR="00724692" w:rsidRPr="00E05959" w:rsidRDefault="0014155C" w:rsidP="00E0595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 Наименование, состав и характеристика недвижимого иму</w:t>
      </w:r>
      <w:r w:rsidR="00231142">
        <w:rPr>
          <w:rFonts w:ascii="Times New Roman" w:eastAsia="Times New Roman" w:hAnsi="Times New Roman" w:cs="Times New Roman"/>
          <w:b/>
          <w:color w:val="000000"/>
          <w:sz w:val="28"/>
        </w:rPr>
        <w:t>щества, выставляемого на торги.</w:t>
      </w:r>
    </w:p>
    <w:p w:rsidR="00724692" w:rsidRDefault="0023114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r w:rsidR="0014155C">
        <w:rPr>
          <w:rFonts w:ascii="Times New Roman" w:eastAsia="Times New Roman" w:hAnsi="Times New Roman" w:cs="Times New Roman"/>
          <w:b/>
          <w:color w:val="000000"/>
          <w:sz w:val="28"/>
        </w:rPr>
        <w:t>:</w:t>
      </w:r>
    </w:p>
    <w:p w:rsidR="001C2F69" w:rsidRDefault="00A060F2" w:rsidP="00A060F2">
      <w:pPr>
        <w:spacing w:after="0" w:line="240" w:lineRule="auto"/>
        <w:jc w:val="both"/>
        <w:rPr>
          <w:rFonts w:ascii="Times New Roman" w:eastAsia="Times New Roman" w:hAnsi="Times New Roman" w:cs="Times New Roman"/>
          <w:b/>
          <w:color w:val="000000"/>
          <w:sz w:val="28"/>
        </w:rPr>
      </w:pPr>
      <w:r w:rsidRPr="00A060F2">
        <w:rPr>
          <w:rFonts w:ascii="Times New Roman" w:eastAsia="Times New Roman" w:hAnsi="Times New Roman" w:cs="Times New Roman"/>
          <w:b/>
          <w:color w:val="000000"/>
          <w:sz w:val="28"/>
        </w:rPr>
        <w:t>Объект</w:t>
      </w:r>
      <w:r w:rsidR="001C2F69">
        <w:rPr>
          <w:rFonts w:ascii="Times New Roman" w:eastAsia="Times New Roman" w:hAnsi="Times New Roman" w:cs="Times New Roman"/>
          <w:b/>
          <w:color w:val="000000"/>
          <w:sz w:val="28"/>
        </w:rPr>
        <w:t>ы</w:t>
      </w:r>
      <w:r w:rsidRPr="00A060F2">
        <w:rPr>
          <w:rFonts w:ascii="Times New Roman" w:eastAsia="Times New Roman" w:hAnsi="Times New Roman" w:cs="Times New Roman"/>
          <w:b/>
          <w:color w:val="000000"/>
          <w:sz w:val="28"/>
        </w:rPr>
        <w:t xml:space="preserve"> недвижимости</w:t>
      </w:r>
      <w:r w:rsidR="001C2F69">
        <w:rPr>
          <w:rFonts w:ascii="Times New Roman" w:eastAsia="Times New Roman" w:hAnsi="Times New Roman" w:cs="Times New Roman"/>
          <w:b/>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 </w:t>
      </w:r>
      <w:r w:rsidR="001C2F69">
        <w:rPr>
          <w:rFonts w:ascii="Times New Roman" w:eastAsia="Times New Roman" w:hAnsi="Times New Roman" w:cs="Times New Roman"/>
          <w:color w:val="000000"/>
          <w:sz w:val="28"/>
        </w:rPr>
        <w:t>здание</w:t>
      </w:r>
      <w:r w:rsidR="0009236F">
        <w:rPr>
          <w:rFonts w:ascii="Times New Roman" w:eastAsia="Times New Roman" w:hAnsi="Times New Roman" w:cs="Times New Roman"/>
          <w:color w:val="000000"/>
          <w:sz w:val="28"/>
        </w:rPr>
        <w:t>,</w:t>
      </w:r>
      <w:r w:rsidR="001C2F69">
        <w:rPr>
          <w:rFonts w:ascii="Times New Roman" w:eastAsia="Times New Roman" w:hAnsi="Times New Roman" w:cs="Times New Roman"/>
          <w:color w:val="000000"/>
          <w:sz w:val="28"/>
        </w:rPr>
        <w:t xml:space="preserve"> </w:t>
      </w:r>
      <w:r w:rsidR="001C2F69" w:rsidRPr="00841A55">
        <w:rPr>
          <w:rFonts w:ascii="Times New Roman" w:hAnsi="Times New Roman" w:cs="Times New Roman"/>
          <w:sz w:val="28"/>
          <w:szCs w:val="28"/>
        </w:rPr>
        <w:t xml:space="preserve">назначение: нежилое, площадью </w:t>
      </w:r>
      <w:r w:rsidR="00231142">
        <w:rPr>
          <w:rFonts w:ascii="Times New Roman" w:hAnsi="Times New Roman" w:cs="Times New Roman"/>
          <w:sz w:val="28"/>
          <w:szCs w:val="28"/>
        </w:rPr>
        <w:t>902,9</w:t>
      </w:r>
      <w:r w:rsidR="0009236F">
        <w:rPr>
          <w:rFonts w:ascii="Times New Roman" w:hAnsi="Times New Roman" w:cs="Times New Roman"/>
          <w:sz w:val="28"/>
          <w:szCs w:val="28"/>
        </w:rPr>
        <w:t xml:space="preserve"> кв. м.</w:t>
      </w:r>
    </w:p>
    <w:p w:rsidR="001C2F69"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Кадастровый (или условный) номер </w:t>
      </w:r>
      <w:r w:rsidR="00231142">
        <w:rPr>
          <w:rFonts w:ascii="Times New Roman" w:eastAsia="Times New Roman" w:hAnsi="Times New Roman" w:cs="Times New Roman"/>
          <w:color w:val="000000"/>
          <w:sz w:val="28"/>
        </w:rPr>
        <w:t>67:12:0010405:37</w:t>
      </w:r>
    </w:p>
    <w:p w:rsidR="00A060F2" w:rsidRPr="00A060F2" w:rsidRDefault="001C2F69"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841A55">
        <w:rPr>
          <w:rFonts w:ascii="Times New Roman" w:hAnsi="Times New Roman" w:cs="Times New Roman"/>
          <w:sz w:val="28"/>
          <w:szCs w:val="28"/>
        </w:rPr>
        <w:t xml:space="preserve">земельный участок площадью </w:t>
      </w:r>
      <w:r w:rsidR="00183067">
        <w:rPr>
          <w:rFonts w:ascii="Times New Roman" w:hAnsi="Times New Roman" w:cs="Times New Roman"/>
          <w:sz w:val="28"/>
          <w:szCs w:val="28"/>
        </w:rPr>
        <w:t>1370</w:t>
      </w:r>
      <w:r w:rsidRPr="00841A55">
        <w:rPr>
          <w:rFonts w:ascii="Times New Roman" w:hAnsi="Times New Roman" w:cs="Times New Roman"/>
          <w:sz w:val="28"/>
          <w:szCs w:val="28"/>
        </w:rPr>
        <w:t xml:space="preserve"> кв. м</w:t>
      </w:r>
      <w:r w:rsidR="00183067">
        <w:rPr>
          <w:rFonts w:ascii="Times New Roman" w:hAnsi="Times New Roman" w:cs="Times New Roman"/>
          <w:sz w:val="28"/>
          <w:szCs w:val="28"/>
        </w:rPr>
        <w:t>. с кадастровым номером 67:12:0010405:52</w:t>
      </w:r>
      <w:r w:rsidR="00A060F2" w:rsidRPr="00A060F2">
        <w:rPr>
          <w:rFonts w:ascii="Times New Roman" w:eastAsia="Times New Roman" w:hAnsi="Times New Roman" w:cs="Times New Roman"/>
          <w:color w:val="000000"/>
          <w:sz w:val="28"/>
        </w:rPr>
        <w:t>.</w:t>
      </w:r>
    </w:p>
    <w:p w:rsidR="00A060F2" w:rsidRPr="00A060F2" w:rsidRDefault="00A060F2" w:rsidP="00183067">
      <w:pPr>
        <w:spacing w:after="0" w:line="240" w:lineRule="atLeast"/>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w:t>
      </w:r>
      <w:proofErr w:type="gramStart"/>
      <w:r w:rsidRPr="00A060F2">
        <w:rPr>
          <w:rFonts w:ascii="Times New Roman" w:eastAsia="Times New Roman" w:hAnsi="Times New Roman" w:cs="Times New Roman"/>
          <w:color w:val="000000"/>
          <w:sz w:val="28"/>
        </w:rPr>
        <w:t xml:space="preserve">Российская Федерация, Смоленская область, </w:t>
      </w:r>
      <w:r w:rsidR="00231142">
        <w:rPr>
          <w:rFonts w:ascii="Times New Roman" w:eastAsia="Times New Roman" w:hAnsi="Times New Roman" w:cs="Times New Roman"/>
          <w:color w:val="000000"/>
          <w:sz w:val="28"/>
        </w:rPr>
        <w:t>Монастырщинский район, п. Монастырщина, ул. Революционная, д. 39 (здание)</w:t>
      </w:r>
      <w:r w:rsidR="0009236F">
        <w:rPr>
          <w:rFonts w:ascii="Times New Roman" w:eastAsia="Times New Roman" w:hAnsi="Times New Roman" w:cs="Times New Roman"/>
          <w:color w:val="000000"/>
          <w:sz w:val="28"/>
        </w:rPr>
        <w:t>,</w:t>
      </w:r>
      <w:r w:rsidR="0009236F" w:rsidRPr="0009236F">
        <w:rPr>
          <w:rFonts w:ascii="Times New Roman" w:eastAsia="Times New Roman" w:hAnsi="Times New Roman" w:cs="Times New Roman"/>
          <w:color w:val="000000"/>
          <w:sz w:val="28"/>
        </w:rPr>
        <w:t xml:space="preserve"> </w:t>
      </w:r>
      <w:r w:rsidR="00231142" w:rsidRPr="00231142">
        <w:rPr>
          <w:rFonts w:ascii="Times New Roman" w:eastAsia="Times New Roman" w:hAnsi="Times New Roman" w:cs="Times New Roman"/>
          <w:color w:val="000000"/>
          <w:sz w:val="28"/>
        </w:rPr>
        <w:t>Российская Федерация, Смоленская область, Монастырщинский район, п. Монастырщина, ул. Революционная, д. 39</w:t>
      </w:r>
      <w:r w:rsidR="00183067">
        <w:rPr>
          <w:rFonts w:ascii="Times New Roman" w:eastAsia="Times New Roman" w:hAnsi="Times New Roman" w:cs="Times New Roman"/>
          <w:color w:val="000000"/>
          <w:sz w:val="28"/>
        </w:rPr>
        <w:t xml:space="preserve"> (земельный участок)</w:t>
      </w:r>
      <w:r w:rsidRPr="00A060F2">
        <w:rPr>
          <w:rFonts w:ascii="Times New Roman" w:eastAsia="Times New Roman" w:hAnsi="Times New Roman" w:cs="Times New Roman"/>
          <w:color w:val="000000"/>
          <w:sz w:val="28"/>
        </w:rPr>
        <w:t>.</w:t>
      </w:r>
      <w:proofErr w:type="gramEnd"/>
    </w:p>
    <w:p w:rsidR="00A060F2" w:rsidRPr="00A060F2" w:rsidRDefault="00A060F2" w:rsidP="00183067">
      <w:pPr>
        <w:spacing w:after="0" w:line="240" w:lineRule="atLeast"/>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Существующие ограничения (обременени</w:t>
      </w:r>
      <w:r w:rsidR="00183067">
        <w:rPr>
          <w:rFonts w:ascii="Times New Roman" w:eastAsia="Times New Roman" w:hAnsi="Times New Roman" w:cs="Times New Roman"/>
          <w:color w:val="000000"/>
          <w:sz w:val="28"/>
        </w:rPr>
        <w:t>я) права – не зарегистрировано.</w:t>
      </w:r>
    </w:p>
    <w:p w:rsidR="00A060F2" w:rsidRPr="00A060F2" w:rsidRDefault="0009236F" w:rsidP="00183067">
      <w:pPr>
        <w:spacing w:after="0" w:line="240" w:lineRule="atLeast"/>
        <w:jc w:val="both"/>
        <w:rPr>
          <w:rFonts w:ascii="Times New Roman" w:eastAsia="Times New Roman" w:hAnsi="Times New Roman" w:cs="Times New Roman"/>
          <w:color w:val="000000"/>
          <w:sz w:val="28"/>
        </w:rPr>
      </w:pPr>
      <w:r w:rsidRPr="0009236F">
        <w:rPr>
          <w:rFonts w:ascii="Times New Roman" w:hAnsi="Times New Roman" w:cs="Times New Roman"/>
          <w:sz w:val="28"/>
          <w:szCs w:val="24"/>
        </w:rPr>
        <w:t>Недвижимое имущество принадлежит Продавцу на праве собственности</w:t>
      </w:r>
      <w:r w:rsidR="00183067">
        <w:rPr>
          <w:rFonts w:ascii="Times New Roman" w:eastAsia="Times New Roman" w:hAnsi="Times New Roman" w:cs="Times New Roman"/>
          <w:color w:val="000000"/>
          <w:sz w:val="32"/>
        </w:rPr>
        <w:t xml:space="preserve">, </w:t>
      </w:r>
      <w:r w:rsidR="00A060F2" w:rsidRPr="00A060F2">
        <w:rPr>
          <w:rFonts w:ascii="Times New Roman" w:eastAsia="Times New Roman" w:hAnsi="Times New Roman" w:cs="Times New Roman"/>
          <w:color w:val="000000"/>
          <w:sz w:val="28"/>
        </w:rPr>
        <w:t xml:space="preserve">о чем в Едином государственном реестре прав на недвижимое имущество </w:t>
      </w:r>
      <w:r w:rsidR="00183067">
        <w:rPr>
          <w:rFonts w:ascii="Times New Roman" w:eastAsia="Times New Roman" w:hAnsi="Times New Roman" w:cs="Times New Roman"/>
          <w:color w:val="000000"/>
          <w:sz w:val="28"/>
        </w:rPr>
        <w:t xml:space="preserve">и </w:t>
      </w:r>
      <w:r w:rsidR="00A060F2" w:rsidRPr="00A060F2">
        <w:rPr>
          <w:rFonts w:ascii="Times New Roman" w:eastAsia="Times New Roman" w:hAnsi="Times New Roman" w:cs="Times New Roman"/>
          <w:color w:val="000000"/>
          <w:sz w:val="28"/>
        </w:rPr>
        <w:t xml:space="preserve">сделок с ним </w:t>
      </w:r>
      <w:r w:rsidR="00183067">
        <w:rPr>
          <w:rFonts w:ascii="Times New Roman" w:eastAsia="Times New Roman" w:hAnsi="Times New Roman" w:cs="Times New Roman"/>
          <w:color w:val="000000"/>
          <w:sz w:val="28"/>
        </w:rPr>
        <w:t>23.07.2013</w:t>
      </w:r>
      <w:r w:rsidR="00A060F2" w:rsidRPr="00A060F2">
        <w:rPr>
          <w:rFonts w:ascii="Times New Roman" w:eastAsia="Times New Roman" w:hAnsi="Times New Roman" w:cs="Times New Roman"/>
          <w:color w:val="000000"/>
          <w:sz w:val="28"/>
        </w:rPr>
        <w:t xml:space="preserve"> сделана запись регистрации №</w:t>
      </w:r>
      <w:r w:rsidR="00A060F2" w:rsidRPr="00A060F2">
        <w:rPr>
          <w:rFonts w:ascii="TimesNewRomanPSMT" w:eastAsia="TimesNewRomanPSMT" w:cs="TimesNewRomanPSMT"/>
          <w:sz w:val="20"/>
          <w:szCs w:val="20"/>
        </w:rPr>
        <w:t xml:space="preserve"> </w:t>
      </w:r>
      <w:r w:rsidR="00A060F2" w:rsidRPr="00A060F2">
        <w:rPr>
          <w:rFonts w:ascii="Times New Roman" w:eastAsia="TimesNewRomanPSMT" w:hAnsi="Times New Roman" w:cs="Times New Roman"/>
          <w:sz w:val="28"/>
          <w:szCs w:val="20"/>
        </w:rPr>
        <w:t>67</w:t>
      </w:r>
      <w:r>
        <w:rPr>
          <w:rFonts w:ascii="Times New Roman" w:eastAsia="TimesNewRomanPSMT" w:hAnsi="Times New Roman" w:cs="Times New Roman"/>
          <w:sz w:val="28"/>
          <w:szCs w:val="20"/>
        </w:rPr>
        <w:t>-67-0</w:t>
      </w:r>
      <w:r w:rsidR="00183067">
        <w:rPr>
          <w:rFonts w:ascii="Times New Roman" w:eastAsia="TimesNewRomanPSMT" w:hAnsi="Times New Roman" w:cs="Times New Roman"/>
          <w:sz w:val="28"/>
          <w:szCs w:val="20"/>
        </w:rPr>
        <w:t>5</w:t>
      </w:r>
      <w:r>
        <w:rPr>
          <w:rFonts w:ascii="Times New Roman" w:eastAsia="TimesNewRomanPSMT" w:hAnsi="Times New Roman" w:cs="Times New Roman"/>
          <w:sz w:val="28"/>
          <w:szCs w:val="20"/>
        </w:rPr>
        <w:t>/</w:t>
      </w:r>
      <w:r w:rsidR="00183067">
        <w:rPr>
          <w:rFonts w:ascii="Times New Roman" w:eastAsia="TimesNewRomanPSMT" w:hAnsi="Times New Roman" w:cs="Times New Roman"/>
          <w:sz w:val="28"/>
          <w:szCs w:val="20"/>
        </w:rPr>
        <w:t>049</w:t>
      </w:r>
      <w:r>
        <w:rPr>
          <w:rFonts w:ascii="Times New Roman" w:eastAsia="TimesNewRomanPSMT" w:hAnsi="Times New Roman" w:cs="Times New Roman"/>
          <w:sz w:val="28"/>
          <w:szCs w:val="20"/>
        </w:rPr>
        <w:t>/20</w:t>
      </w:r>
      <w:r w:rsidR="00183067">
        <w:rPr>
          <w:rFonts w:ascii="Times New Roman" w:eastAsia="TimesNewRomanPSMT" w:hAnsi="Times New Roman" w:cs="Times New Roman"/>
          <w:sz w:val="28"/>
          <w:szCs w:val="20"/>
        </w:rPr>
        <w:t>13</w:t>
      </w:r>
      <w:r>
        <w:rPr>
          <w:rFonts w:ascii="Times New Roman" w:eastAsia="TimesNewRomanPSMT" w:hAnsi="Times New Roman" w:cs="Times New Roman"/>
          <w:sz w:val="28"/>
          <w:szCs w:val="20"/>
        </w:rPr>
        <w:t>-</w:t>
      </w:r>
      <w:r w:rsidR="00183067">
        <w:rPr>
          <w:rFonts w:ascii="Times New Roman" w:eastAsia="TimesNewRomanPSMT" w:hAnsi="Times New Roman" w:cs="Times New Roman"/>
          <w:sz w:val="28"/>
          <w:szCs w:val="20"/>
        </w:rPr>
        <w:t>346 (здание)</w:t>
      </w:r>
      <w:r w:rsidR="00006719">
        <w:rPr>
          <w:rFonts w:ascii="Times New Roman" w:eastAsia="TimesNewRomanPSMT" w:hAnsi="Times New Roman" w:cs="Times New Roman"/>
          <w:sz w:val="28"/>
          <w:szCs w:val="20"/>
        </w:rPr>
        <w:t xml:space="preserve">, </w:t>
      </w:r>
      <w:r w:rsidR="00183067">
        <w:rPr>
          <w:rFonts w:ascii="Times New Roman" w:eastAsia="TimesNewRomanPSMT" w:hAnsi="Times New Roman" w:cs="Times New Roman"/>
          <w:sz w:val="28"/>
          <w:szCs w:val="20"/>
        </w:rPr>
        <w:t>21.12.2016</w:t>
      </w:r>
      <w:r w:rsidR="00006719" w:rsidRPr="00A060F2">
        <w:rPr>
          <w:rFonts w:ascii="Times New Roman" w:eastAsia="Times New Roman" w:hAnsi="Times New Roman" w:cs="Times New Roman"/>
          <w:color w:val="000000"/>
          <w:sz w:val="28"/>
        </w:rPr>
        <w:t xml:space="preserve"> сделана запись регистрации</w:t>
      </w:r>
      <w:r w:rsidR="00006719">
        <w:rPr>
          <w:rFonts w:ascii="Times New Roman" w:eastAsia="Times New Roman" w:hAnsi="Times New Roman" w:cs="Times New Roman"/>
          <w:color w:val="000000"/>
          <w:sz w:val="28"/>
        </w:rPr>
        <w:t xml:space="preserve"> </w:t>
      </w:r>
      <w:r w:rsidR="00006719" w:rsidRPr="00A060F2">
        <w:rPr>
          <w:rFonts w:ascii="Times New Roman" w:eastAsia="Times New Roman" w:hAnsi="Times New Roman" w:cs="Times New Roman"/>
          <w:color w:val="000000"/>
          <w:sz w:val="28"/>
        </w:rPr>
        <w:t>№</w:t>
      </w:r>
      <w:r w:rsidR="00006719" w:rsidRPr="00A060F2">
        <w:rPr>
          <w:rFonts w:ascii="TimesNewRomanPSMT" w:eastAsia="TimesNewRomanPSMT" w:cs="TimesNewRomanPSMT"/>
          <w:sz w:val="20"/>
          <w:szCs w:val="20"/>
        </w:rPr>
        <w:t xml:space="preserve"> </w:t>
      </w:r>
      <w:r>
        <w:rPr>
          <w:rFonts w:ascii="Times New Roman" w:eastAsia="TimesNewRomanPSMT" w:hAnsi="Times New Roman" w:cs="Times New Roman"/>
          <w:sz w:val="28"/>
          <w:szCs w:val="20"/>
        </w:rPr>
        <w:t>67</w:t>
      </w:r>
      <w:r w:rsidR="008D5CD5">
        <w:rPr>
          <w:rFonts w:ascii="Times New Roman" w:eastAsia="TimesNewRomanPSMT" w:hAnsi="Times New Roman" w:cs="Times New Roman"/>
          <w:sz w:val="28"/>
          <w:szCs w:val="20"/>
        </w:rPr>
        <w:t>-67/005-67</w:t>
      </w:r>
      <w:r>
        <w:rPr>
          <w:rFonts w:ascii="Times New Roman" w:eastAsia="TimesNewRomanPSMT" w:hAnsi="Times New Roman" w:cs="Times New Roman"/>
          <w:sz w:val="28"/>
          <w:szCs w:val="20"/>
        </w:rPr>
        <w:t>/</w:t>
      </w:r>
      <w:r w:rsidR="008D5CD5">
        <w:rPr>
          <w:rFonts w:ascii="Times New Roman" w:eastAsia="TimesNewRomanPSMT" w:hAnsi="Times New Roman" w:cs="Times New Roman"/>
          <w:sz w:val="28"/>
          <w:szCs w:val="20"/>
        </w:rPr>
        <w:t>068/2016-1259/1</w:t>
      </w:r>
      <w:r w:rsidR="008D5CD5">
        <w:rPr>
          <w:rFonts w:ascii="Times New Roman" w:eastAsia="Times New Roman" w:hAnsi="Times New Roman" w:cs="Times New Roman"/>
          <w:color w:val="000000"/>
          <w:sz w:val="28"/>
        </w:rPr>
        <w:t>.</w:t>
      </w:r>
    </w:p>
    <w:p w:rsid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Информация о предыдущих торгах по продаже данного имущества, которые не состоял</w:t>
      </w:r>
      <w:r w:rsidR="008D5CD5">
        <w:rPr>
          <w:rFonts w:ascii="Times New Roman" w:eastAsia="Times New Roman" w:hAnsi="Times New Roman" w:cs="Times New Roman"/>
          <w:b/>
          <w:color w:val="000000"/>
          <w:sz w:val="28"/>
        </w:rPr>
        <w:t>ись, были отменены, признаны не</w:t>
      </w:r>
      <w:r>
        <w:rPr>
          <w:rFonts w:ascii="Times New Roman" w:eastAsia="Times New Roman" w:hAnsi="Times New Roman" w:cs="Times New Roman"/>
          <w:b/>
          <w:color w:val="000000"/>
          <w:sz w:val="28"/>
        </w:rPr>
        <w:t>действительными (с указанием соответствующей причины – отсутствие заявок, явка только одног</w:t>
      </w:r>
      <w:r w:rsidR="008D5CD5">
        <w:rPr>
          <w:rFonts w:ascii="Times New Roman" w:eastAsia="Times New Roman" w:hAnsi="Times New Roman" w:cs="Times New Roman"/>
          <w:b/>
          <w:color w:val="000000"/>
          <w:sz w:val="28"/>
        </w:rPr>
        <w:t xml:space="preserve">о покупателя, иная причина): - </w:t>
      </w:r>
      <w:r w:rsidR="0009236F">
        <w:rPr>
          <w:rFonts w:ascii="Times New Roman" w:eastAsia="Times New Roman" w:hAnsi="Times New Roman" w:cs="Times New Roman"/>
          <w:color w:val="000000"/>
          <w:sz w:val="28"/>
        </w:rPr>
        <w:t>имущество выставляется на аукцион впервые.</w:t>
      </w:r>
    </w:p>
    <w:p w:rsidR="00724692" w:rsidRDefault="0014155C" w:rsidP="0000671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09236F" w:rsidRPr="00A06E53" w:rsidRDefault="008D5CD5" w:rsidP="0009236F">
      <w:pPr>
        <w:pStyle w:val="ConsPlusCell"/>
        <w:ind w:firstLine="708"/>
        <w:jc w:val="both"/>
        <w:rPr>
          <w:rFonts w:ascii="Times New Roman" w:hAnsi="Times New Roman" w:cs="Times New Roman"/>
          <w:sz w:val="28"/>
          <w:szCs w:val="28"/>
        </w:rPr>
      </w:pPr>
      <w:r>
        <w:rPr>
          <w:rFonts w:ascii="Times New Roman" w:hAnsi="Times New Roman" w:cs="Times New Roman"/>
          <w:b/>
          <w:sz w:val="28"/>
        </w:rPr>
        <w:t>Лот</w:t>
      </w:r>
      <w:r w:rsidR="0014155C" w:rsidRPr="00FC4576">
        <w:rPr>
          <w:rFonts w:ascii="Times New Roman" w:hAnsi="Times New Roman" w:cs="Times New Roman"/>
          <w:b/>
          <w:sz w:val="28"/>
        </w:rPr>
        <w:t xml:space="preserve"> </w:t>
      </w:r>
      <w:r w:rsidR="00311780">
        <w:rPr>
          <w:rFonts w:ascii="Times New Roman" w:hAnsi="Times New Roman" w:cs="Times New Roman"/>
          <w:b/>
          <w:sz w:val="28"/>
        </w:rPr>
        <w:t>–</w:t>
      </w:r>
      <w:r w:rsidR="0014155C" w:rsidRPr="00BC286A">
        <w:rPr>
          <w:sz w:val="28"/>
        </w:rPr>
        <w:t xml:space="preserve"> </w:t>
      </w:r>
      <w:r w:rsidR="00311780" w:rsidRPr="00311780">
        <w:rPr>
          <w:rFonts w:ascii="Times New Roman" w:hAnsi="Times New Roman" w:cs="Times New Roman"/>
          <w:sz w:val="28"/>
          <w:szCs w:val="28"/>
        </w:rPr>
        <w:t>695 120</w:t>
      </w:r>
      <w:r w:rsidR="0009236F" w:rsidRPr="00311780">
        <w:rPr>
          <w:rFonts w:ascii="Times New Roman" w:hAnsi="Times New Roman" w:cs="Times New Roman"/>
          <w:sz w:val="28"/>
          <w:szCs w:val="28"/>
        </w:rPr>
        <w:t xml:space="preserve"> (</w:t>
      </w:r>
      <w:r w:rsidR="00311780" w:rsidRPr="00311780">
        <w:rPr>
          <w:rFonts w:ascii="Times New Roman" w:hAnsi="Times New Roman" w:cs="Times New Roman"/>
          <w:sz w:val="28"/>
          <w:szCs w:val="28"/>
        </w:rPr>
        <w:t>шестьсот девяносто пять тысяч сто двадцать</w:t>
      </w:r>
      <w:r w:rsidR="0009236F" w:rsidRPr="00311780">
        <w:rPr>
          <w:rFonts w:ascii="Times New Roman" w:hAnsi="Times New Roman" w:cs="Times New Roman"/>
          <w:sz w:val="28"/>
          <w:szCs w:val="28"/>
        </w:rPr>
        <w:t>) рублей</w:t>
      </w:r>
      <w:r w:rsidR="0009236F" w:rsidRPr="00A06E53">
        <w:rPr>
          <w:rFonts w:ascii="Times New Roman" w:hAnsi="Times New Roman" w:cs="Times New Roman"/>
          <w:sz w:val="28"/>
          <w:szCs w:val="28"/>
        </w:rPr>
        <w:t>, в том числе:</w:t>
      </w:r>
    </w:p>
    <w:p w:rsidR="0009236F" w:rsidRPr="00A06E53" w:rsidRDefault="0009236F" w:rsidP="0009236F">
      <w:pPr>
        <w:pStyle w:val="ConsPlusCell"/>
        <w:ind w:firstLine="708"/>
        <w:jc w:val="both"/>
        <w:rPr>
          <w:rFonts w:ascii="Times New Roman" w:hAnsi="Times New Roman" w:cs="Times New Roman"/>
          <w:sz w:val="28"/>
          <w:szCs w:val="28"/>
        </w:rPr>
      </w:pPr>
      <w:r w:rsidRPr="00A06E53">
        <w:rPr>
          <w:rFonts w:ascii="Times New Roman" w:hAnsi="Times New Roman" w:cs="Times New Roman"/>
          <w:sz w:val="28"/>
          <w:szCs w:val="28"/>
        </w:rPr>
        <w:t>- стоим</w:t>
      </w:r>
      <w:r w:rsidR="008D5CD5">
        <w:rPr>
          <w:rFonts w:ascii="Times New Roman" w:hAnsi="Times New Roman" w:cs="Times New Roman"/>
          <w:sz w:val="28"/>
          <w:szCs w:val="28"/>
        </w:rPr>
        <w:t xml:space="preserve">ость здания общей площадью 902,9 кв. м </w:t>
      </w:r>
      <w:r w:rsidR="00311780">
        <w:rPr>
          <w:rFonts w:ascii="Times New Roman" w:hAnsi="Times New Roman" w:cs="Times New Roman"/>
          <w:sz w:val="28"/>
          <w:szCs w:val="28"/>
        </w:rPr>
        <w:t>–</w:t>
      </w:r>
      <w:r w:rsidR="008D5CD5">
        <w:rPr>
          <w:rFonts w:ascii="Times New Roman" w:hAnsi="Times New Roman" w:cs="Times New Roman"/>
          <w:sz w:val="28"/>
          <w:szCs w:val="28"/>
        </w:rPr>
        <w:t xml:space="preserve"> </w:t>
      </w:r>
      <w:r w:rsidR="00311780" w:rsidRPr="00311780">
        <w:rPr>
          <w:rFonts w:ascii="Times New Roman" w:hAnsi="Times New Roman" w:cs="Times New Roman"/>
          <w:sz w:val="28"/>
          <w:szCs w:val="28"/>
        </w:rPr>
        <w:t>507 430</w:t>
      </w:r>
      <w:r w:rsidRPr="00311780">
        <w:rPr>
          <w:rFonts w:ascii="Times New Roman" w:hAnsi="Times New Roman" w:cs="Times New Roman"/>
          <w:sz w:val="28"/>
          <w:szCs w:val="28"/>
        </w:rPr>
        <w:t xml:space="preserve"> (</w:t>
      </w:r>
      <w:r w:rsidR="00311780" w:rsidRPr="00311780">
        <w:rPr>
          <w:rFonts w:ascii="Times New Roman" w:hAnsi="Times New Roman" w:cs="Times New Roman"/>
          <w:sz w:val="28"/>
          <w:szCs w:val="28"/>
        </w:rPr>
        <w:t>пятьсот семь тысяч четыреста тридцать</w:t>
      </w:r>
      <w:r w:rsidRPr="00311780">
        <w:rPr>
          <w:rFonts w:ascii="Times New Roman" w:hAnsi="Times New Roman" w:cs="Times New Roman"/>
          <w:sz w:val="28"/>
          <w:szCs w:val="28"/>
        </w:rPr>
        <w:t>)</w:t>
      </w:r>
      <w:r w:rsidRPr="00A06E53">
        <w:rPr>
          <w:rFonts w:ascii="Times New Roman" w:hAnsi="Times New Roman" w:cs="Times New Roman"/>
          <w:sz w:val="28"/>
          <w:szCs w:val="28"/>
        </w:rPr>
        <w:t xml:space="preserve"> рублей </w:t>
      </w:r>
      <w:r w:rsidR="00311780" w:rsidRPr="00311780">
        <w:rPr>
          <w:rFonts w:ascii="Times New Roman" w:hAnsi="Times New Roman" w:cs="Times New Roman"/>
          <w:sz w:val="28"/>
          <w:szCs w:val="28"/>
        </w:rPr>
        <w:t>(с учетом НДС 20 % - 101 486</w:t>
      </w:r>
      <w:r w:rsidRPr="00311780">
        <w:rPr>
          <w:rFonts w:ascii="Times New Roman" w:hAnsi="Times New Roman" w:cs="Times New Roman"/>
          <w:sz w:val="28"/>
          <w:szCs w:val="28"/>
        </w:rPr>
        <w:t xml:space="preserve"> (</w:t>
      </w:r>
      <w:r w:rsidR="00311780" w:rsidRPr="00311780">
        <w:rPr>
          <w:rFonts w:ascii="Times New Roman" w:hAnsi="Times New Roman" w:cs="Times New Roman"/>
          <w:sz w:val="28"/>
          <w:szCs w:val="28"/>
        </w:rPr>
        <w:t>сто одна тысяча четыреста восемьдесят шесть</w:t>
      </w:r>
      <w:r w:rsidRPr="00311780">
        <w:rPr>
          <w:rFonts w:ascii="Times New Roman" w:hAnsi="Times New Roman" w:cs="Times New Roman"/>
          <w:sz w:val="28"/>
          <w:szCs w:val="28"/>
        </w:rPr>
        <w:t>) рублей);</w:t>
      </w:r>
    </w:p>
    <w:p w:rsidR="008D5CD5" w:rsidRDefault="0009236F" w:rsidP="0009236F">
      <w:pPr>
        <w:pStyle w:val="ConsPlusCell"/>
        <w:ind w:firstLine="708"/>
        <w:jc w:val="both"/>
        <w:rPr>
          <w:rFonts w:ascii="Times New Roman" w:hAnsi="Times New Roman" w:cs="Times New Roman"/>
          <w:spacing w:val="6"/>
          <w:sz w:val="28"/>
          <w:szCs w:val="28"/>
        </w:rPr>
      </w:pPr>
      <w:r w:rsidRPr="00A06E53">
        <w:rPr>
          <w:rFonts w:ascii="Times New Roman" w:hAnsi="Times New Roman" w:cs="Times New Roman"/>
          <w:sz w:val="28"/>
          <w:szCs w:val="28"/>
        </w:rPr>
        <w:t xml:space="preserve">- стоимость земельного участка – </w:t>
      </w:r>
      <w:r w:rsidR="00311780" w:rsidRPr="00311780">
        <w:rPr>
          <w:rFonts w:ascii="Times New Roman" w:hAnsi="Times New Roman" w:cs="Times New Roman"/>
          <w:sz w:val="28"/>
          <w:szCs w:val="28"/>
        </w:rPr>
        <w:t>187 690</w:t>
      </w:r>
      <w:r w:rsidRPr="00311780">
        <w:rPr>
          <w:rFonts w:ascii="Times New Roman" w:hAnsi="Times New Roman" w:cs="Times New Roman"/>
          <w:sz w:val="28"/>
          <w:szCs w:val="28"/>
        </w:rPr>
        <w:t xml:space="preserve"> (</w:t>
      </w:r>
      <w:r w:rsidR="00311780" w:rsidRPr="00311780">
        <w:rPr>
          <w:rFonts w:ascii="Times New Roman" w:hAnsi="Times New Roman" w:cs="Times New Roman"/>
          <w:sz w:val="28"/>
          <w:szCs w:val="28"/>
        </w:rPr>
        <w:t>сто восемьдесят семь тысяч шестьсот девяносто</w:t>
      </w:r>
      <w:r w:rsidRPr="00311780">
        <w:rPr>
          <w:rFonts w:ascii="Times New Roman" w:hAnsi="Times New Roman" w:cs="Times New Roman"/>
          <w:sz w:val="28"/>
          <w:szCs w:val="28"/>
        </w:rPr>
        <w:t>) рублей (НДС не облагается)</w:t>
      </w:r>
      <w:r w:rsidR="008D5CD5" w:rsidRPr="00311780">
        <w:rPr>
          <w:rFonts w:ascii="Times New Roman" w:hAnsi="Times New Roman" w:cs="Times New Roman"/>
          <w:spacing w:val="6"/>
          <w:sz w:val="28"/>
          <w:szCs w:val="28"/>
        </w:rPr>
        <w:t>,</w:t>
      </w:r>
    </w:p>
    <w:p w:rsidR="00CD7E68" w:rsidRPr="00D5350D" w:rsidRDefault="00B65DB0" w:rsidP="0009236F">
      <w:pPr>
        <w:pStyle w:val="ConsPlusCell"/>
        <w:ind w:firstLine="708"/>
        <w:jc w:val="both"/>
        <w:rPr>
          <w:rFonts w:ascii="Times New Roman" w:hAnsi="Times New Roman" w:cs="Times New Roman"/>
          <w:sz w:val="28"/>
          <w:szCs w:val="28"/>
        </w:rPr>
      </w:pPr>
      <w:r w:rsidRPr="00B65DB0">
        <w:rPr>
          <w:rFonts w:ascii="Times New Roman" w:hAnsi="Times New Roman" w:cs="Times New Roman"/>
          <w:spacing w:val="6"/>
          <w:sz w:val="28"/>
          <w:szCs w:val="28"/>
        </w:rPr>
        <w:t xml:space="preserve">в соответствии с отчетом </w:t>
      </w:r>
      <w:r w:rsidR="00311780" w:rsidRPr="00311780">
        <w:rPr>
          <w:rFonts w:ascii="Times New Roman" w:hAnsi="Times New Roman" w:cs="Times New Roman"/>
          <w:spacing w:val="6"/>
          <w:sz w:val="28"/>
          <w:szCs w:val="28"/>
        </w:rPr>
        <w:t xml:space="preserve">№ 132/21 </w:t>
      </w:r>
      <w:r w:rsidR="00D5350D">
        <w:rPr>
          <w:rFonts w:ascii="Times New Roman" w:hAnsi="Times New Roman" w:cs="Times New Roman"/>
          <w:spacing w:val="6"/>
          <w:sz w:val="28"/>
          <w:szCs w:val="28"/>
        </w:rPr>
        <w:t xml:space="preserve">об оценке </w:t>
      </w:r>
      <w:r w:rsidR="00D5350D" w:rsidRPr="00311780">
        <w:rPr>
          <w:rFonts w:ascii="Times New Roman" w:hAnsi="Times New Roman" w:cs="Times New Roman"/>
          <w:spacing w:val="6"/>
          <w:sz w:val="28"/>
          <w:szCs w:val="28"/>
        </w:rPr>
        <w:t>рыночной стоимости здания</w:t>
      </w:r>
      <w:r w:rsidR="00311780">
        <w:rPr>
          <w:rFonts w:ascii="Times New Roman" w:hAnsi="Times New Roman" w:cs="Times New Roman"/>
          <w:spacing w:val="6"/>
          <w:sz w:val="28"/>
          <w:szCs w:val="28"/>
        </w:rPr>
        <w:t xml:space="preserve"> склада материалов с кадастровым номером 67:12:0010405:37 общей площадью 902,9 кв. м., расположенного на земельном участке площадью 1370 кв. м. с кадастровым номером 67:12:0010405:52 по адресу: Смоленская область, Монастырщинский район, пос. Монастырщина, ул. Революционная, д. 39</w:t>
      </w:r>
      <w:r w:rsidR="00D5350D" w:rsidRPr="00D5350D">
        <w:rPr>
          <w:rFonts w:ascii="Times New Roman" w:hAnsi="Times New Roman" w:cs="Times New Roman"/>
          <w:spacing w:val="6"/>
          <w:sz w:val="28"/>
          <w:szCs w:val="28"/>
        </w:rPr>
        <w:t>.</w:t>
      </w:r>
    </w:p>
    <w:p w:rsidR="00724692" w:rsidRPr="00EC471F" w:rsidRDefault="0014155C" w:rsidP="00006719">
      <w:pPr>
        <w:pStyle w:val="a3"/>
        <w:ind w:firstLine="708"/>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rsidP="00BC286A">
      <w:pPr>
        <w:spacing w:after="0" w:line="240" w:lineRule="auto"/>
        <w:ind w:firstLine="708"/>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BC286A">
        <w:rPr>
          <w:rFonts w:ascii="Times New Roman" w:eastAsia="Times New Roman" w:hAnsi="Times New Roman" w:cs="Times New Roman"/>
          <w:sz w:val="28"/>
        </w:rPr>
        <w:t xml:space="preserve">– </w:t>
      </w:r>
      <w:r w:rsidR="005A1A2C" w:rsidRPr="00BC286A">
        <w:rPr>
          <w:rFonts w:ascii="Times New Roman" w:hAnsi="Times New Roman" w:cs="Times New Roman"/>
          <w:sz w:val="28"/>
          <w:szCs w:val="28"/>
        </w:rPr>
        <w:t>139 024</w:t>
      </w:r>
      <w:r w:rsidR="0009236F" w:rsidRPr="00BC286A">
        <w:rPr>
          <w:rFonts w:ascii="Times New Roman" w:hAnsi="Times New Roman" w:cs="Times New Roman"/>
          <w:sz w:val="28"/>
          <w:szCs w:val="28"/>
        </w:rPr>
        <w:t xml:space="preserve"> (</w:t>
      </w:r>
      <w:r w:rsidR="005A1A2C" w:rsidRPr="00BC286A">
        <w:rPr>
          <w:rFonts w:ascii="Times New Roman" w:hAnsi="Times New Roman" w:cs="Times New Roman"/>
          <w:sz w:val="28"/>
          <w:szCs w:val="28"/>
        </w:rPr>
        <w:t>сто тридцать девять тысяч двадцать четыре) рубля</w:t>
      </w:r>
      <w:r w:rsidRPr="00BC286A">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lastRenderedPageBreak/>
        <w:t>4. Шаг аукциона (вели</w:t>
      </w:r>
      <w:r w:rsidR="008D5CD5">
        <w:rPr>
          <w:rFonts w:ascii="Times New Roman" w:eastAsia="Times New Roman" w:hAnsi="Times New Roman" w:cs="Times New Roman"/>
          <w:b/>
          <w:sz w:val="28"/>
        </w:rPr>
        <w:t>чина повышения начальной цены):</w:t>
      </w:r>
    </w:p>
    <w:p w:rsidR="00724692" w:rsidRPr="00BC286A" w:rsidRDefault="00032108" w:rsidP="00BC286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Лот</w:t>
      </w:r>
      <w:r w:rsidR="0014155C" w:rsidRPr="00EC471F">
        <w:rPr>
          <w:rFonts w:ascii="Times New Roman" w:eastAsia="Times New Roman" w:hAnsi="Times New Roman" w:cs="Times New Roman"/>
          <w:sz w:val="28"/>
        </w:rPr>
        <w:t xml:space="preserve"> – </w:t>
      </w:r>
      <w:r w:rsidR="00BC286A" w:rsidRPr="00BC286A">
        <w:rPr>
          <w:rFonts w:ascii="Times New Roman" w:hAnsi="Times New Roman" w:cs="Times New Roman"/>
          <w:sz w:val="28"/>
          <w:szCs w:val="28"/>
        </w:rPr>
        <w:t>34 756</w:t>
      </w:r>
      <w:r w:rsidR="0009236F" w:rsidRPr="00BC286A">
        <w:rPr>
          <w:rFonts w:ascii="Times New Roman" w:hAnsi="Times New Roman" w:cs="Times New Roman"/>
          <w:sz w:val="28"/>
          <w:szCs w:val="28"/>
        </w:rPr>
        <w:t xml:space="preserve"> (</w:t>
      </w:r>
      <w:r w:rsidR="00BC286A" w:rsidRPr="00BC286A">
        <w:rPr>
          <w:rFonts w:ascii="Times New Roman" w:hAnsi="Times New Roman" w:cs="Times New Roman"/>
          <w:sz w:val="28"/>
          <w:szCs w:val="28"/>
        </w:rPr>
        <w:t>тридцать четыре тысячи семьсот пятьдесят шесть</w:t>
      </w:r>
      <w:r w:rsidR="0009236F" w:rsidRPr="00BC286A">
        <w:rPr>
          <w:rFonts w:ascii="Times New Roman" w:hAnsi="Times New Roman" w:cs="Times New Roman"/>
          <w:sz w:val="28"/>
          <w:szCs w:val="28"/>
        </w:rPr>
        <w:t>) рублей</w:t>
      </w:r>
      <w:r w:rsidR="0014155C" w:rsidRPr="00BC286A">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32108" w:rsidRPr="00032108">
        <w:rPr>
          <w:rFonts w:ascii="Times New Roman" w:eastAsia="Times New Roman" w:hAnsi="Times New Roman" w:cs="Times New Roman"/>
          <w:color w:val="000000"/>
          <w:sz w:val="28"/>
        </w:rPr>
        <w:t xml:space="preserve">Монастырщинский район, п. Монастырщина, ул. 1-я Краснинская, д. 14, </w:t>
      </w:r>
      <w:proofErr w:type="spellStart"/>
      <w:r w:rsidR="00032108">
        <w:rPr>
          <w:rFonts w:ascii="Times New Roman" w:eastAsia="Times New Roman" w:hAnsi="Times New Roman" w:cs="Times New Roman"/>
          <w:color w:val="000000"/>
          <w:sz w:val="28"/>
        </w:rPr>
        <w:t>каб</w:t>
      </w:r>
      <w:proofErr w:type="spellEnd"/>
      <w:r w:rsidR="00032108">
        <w:rPr>
          <w:rFonts w:ascii="Times New Roman" w:eastAsia="Times New Roman" w:hAnsi="Times New Roman" w:cs="Times New Roman"/>
          <w:color w:val="000000"/>
          <w:sz w:val="28"/>
        </w:rPr>
        <w:t xml:space="preserve">. 8 </w:t>
      </w:r>
      <w:r>
        <w:rPr>
          <w:rFonts w:ascii="Times New Roman" w:eastAsia="Times New Roman" w:hAnsi="Times New Roman" w:cs="Times New Roman"/>
          <w:color w:val="000000"/>
          <w:sz w:val="28"/>
        </w:rPr>
        <w:t>с</w:t>
      </w:r>
      <w:r>
        <w:rPr>
          <w:rFonts w:ascii="Times New Roman" w:eastAsia="Times New Roman" w:hAnsi="Times New Roman" w:cs="Times New Roman"/>
          <w:b/>
          <w:color w:val="000000"/>
          <w:sz w:val="28"/>
        </w:rPr>
        <w:t xml:space="preserve"> </w:t>
      </w:r>
      <w:r w:rsidR="00546742" w:rsidRPr="00546742">
        <w:rPr>
          <w:rFonts w:ascii="Times New Roman" w:eastAsia="Times New Roman" w:hAnsi="Times New Roman" w:cs="Times New Roman"/>
          <w:b/>
          <w:sz w:val="28"/>
        </w:rPr>
        <w:t>29</w:t>
      </w:r>
      <w:r w:rsidRPr="00546742">
        <w:rPr>
          <w:rFonts w:ascii="Times New Roman" w:eastAsia="Times New Roman" w:hAnsi="Times New Roman" w:cs="Times New Roman"/>
          <w:b/>
          <w:sz w:val="28"/>
        </w:rPr>
        <w:t>.</w:t>
      </w:r>
      <w:r w:rsidR="005B201A" w:rsidRPr="00546742">
        <w:rPr>
          <w:rFonts w:ascii="Times New Roman" w:eastAsia="Times New Roman" w:hAnsi="Times New Roman" w:cs="Times New Roman"/>
          <w:b/>
          <w:sz w:val="28"/>
        </w:rPr>
        <w:t>03</w:t>
      </w:r>
      <w:r w:rsidRPr="00546742">
        <w:rPr>
          <w:rFonts w:ascii="Times New Roman" w:eastAsia="Times New Roman" w:hAnsi="Times New Roman" w:cs="Times New Roman"/>
          <w:b/>
          <w:sz w:val="28"/>
        </w:rPr>
        <w:t>.20</w:t>
      </w:r>
      <w:r w:rsidR="00EC471F" w:rsidRPr="00546742">
        <w:rPr>
          <w:rFonts w:ascii="Times New Roman" w:eastAsia="Times New Roman" w:hAnsi="Times New Roman" w:cs="Times New Roman"/>
          <w:b/>
          <w:sz w:val="28"/>
        </w:rPr>
        <w:t>2</w:t>
      </w:r>
      <w:r w:rsidR="005B201A" w:rsidRPr="00546742">
        <w:rPr>
          <w:rFonts w:ascii="Times New Roman" w:eastAsia="Times New Roman" w:hAnsi="Times New Roman" w:cs="Times New Roman"/>
          <w:b/>
          <w:sz w:val="28"/>
        </w:rPr>
        <w:t>1</w:t>
      </w:r>
      <w:r w:rsidRPr="00546742">
        <w:rPr>
          <w:rFonts w:ascii="Times New Roman" w:eastAsia="Times New Roman" w:hAnsi="Times New Roman" w:cs="Times New Roman"/>
          <w:b/>
          <w:sz w:val="28"/>
        </w:rPr>
        <w:t xml:space="preserve"> по </w:t>
      </w:r>
      <w:r w:rsidR="00546742" w:rsidRPr="00546742">
        <w:rPr>
          <w:rFonts w:ascii="Times New Roman" w:eastAsia="Times New Roman" w:hAnsi="Times New Roman" w:cs="Times New Roman"/>
          <w:b/>
          <w:sz w:val="28"/>
        </w:rPr>
        <w:t>23</w:t>
      </w:r>
      <w:r w:rsidRPr="00546742">
        <w:rPr>
          <w:rFonts w:ascii="Times New Roman" w:eastAsia="Times New Roman" w:hAnsi="Times New Roman" w:cs="Times New Roman"/>
          <w:b/>
          <w:sz w:val="28"/>
        </w:rPr>
        <w:t>.</w:t>
      </w:r>
      <w:r w:rsidR="005B201A" w:rsidRPr="00546742">
        <w:rPr>
          <w:rFonts w:ascii="Times New Roman" w:eastAsia="Times New Roman" w:hAnsi="Times New Roman" w:cs="Times New Roman"/>
          <w:b/>
          <w:sz w:val="28"/>
        </w:rPr>
        <w:t>04</w:t>
      </w:r>
      <w:r w:rsidRPr="00546742">
        <w:rPr>
          <w:rFonts w:ascii="Times New Roman" w:eastAsia="Times New Roman" w:hAnsi="Times New Roman" w:cs="Times New Roman"/>
          <w:b/>
          <w:sz w:val="28"/>
        </w:rPr>
        <w:t>.20</w:t>
      </w:r>
      <w:r w:rsidR="00EC471F" w:rsidRPr="00546742">
        <w:rPr>
          <w:rFonts w:ascii="Times New Roman" w:eastAsia="Times New Roman" w:hAnsi="Times New Roman" w:cs="Times New Roman"/>
          <w:b/>
          <w:sz w:val="28"/>
        </w:rPr>
        <w:t>2</w:t>
      </w:r>
      <w:r w:rsidR="005B201A" w:rsidRPr="00546742">
        <w:rPr>
          <w:rFonts w:ascii="Times New Roman" w:eastAsia="Times New Roman" w:hAnsi="Times New Roman" w:cs="Times New Roman"/>
          <w:b/>
          <w:sz w:val="28"/>
        </w:rPr>
        <w:t>1</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w:t>
      </w:r>
      <w:r w:rsidR="00032108">
        <w:rPr>
          <w:rFonts w:ascii="Times New Roman" w:eastAsia="Times New Roman" w:hAnsi="Times New Roman" w:cs="Times New Roman"/>
          <w:color w:val="000000"/>
          <w:sz w:val="28"/>
        </w:rPr>
        <w:t>08.48</w:t>
      </w:r>
      <w:r w:rsidR="005B201A">
        <w:rPr>
          <w:rFonts w:ascii="Times New Roman" w:eastAsia="Times New Roman" w:hAnsi="Times New Roman" w:cs="Times New Roman"/>
          <w:color w:val="000000"/>
          <w:sz w:val="28"/>
        </w:rPr>
        <w:t xml:space="preserve"> до 18.00 часов </w:t>
      </w:r>
      <w:r>
        <w:rPr>
          <w:rFonts w:ascii="Times New Roman" w:eastAsia="Times New Roman" w:hAnsi="Times New Roman" w:cs="Times New Roman"/>
          <w:color w:val="000000"/>
          <w:sz w:val="28"/>
        </w:rPr>
        <w:t xml:space="preserve">(понедельник – четверг), с </w:t>
      </w:r>
      <w:r w:rsidR="00032108">
        <w:rPr>
          <w:rFonts w:ascii="Times New Roman" w:eastAsia="Times New Roman" w:hAnsi="Times New Roman" w:cs="Times New Roman"/>
          <w:color w:val="000000"/>
          <w:sz w:val="28"/>
        </w:rPr>
        <w:t>08.48</w:t>
      </w:r>
      <w:r w:rsidR="005B201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до 17.00 (пятница), </w:t>
      </w:r>
      <w:r>
        <w:rPr>
          <w:rFonts w:ascii="Times New Roman" w:eastAsia="Times New Roman" w:hAnsi="Times New Roman" w:cs="Times New Roman"/>
          <w:color w:val="000000"/>
          <w:spacing w:val="-2"/>
          <w:sz w:val="28"/>
        </w:rPr>
        <w:t>обеденный перерыв с 13 часов 00 минут до 1</w:t>
      </w:r>
      <w:r w:rsidR="00032108">
        <w:rPr>
          <w:rFonts w:ascii="Times New Roman" w:eastAsia="Times New Roman" w:hAnsi="Times New Roman" w:cs="Times New Roman"/>
          <w:color w:val="000000"/>
          <w:spacing w:val="-2"/>
          <w:sz w:val="28"/>
        </w:rPr>
        <w:t>4</w:t>
      </w:r>
      <w:r>
        <w:rPr>
          <w:rFonts w:ascii="Times New Roman" w:eastAsia="Times New Roman" w:hAnsi="Times New Roman" w:cs="Times New Roman"/>
          <w:color w:val="000000"/>
          <w:spacing w:val="-2"/>
          <w:sz w:val="28"/>
        </w:rPr>
        <w:t xml:space="preserve"> часов </w:t>
      </w:r>
      <w:r w:rsidR="00032108">
        <w:rPr>
          <w:rFonts w:ascii="Times New Roman" w:eastAsia="Times New Roman" w:hAnsi="Times New Roman" w:cs="Times New Roman"/>
          <w:color w:val="000000"/>
          <w:spacing w:val="-2"/>
          <w:sz w:val="28"/>
        </w:rPr>
        <w:t>00</w:t>
      </w:r>
      <w:r>
        <w:rPr>
          <w:rFonts w:ascii="Times New Roman" w:eastAsia="Times New Roman" w:hAnsi="Times New Roman" w:cs="Times New Roman"/>
          <w:color w:val="000000"/>
          <w:spacing w:val="-2"/>
          <w:sz w:val="28"/>
        </w:rPr>
        <w:t xml:space="preserve"> минут</w:t>
      </w:r>
      <w:r w:rsidR="00FE6DEE">
        <w:rPr>
          <w:rFonts w:ascii="Times New Roman" w:eastAsia="Times New Roman" w:hAnsi="Times New Roman" w:cs="Times New Roman"/>
          <w:color w:val="000000"/>
          <w:spacing w:val="-2"/>
          <w:sz w:val="28"/>
        </w:rPr>
        <w:t>, контактный</w:t>
      </w:r>
      <w:proofErr w:type="gramEnd"/>
      <w:r w:rsidR="00FE6DEE">
        <w:rPr>
          <w:rFonts w:ascii="Times New Roman" w:eastAsia="Times New Roman" w:hAnsi="Times New Roman" w:cs="Times New Roman"/>
          <w:color w:val="000000"/>
          <w:spacing w:val="-2"/>
          <w:sz w:val="28"/>
        </w:rPr>
        <w:t xml:space="preserve"> телефон: </w:t>
      </w:r>
      <w:r w:rsidR="00032108">
        <w:rPr>
          <w:rFonts w:ascii="Times New Roman" w:eastAsia="Times New Roman" w:hAnsi="Times New Roman" w:cs="Times New Roman"/>
          <w:color w:val="000000"/>
          <w:spacing w:val="-2"/>
          <w:sz w:val="28"/>
        </w:rPr>
        <w:t>8(48148)4-23-27</w:t>
      </w:r>
      <w:r>
        <w:rPr>
          <w:rFonts w:ascii="Times New Roman" w:eastAsia="Times New Roman" w:hAnsi="Times New Roman" w:cs="Times New Roman"/>
          <w:color w:val="000000"/>
          <w:sz w:val="28"/>
        </w:rPr>
        <w:t xml:space="preserve">. Официальный сайт Администрации </w:t>
      </w:r>
      <w:r w:rsidR="00032108">
        <w:rPr>
          <w:rFonts w:ascii="Times New Roman" w:eastAsia="Times New Roman" w:hAnsi="Times New Roman" w:cs="Times New Roman"/>
          <w:color w:val="000000"/>
          <w:sz w:val="28"/>
        </w:rPr>
        <w:t>муниципального образования «Монастырщинский район» Смоленской области</w:t>
      </w:r>
      <w:r>
        <w:rPr>
          <w:rFonts w:ascii="Times New Roman" w:eastAsia="Times New Roman" w:hAnsi="Times New Roman" w:cs="Times New Roman"/>
          <w:color w:val="000000"/>
          <w:sz w:val="28"/>
        </w:rPr>
        <w:t xml:space="preserve">, на котором размещена информация о торгах: </w:t>
      </w:r>
      <w:r w:rsidR="00032108" w:rsidRPr="00032108">
        <w:rPr>
          <w:rFonts w:ascii="Times New Roman" w:hAnsi="Times New Roman" w:cs="Times New Roman"/>
          <w:sz w:val="28"/>
          <w:szCs w:val="28"/>
        </w:rPr>
        <w:t>http://monast.admin-smolensk.ru/</w:t>
      </w:r>
      <w:r w:rsidRPr="00032108">
        <w:rPr>
          <w:rFonts w:ascii="Times New Roman" w:eastAsia="Times New Roman" w:hAnsi="Times New Roman" w:cs="Times New Roman"/>
          <w:color w:val="000000"/>
          <w:sz w:val="28"/>
          <w:szCs w:val="28"/>
        </w:rPr>
        <w:t>,</w:t>
      </w:r>
      <w:r w:rsidRPr="00032108">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а также официальный </w:t>
      </w:r>
      <w:bookmarkStart w:id="0" w:name="_GoBack"/>
      <w:bookmarkEnd w:id="0"/>
      <w:r>
        <w:rPr>
          <w:rFonts w:ascii="Times New Roman" w:eastAsia="Times New Roman" w:hAnsi="Times New Roman" w:cs="Times New Roman"/>
          <w:color w:val="000000"/>
          <w:sz w:val="28"/>
        </w:rPr>
        <w:t xml:space="preserve">сайт торгов РФ: </w:t>
      </w:r>
      <w:hyperlink r:id="rId6" w:history="1">
        <w:r w:rsidR="00032108" w:rsidRPr="00032108">
          <w:rPr>
            <w:rStyle w:val="a6"/>
            <w:rFonts w:ascii="Times New Roman" w:eastAsia="Times New Roman" w:hAnsi="Times New Roman" w:cs="Times New Roman"/>
            <w:color w:val="auto"/>
            <w:sz w:val="28"/>
            <w:u w:val="none"/>
          </w:rPr>
          <w:t>https://torgi.gov.ru/index.html</w:t>
        </w:r>
      </w:hyperlink>
      <w:r w:rsidR="00032108" w:rsidRPr="00032108">
        <w:rPr>
          <w:rFonts w:ascii="Times New Roman" w:eastAsia="Times New Roman" w:hAnsi="Times New Roman" w:cs="Times New Roman"/>
          <w:sz w:val="28"/>
        </w:rPr>
        <w:t>,</w:t>
      </w:r>
      <w:r w:rsidR="0003210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АО «Единая электронная торговая площадка» </w:t>
      </w:r>
      <w:hyperlink r:id="rId7">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w:t>
      </w:r>
      <w:r w:rsidR="0003210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1, Приложение №</w:t>
      </w:r>
      <w:r w:rsidR="0003210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2</w:t>
      </w:r>
      <w:r w:rsidR="000817F3">
        <w:rPr>
          <w:rFonts w:ascii="Times New Roman" w:eastAsia="Times New Roman" w:hAnsi="Times New Roman" w:cs="Times New Roman"/>
          <w:color w:val="000000"/>
          <w:sz w:val="28"/>
        </w:rPr>
        <w:t>, Приложение №</w:t>
      </w:r>
      <w:r w:rsidR="00032108">
        <w:rPr>
          <w:rFonts w:ascii="Times New Roman" w:eastAsia="Times New Roman" w:hAnsi="Times New Roman" w:cs="Times New Roman"/>
          <w:color w:val="000000"/>
          <w:sz w:val="28"/>
        </w:rPr>
        <w:t xml:space="preserve"> </w:t>
      </w:r>
      <w:r w:rsidR="000817F3">
        <w:rPr>
          <w:rFonts w:ascii="Times New Roman" w:eastAsia="Times New Roman" w:hAnsi="Times New Roman" w:cs="Times New Roman"/>
          <w:color w:val="000000"/>
          <w:sz w:val="28"/>
        </w:rPr>
        <w:t>3</w:t>
      </w:r>
      <w:r w:rsidR="00C43B50">
        <w:rPr>
          <w:rFonts w:ascii="Times New Roman" w:eastAsia="Times New Roman" w:hAnsi="Times New Roman" w:cs="Times New Roman"/>
          <w:color w:val="000000"/>
          <w:sz w:val="28"/>
        </w:rPr>
        <w:t>, Приложение №</w:t>
      </w:r>
      <w:r w:rsidR="00032108">
        <w:rPr>
          <w:rFonts w:ascii="Times New Roman" w:eastAsia="Times New Roman" w:hAnsi="Times New Roman" w:cs="Times New Roman"/>
          <w:color w:val="000000"/>
          <w:sz w:val="28"/>
        </w:rPr>
        <w:t xml:space="preserve"> </w:t>
      </w:r>
      <w:r w:rsidR="00C43B50">
        <w:rPr>
          <w:rFonts w:ascii="Times New Roman" w:eastAsia="Times New Roman" w:hAnsi="Times New Roman" w:cs="Times New Roman"/>
          <w:color w:val="000000"/>
          <w:sz w:val="28"/>
        </w:rPr>
        <w:t>4</w:t>
      </w:r>
      <w:r w:rsidR="00032108">
        <w:rPr>
          <w:rFonts w:ascii="Times New Roman" w:eastAsia="Times New Roman" w:hAnsi="Times New Roman" w:cs="Times New Roman"/>
          <w:color w:val="000000"/>
          <w:sz w:val="28"/>
        </w:rPr>
        <w:t>).</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w:t>
      </w:r>
      <w:r w:rsidR="00032108">
        <w:rPr>
          <w:rFonts w:ascii="Times New Roman" w:eastAsia="Times New Roman" w:hAnsi="Times New Roman" w:cs="Times New Roman"/>
          <w:color w:val="000000"/>
          <w:sz w:val="28"/>
        </w:rPr>
        <w:t>яснении размещенной информации.</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w:t>
      </w:r>
      <w:r w:rsidR="00032108">
        <w:rPr>
          <w:rFonts w:ascii="Times New Roman" w:eastAsia="Times New Roman" w:hAnsi="Times New Roman" w:cs="Times New Roman"/>
          <w:color w:val="000000"/>
          <w:sz w:val="28"/>
        </w:rPr>
        <w:t>ней до окончания подачи заявок.</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w:t>
      </w:r>
      <w:r w:rsidR="00032108">
        <w:rPr>
          <w:rFonts w:ascii="Times New Roman" w:eastAsia="Times New Roman" w:hAnsi="Times New Roman" w:cs="Times New Roman"/>
          <w:color w:val="000000"/>
          <w:sz w:val="28"/>
        </w:rPr>
        <w:t>а, от которого поступил запрос.</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rsidP="0009414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09414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w:t>
      </w:r>
      <w:r w:rsidR="0009414E">
        <w:rPr>
          <w:rFonts w:ascii="Times New Roman" w:eastAsia="Times New Roman" w:hAnsi="Times New Roman" w:cs="Times New Roman"/>
          <w:color w:val="000000"/>
          <w:sz w:val="28"/>
        </w:rPr>
        <w:t>осуществить следующие действия: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внести задаток в указанном в настоящем информационном сообщении порядке (п. 3 настоящ</w:t>
      </w:r>
      <w:r w:rsidR="0009414E">
        <w:rPr>
          <w:rFonts w:ascii="Times New Roman" w:eastAsia="Times New Roman" w:hAnsi="Times New Roman" w:cs="Times New Roman"/>
          <w:b/>
          <w:color w:val="000000"/>
          <w:sz w:val="28"/>
        </w:rPr>
        <w:t>его информационного сообщения);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sidR="0009414E">
        <w:rPr>
          <w:rFonts w:ascii="Times New Roman" w:eastAsia="Times New Roman" w:hAnsi="Times New Roman" w:cs="Times New Roman"/>
          <w:b/>
          <w:i/>
          <w:color w:val="000000"/>
          <w:sz w:val="28"/>
        </w:rPr>
        <w:t>.</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w:t>
      </w:r>
      <w:r w:rsidR="0009414E">
        <w:rPr>
          <w:rFonts w:ascii="Times New Roman" w:eastAsia="Times New Roman" w:hAnsi="Times New Roman" w:cs="Times New Roman"/>
          <w:color w:val="000000"/>
          <w:sz w:val="28"/>
        </w:rPr>
        <w:t>гламентом электронной площадки.</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Ограничения участия отдельных категорий физических и юридических лиц устанавливаются в соответствии с законода</w:t>
      </w:r>
      <w:r w:rsidR="0009414E">
        <w:rPr>
          <w:rFonts w:ascii="Times New Roman" w:eastAsia="Times New Roman" w:hAnsi="Times New Roman" w:cs="Times New Roman"/>
          <w:color w:val="000000"/>
          <w:sz w:val="28"/>
        </w:rPr>
        <w:t>тельством Российской Федерации.</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Обязанность доказать свое право на участие в аукционе в электронной фо</w:t>
      </w:r>
      <w:r w:rsidR="0009414E">
        <w:rPr>
          <w:rFonts w:ascii="Times New Roman" w:eastAsia="Times New Roman" w:hAnsi="Times New Roman" w:cs="Times New Roman"/>
          <w:color w:val="000000"/>
          <w:sz w:val="28"/>
        </w:rPr>
        <w:t>рме возлагается на Претендента.</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w:t>
      </w:r>
      <w:r w:rsidR="0009414E">
        <w:rPr>
          <w:rFonts w:ascii="Times New Roman" w:eastAsia="Times New Roman" w:hAnsi="Times New Roman" w:cs="Times New Roman"/>
          <w:sz w:val="28"/>
        </w:rPr>
        <w:t>тованном удостоверяющем центре.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w:t>
      </w:r>
      <w:r w:rsidR="0009414E">
        <w:rPr>
          <w:rFonts w:ascii="Times New Roman" w:eastAsia="Times New Roman" w:hAnsi="Times New Roman" w:cs="Times New Roman"/>
          <w:sz w:val="28"/>
        </w:rPr>
        <w:t>й площадке была ими прекращена.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w:t>
      </w:r>
      <w:r w:rsidR="0009414E">
        <w:rPr>
          <w:rFonts w:ascii="Times New Roman" w:eastAsia="Times New Roman" w:hAnsi="Times New Roman" w:cs="Times New Roman"/>
          <w:sz w:val="28"/>
        </w:rPr>
        <w:t>атора https://www.roseltorg.ru.</w:t>
      </w:r>
    </w:p>
    <w:p w:rsidR="00724692" w:rsidRDefault="0014155C" w:rsidP="0009414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(https://www.roseltorg.ru/_flysystem/webdav/2017/10/11//inline-file</w:t>
      </w:r>
      <w:r w:rsidR="0009414E">
        <w:rPr>
          <w:rFonts w:ascii="Times New Roman" w:eastAsia="Times New Roman" w:hAnsi="Times New Roman" w:cs="Times New Roman"/>
          <w:sz w:val="28"/>
        </w:rPr>
        <w:t>s/reglament_178fz_11102017.pdf)</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на электронной площадке осу</w:t>
      </w:r>
      <w:r w:rsidR="0009414E">
        <w:rPr>
          <w:rFonts w:ascii="Times New Roman" w:eastAsia="Times New Roman" w:hAnsi="Times New Roman" w:cs="Times New Roman"/>
          <w:sz w:val="28"/>
        </w:rPr>
        <w:t>ществляется без взимания платы.</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w:t>
      </w:r>
      <w:r w:rsidR="0009414E">
        <w:rPr>
          <w:sz w:val="28"/>
          <w:szCs w:val="28"/>
        </w:rPr>
        <w:t>оператору электронной площадки:</w:t>
      </w:r>
    </w:p>
    <w:p w:rsidR="000817F3" w:rsidRPr="00883462" w:rsidRDefault="000817F3" w:rsidP="000817F3">
      <w:pPr>
        <w:pStyle w:val="Default"/>
        <w:jc w:val="both"/>
        <w:rPr>
          <w:sz w:val="28"/>
          <w:szCs w:val="28"/>
        </w:rPr>
      </w:pPr>
      <w:r>
        <w:rPr>
          <w:sz w:val="28"/>
          <w:szCs w:val="28"/>
        </w:rPr>
        <w:t xml:space="preserve">- </w:t>
      </w:r>
      <w:r w:rsidRPr="00883462">
        <w:rPr>
          <w:sz w:val="28"/>
          <w:szCs w:val="28"/>
        </w:rPr>
        <w:t>заявление об их регистрации на электронной площадке по форме, установленной оператором электронно</w:t>
      </w:r>
      <w:r w:rsidR="0009414E">
        <w:rPr>
          <w:sz w:val="28"/>
          <w:szCs w:val="28"/>
        </w:rPr>
        <w:t>й площадки (далее - заявление);</w:t>
      </w:r>
    </w:p>
    <w:p w:rsidR="000817F3" w:rsidRPr="00883462" w:rsidRDefault="000817F3" w:rsidP="000817F3">
      <w:pPr>
        <w:pStyle w:val="Default"/>
        <w:jc w:val="both"/>
        <w:rPr>
          <w:sz w:val="28"/>
          <w:szCs w:val="28"/>
        </w:rPr>
      </w:pPr>
      <w:r>
        <w:rPr>
          <w:sz w:val="28"/>
          <w:szCs w:val="28"/>
        </w:rPr>
        <w:t xml:space="preserve">- </w:t>
      </w:r>
      <w:r w:rsidRPr="00883462">
        <w:rPr>
          <w:sz w:val="28"/>
          <w:szCs w:val="28"/>
        </w:rPr>
        <w:t>адрес электронной почты этого претендента для направления оператором электронной площадки уведомлений и иной информации в соотв</w:t>
      </w:r>
      <w:r w:rsidR="0009414E">
        <w:rPr>
          <w:sz w:val="28"/>
          <w:szCs w:val="28"/>
        </w:rPr>
        <w:t>етствии с настоящим Положением.</w:t>
      </w:r>
    </w:p>
    <w:p w:rsidR="000817F3" w:rsidRPr="00883462" w:rsidRDefault="000817F3" w:rsidP="00B71EB4">
      <w:pPr>
        <w:pStyle w:val="Default"/>
        <w:ind w:firstLine="708"/>
        <w:jc w:val="both"/>
        <w:rPr>
          <w:sz w:val="28"/>
          <w:szCs w:val="28"/>
        </w:rPr>
      </w:pPr>
      <w:r w:rsidRPr="00883462">
        <w:rPr>
          <w:sz w:val="28"/>
          <w:szCs w:val="28"/>
        </w:rPr>
        <w:t>Оператор электронной площадки не должен требовать от претендента документы и информацию, не пре</w:t>
      </w:r>
      <w:r w:rsidR="0009414E">
        <w:rPr>
          <w:sz w:val="28"/>
          <w:szCs w:val="28"/>
        </w:rPr>
        <w:t>дусмотренные настоящим пунктом.</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r w:rsidR="00823B5E">
        <w:rPr>
          <w:sz w:val="28"/>
          <w:szCs w:val="28"/>
        </w:rPr>
        <w:t>настоящим</w:t>
      </w:r>
      <w:r w:rsidRPr="00883462">
        <w:rPr>
          <w:sz w:val="28"/>
          <w:szCs w:val="28"/>
        </w:rPr>
        <w:t xml:space="preserve"> пункт</w:t>
      </w:r>
      <w:r w:rsidR="00823B5E">
        <w:rPr>
          <w:sz w:val="28"/>
          <w:szCs w:val="28"/>
        </w:rPr>
        <w:t>ом</w:t>
      </w:r>
      <w:r w:rsidRPr="00883462">
        <w:rPr>
          <w:sz w:val="28"/>
          <w:szCs w:val="28"/>
        </w:rPr>
        <w:t xml:space="preserve">, и не позднее 1 рабочего дня, следующего за днем регистрации (отказа в регистрации) претендента, направляет ему </w:t>
      </w:r>
      <w:r w:rsidR="00F53880">
        <w:rPr>
          <w:sz w:val="28"/>
          <w:szCs w:val="28"/>
        </w:rPr>
        <w:t>уведомление о принятом решении.</w:t>
      </w:r>
      <w:proofErr w:type="gramEnd"/>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w:t>
      </w:r>
      <w:r w:rsidR="00C95003">
        <w:rPr>
          <w:rFonts w:ascii="Times New Roman" w:hAnsi="Times New Roman" w:cs="Times New Roman"/>
          <w:sz w:val="28"/>
          <w:szCs w:val="28"/>
        </w:rPr>
        <w:t>абзаце 5</w:t>
      </w:r>
      <w:r w:rsidR="00C95003" w:rsidRPr="00C95003">
        <w:rPr>
          <w:sz w:val="28"/>
          <w:szCs w:val="28"/>
        </w:rPr>
        <w:t xml:space="preserve"> </w:t>
      </w:r>
      <w:r w:rsidR="00C95003" w:rsidRPr="00C95003">
        <w:rPr>
          <w:rFonts w:ascii="Times New Roman" w:hAnsi="Times New Roman" w:cs="Times New Roman"/>
          <w:sz w:val="28"/>
          <w:szCs w:val="28"/>
        </w:rPr>
        <w:t>настоящего пункта</w:t>
      </w:r>
      <w:r w:rsidRPr="000817F3">
        <w:rPr>
          <w:rFonts w:ascii="Times New Roman" w:hAnsi="Times New Roman" w:cs="Times New Roman"/>
          <w:sz w:val="28"/>
          <w:szCs w:val="28"/>
        </w:rPr>
        <w:t>.</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w:t>
      </w:r>
      <w:r w:rsidR="00C95003">
        <w:rPr>
          <w:sz w:val="28"/>
          <w:szCs w:val="28"/>
        </w:rPr>
        <w:t xml:space="preserve">настоящим </w:t>
      </w:r>
      <w:r w:rsidRPr="00883462">
        <w:rPr>
          <w:sz w:val="28"/>
          <w:szCs w:val="28"/>
        </w:rPr>
        <w:t>пункт</w:t>
      </w:r>
      <w:r w:rsidR="00C95003">
        <w:rPr>
          <w:sz w:val="28"/>
          <w:szCs w:val="28"/>
        </w:rPr>
        <w:t>ом</w:t>
      </w:r>
      <w:r w:rsidRPr="00883462">
        <w:rPr>
          <w:sz w:val="28"/>
          <w:szCs w:val="28"/>
        </w:rPr>
        <w:t>,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w:t>
      </w:r>
      <w:r w:rsidR="00C95003">
        <w:rPr>
          <w:sz w:val="28"/>
          <w:szCs w:val="28"/>
        </w:rPr>
        <w:t>формацию, указанные в абзаце 5</w:t>
      </w:r>
      <w:r w:rsidRPr="00883462">
        <w:rPr>
          <w:sz w:val="28"/>
          <w:szCs w:val="28"/>
        </w:rPr>
        <w:t xml:space="preserve"> настоящего пункта, для получения регистрац</w:t>
      </w:r>
      <w:r w:rsidR="00C95003">
        <w:rPr>
          <w:sz w:val="28"/>
          <w:szCs w:val="28"/>
        </w:rPr>
        <w:t>ии на электронной площадке.</w:t>
      </w:r>
    </w:p>
    <w:p w:rsidR="000817F3" w:rsidRPr="00883462" w:rsidRDefault="000817F3" w:rsidP="00B71EB4">
      <w:pPr>
        <w:pStyle w:val="Default"/>
        <w:ind w:firstLine="708"/>
        <w:jc w:val="both"/>
        <w:rPr>
          <w:sz w:val="28"/>
          <w:szCs w:val="28"/>
        </w:rPr>
      </w:pPr>
      <w:r w:rsidRPr="00883462">
        <w:rPr>
          <w:sz w:val="28"/>
          <w:szCs w:val="28"/>
        </w:rPr>
        <w:t>Отказ в регистрации претендента на электронной площадке не допускается, за исключением</w:t>
      </w:r>
      <w:r w:rsidR="00C95003">
        <w:rPr>
          <w:sz w:val="28"/>
          <w:szCs w:val="28"/>
        </w:rPr>
        <w:t xml:space="preserve"> случаев, указанных в абзаце 8 настоящего пункта.</w:t>
      </w:r>
    </w:p>
    <w:p w:rsidR="000817F3" w:rsidRPr="00883462" w:rsidRDefault="000817F3" w:rsidP="00B71EB4">
      <w:pPr>
        <w:pStyle w:val="Default"/>
        <w:ind w:firstLine="708"/>
        <w:jc w:val="both"/>
        <w:rPr>
          <w:sz w:val="28"/>
          <w:szCs w:val="28"/>
        </w:rPr>
      </w:pPr>
      <w:r w:rsidRPr="00883462">
        <w:rPr>
          <w:sz w:val="28"/>
          <w:szCs w:val="28"/>
        </w:rPr>
        <w:lastRenderedPageBreak/>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w:t>
      </w:r>
      <w:r w:rsidR="00C95003">
        <w:rPr>
          <w:sz w:val="28"/>
          <w:szCs w:val="28"/>
        </w:rPr>
        <w:t>трации на электронной площадке.</w:t>
      </w:r>
    </w:p>
    <w:p w:rsidR="000817F3" w:rsidRPr="00883462" w:rsidRDefault="000817F3" w:rsidP="00B71EB4">
      <w:pPr>
        <w:pStyle w:val="Default"/>
        <w:ind w:firstLine="708"/>
        <w:jc w:val="both"/>
        <w:rPr>
          <w:sz w:val="28"/>
          <w:szCs w:val="28"/>
        </w:rPr>
      </w:pPr>
      <w:r w:rsidRPr="00883462">
        <w:rPr>
          <w:sz w:val="28"/>
          <w:szCs w:val="28"/>
        </w:rPr>
        <w:t>Претендент, получивший регистрацию на электронной площадке, вправе участвовать во всех продажах имущества в электронной форме, проводимы</w:t>
      </w:r>
      <w:r w:rsidR="00C95003">
        <w:rPr>
          <w:sz w:val="28"/>
          <w:szCs w:val="28"/>
        </w:rPr>
        <w:t>х на этой электронной площадке.</w:t>
      </w:r>
    </w:p>
    <w:p w:rsidR="000817F3" w:rsidRPr="00883462" w:rsidRDefault="000817F3" w:rsidP="00B71EB4">
      <w:pPr>
        <w:pStyle w:val="Default"/>
        <w:ind w:firstLine="708"/>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w:t>
      </w:r>
      <w:r w:rsidR="00C95003">
        <w:rPr>
          <w:sz w:val="28"/>
          <w:szCs w:val="28"/>
        </w:rPr>
        <w:t>м</w:t>
      </w:r>
      <w:r w:rsidRPr="00883462">
        <w:rPr>
          <w:sz w:val="28"/>
          <w:szCs w:val="28"/>
        </w:rPr>
        <w:t xml:space="preserve"> Правительства Российской Федерации от 27 августа 2012</w:t>
      </w:r>
      <w:r w:rsidR="00C95003">
        <w:rPr>
          <w:sz w:val="28"/>
          <w:szCs w:val="28"/>
        </w:rPr>
        <w:t xml:space="preserve"> года № 860.</w:t>
      </w:r>
    </w:p>
    <w:p w:rsidR="000817F3" w:rsidRPr="00883462" w:rsidRDefault="000817F3" w:rsidP="00B71EB4">
      <w:pPr>
        <w:pStyle w:val="Default"/>
        <w:ind w:firstLine="708"/>
        <w:jc w:val="both"/>
        <w:rPr>
          <w:sz w:val="28"/>
          <w:szCs w:val="28"/>
        </w:rPr>
      </w:pPr>
      <w:r w:rsidRPr="00883462">
        <w:rPr>
          <w:sz w:val="28"/>
          <w:szCs w:val="28"/>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w:t>
      </w:r>
      <w:r w:rsidR="00C95003">
        <w:rPr>
          <w:sz w:val="28"/>
          <w:szCs w:val="28"/>
        </w:rPr>
        <w:t>рации осталось менее 3 месяцев.</w:t>
      </w:r>
    </w:p>
    <w:p w:rsidR="000817F3" w:rsidRPr="000817F3" w:rsidRDefault="000817F3" w:rsidP="00B71EB4">
      <w:pPr>
        <w:pStyle w:val="Default"/>
        <w:ind w:firstLine="708"/>
        <w:jc w:val="both"/>
        <w:rPr>
          <w:sz w:val="28"/>
          <w:szCs w:val="28"/>
        </w:rPr>
      </w:pPr>
      <w:r w:rsidRPr="00883462">
        <w:rPr>
          <w:sz w:val="28"/>
          <w:szCs w:val="28"/>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w:t>
      </w:r>
      <w:r w:rsidR="00C95003">
        <w:rPr>
          <w:sz w:val="28"/>
          <w:szCs w:val="28"/>
        </w:rPr>
        <w:t>я ранее полученной регистрации.</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w:t>
      </w:r>
      <w:r w:rsidR="00367C65">
        <w:rPr>
          <w:rFonts w:ascii="Times New Roman" w:eastAsia="Times New Roman" w:hAnsi="Times New Roman" w:cs="Times New Roman"/>
          <w:sz w:val="28"/>
        </w:rPr>
        <w:t>ченным в установленном порядке.</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w:t>
      </w:r>
      <w:r w:rsidR="00367C65">
        <w:rPr>
          <w:rFonts w:ascii="Times New Roman" w:eastAsia="Times New Roman" w:hAnsi="Times New Roman" w:cs="Times New Roman"/>
          <w:sz w:val="28"/>
        </w:rPr>
        <w:t>тенденту реквизиты этого счета.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w:t>
      </w:r>
      <w:r>
        <w:rPr>
          <w:rFonts w:ascii="Times New Roman" w:eastAsia="Times New Roman" w:hAnsi="Times New Roman" w:cs="Times New Roman"/>
          <w:sz w:val="28"/>
        </w:rPr>
        <w:lastRenderedPageBreak/>
        <w:t>осуществлено блокирование операций по счету, в размере не менее чем размер задатка на участие в аукционе, предусмотре</w:t>
      </w:r>
      <w:r w:rsidR="00367C65">
        <w:rPr>
          <w:rFonts w:ascii="Times New Roman" w:eastAsia="Times New Roman" w:hAnsi="Times New Roman" w:cs="Times New Roman"/>
          <w:sz w:val="28"/>
        </w:rPr>
        <w:t>нный информационным сообщением.</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w:t>
      </w:r>
      <w:r w:rsidR="00367C65">
        <w:rPr>
          <w:rFonts w:ascii="Times New Roman" w:eastAsia="Times New Roman" w:hAnsi="Times New Roman" w:cs="Times New Roman"/>
          <w:sz w:val="28"/>
        </w:rPr>
        <w:t>бщении от электронной площадки.</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 xml:space="preserve">в размере задатка на лицевом счете Претендента в момент подачи заявки на участие </w:t>
      </w:r>
      <w:r w:rsidR="00367C65">
        <w:rPr>
          <w:rFonts w:ascii="Times New Roman" w:eastAsia="Times New Roman" w:hAnsi="Times New Roman" w:cs="Times New Roman"/>
          <w:sz w:val="28"/>
        </w:rPr>
        <w:t>в аукционе</w:t>
      </w:r>
      <w:proofErr w:type="gramEnd"/>
      <w:r w:rsidR="00367C65">
        <w:rPr>
          <w:rFonts w:ascii="Times New Roman" w:eastAsia="Times New Roman" w:hAnsi="Times New Roman" w:cs="Times New Roman"/>
          <w:sz w:val="28"/>
        </w:rPr>
        <w:t xml:space="preserve">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w:t>
      </w:r>
      <w:r w:rsidR="00367C65">
        <w:rPr>
          <w:rFonts w:ascii="Times New Roman" w:eastAsia="Times New Roman" w:hAnsi="Times New Roman" w:cs="Times New Roman"/>
          <w:sz w:val="28"/>
        </w:rPr>
        <w:t>5:30, 18:00 (время московское).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(не</w:t>
      </w:r>
      <w:r w:rsidR="00D830C7">
        <w:rPr>
          <w:rFonts w:ascii="Times New Roman" w:eastAsia="Times New Roman" w:hAnsi="Times New Roman" w:cs="Times New Roman"/>
          <w:sz w:val="28"/>
        </w:rPr>
        <w:t xml:space="preserve"> </w:t>
      </w:r>
      <w:r>
        <w:rPr>
          <w:rFonts w:ascii="Times New Roman" w:eastAsia="Times New Roman" w:hAnsi="Times New Roman" w:cs="Times New Roman"/>
          <w:sz w:val="28"/>
        </w:rPr>
        <w:t>поступления)</w:t>
      </w:r>
      <w:r w:rsidR="00D830C7">
        <w:rPr>
          <w:rFonts w:ascii="Times New Roman" w:eastAsia="Times New Roman" w:hAnsi="Times New Roman" w:cs="Times New Roman"/>
          <w:sz w:val="28"/>
        </w:rPr>
        <w:t xml:space="preserve"> в указанный срок суммы задатка</w:t>
      </w:r>
      <w:r>
        <w:rPr>
          <w:rFonts w:ascii="Times New Roman" w:eastAsia="Times New Roman" w:hAnsi="Times New Roman" w:cs="Times New Roman"/>
          <w:sz w:val="28"/>
        </w:rPr>
        <w:t xml:space="preserve"> обязательства Претендента по внесению задатка считаются неисполненными и Претендент к участию в аукционе в электро</w:t>
      </w:r>
      <w:r w:rsidR="00D830C7">
        <w:rPr>
          <w:rFonts w:ascii="Times New Roman" w:eastAsia="Times New Roman" w:hAnsi="Times New Roman" w:cs="Times New Roman"/>
          <w:sz w:val="28"/>
        </w:rPr>
        <w:t>нной форме не допускается.</w:t>
      </w:r>
    </w:p>
    <w:p w:rsidR="00724692" w:rsidRDefault="0014155C" w:rsidP="00D830C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w:t>
      </w:r>
      <w:r w:rsidR="00D830C7">
        <w:rPr>
          <w:rFonts w:ascii="Times New Roman" w:eastAsia="Times New Roman" w:hAnsi="Times New Roman" w:cs="Times New Roman"/>
          <w:sz w:val="28"/>
        </w:rPr>
        <w:t>электронная торговая площадка»: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w:t>
      </w:r>
      <w:r w:rsidR="002664AD">
        <w:rPr>
          <w:rFonts w:ascii="Times New Roman" w:eastAsia="Times New Roman" w:hAnsi="Times New Roman" w:cs="Times New Roman"/>
          <w:sz w:val="28"/>
        </w:rPr>
        <w:t xml:space="preserve"> «личном кабинете» Претендента;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w:t>
      </w:r>
      <w:r w:rsidR="002664AD">
        <w:rPr>
          <w:rFonts w:ascii="Times New Roman" w:eastAsia="Times New Roman" w:hAnsi="Times New Roman" w:cs="Times New Roman"/>
          <w:sz w:val="28"/>
        </w:rPr>
        <w:t xml:space="preserve"> участниками продажи имущества;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претендентам, не допущенным к участию в продаже имущества, - в течение 5 (пяти) календарных дней со дня подписания протокола о признании претендентов</w:t>
      </w:r>
      <w:r w:rsidR="002664AD">
        <w:rPr>
          <w:rFonts w:ascii="Times New Roman" w:eastAsia="Times New Roman" w:hAnsi="Times New Roman" w:cs="Times New Roman"/>
          <w:sz w:val="28"/>
        </w:rPr>
        <w:t xml:space="preserve"> участниками продажи имущества;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участникам, не признанным победителями, - в течение 5 (пяти) календарных дней со дня подве</w:t>
      </w:r>
      <w:r w:rsidR="002664AD">
        <w:rPr>
          <w:rFonts w:ascii="Times New Roman" w:eastAsia="Times New Roman" w:hAnsi="Times New Roman" w:cs="Times New Roman"/>
          <w:sz w:val="28"/>
        </w:rPr>
        <w:t>дения итогов продажи имущества.</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rsidP="002664A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заявки на участие в аукционе в электронной форме осуществляется Претендентом из «личного кабинета» п</w:t>
      </w:r>
      <w:r w:rsidR="002664AD">
        <w:rPr>
          <w:rFonts w:ascii="Times New Roman" w:eastAsia="Times New Roman" w:hAnsi="Times New Roman" w:cs="Times New Roman"/>
          <w:sz w:val="28"/>
        </w:rPr>
        <w:t>осредством штатного интерфейса.</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8">
        <w:r w:rsidRPr="00FC4576">
          <w:rPr>
            <w:rFonts w:ascii="Times New Roman" w:eastAsia="Times New Roman" w:hAnsi="Times New Roman" w:cs="Times New Roman"/>
            <w:sz w:val="28"/>
            <w:u w:val="single"/>
          </w:rPr>
          <w:t>https://178fz.roseltorg.ru</w:t>
        </w:r>
      </w:hyperlink>
      <w:r w:rsidR="002664AD">
        <w:rPr>
          <w:rFonts w:ascii="Times New Roman" w:eastAsia="Times New Roman" w:hAnsi="Times New Roman" w:cs="Times New Roman"/>
          <w:b/>
          <w:sz w:val="28"/>
        </w:rPr>
        <w:t>.</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Одно лицо имеет п</w:t>
      </w:r>
      <w:r w:rsidR="002664AD">
        <w:rPr>
          <w:rFonts w:ascii="Times New Roman" w:eastAsia="Times New Roman" w:hAnsi="Times New Roman" w:cs="Times New Roman"/>
          <w:sz w:val="28"/>
        </w:rPr>
        <w:t>раво подать только одну заявку.</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w:t>
      </w:r>
      <w:r w:rsidR="002664AD">
        <w:rPr>
          <w:rFonts w:ascii="Times New Roman" w:eastAsia="Times New Roman" w:hAnsi="Times New Roman" w:cs="Times New Roman"/>
          <w:sz w:val="28"/>
        </w:rPr>
        <w:t>ии.</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Заявки подаются и принимаются одновременно с полным комплектом требуемых для участия в аукционе в электронной форме документов.</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Заявка и приложенные к ней документы должны быть подписаны электронной подписью Претендента (его уполномоченного представи</w:t>
      </w:r>
      <w:r w:rsidR="002664AD">
        <w:rPr>
          <w:rFonts w:ascii="Times New Roman" w:eastAsia="Times New Roman" w:hAnsi="Times New Roman" w:cs="Times New Roman"/>
          <w:sz w:val="28"/>
        </w:rPr>
        <w:t>теля).</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w:t>
      </w:r>
      <w:r w:rsidR="002664AD">
        <w:rPr>
          <w:rFonts w:ascii="Times New Roman" w:eastAsia="Times New Roman" w:hAnsi="Times New Roman" w:cs="Times New Roman"/>
          <w:sz w:val="28"/>
        </w:rPr>
        <w:t>казанием даты и времени приема.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2664AD"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Заявки с прилагаемыми к ним документами, поданные с нарушением установленного срока, на электрон</w:t>
      </w:r>
      <w:r w:rsidR="002664AD">
        <w:rPr>
          <w:rFonts w:ascii="Times New Roman" w:eastAsia="Times New Roman" w:hAnsi="Times New Roman" w:cs="Times New Roman"/>
          <w:sz w:val="28"/>
        </w:rPr>
        <w:t>ной площадке не регистрируются.</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Претендент вправе не позднее дня окончания приема заявок отозвать заявку путем направления уведомления об отзыве заявки на</w:t>
      </w:r>
      <w:r w:rsidR="000B5042">
        <w:rPr>
          <w:rFonts w:ascii="Times New Roman" w:eastAsia="Times New Roman" w:hAnsi="Times New Roman" w:cs="Times New Roman"/>
          <w:sz w:val="28"/>
        </w:rPr>
        <w:t xml:space="preserve"> электронную торговую площадку.</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w:t>
      </w:r>
      <w:r w:rsidR="000B5042">
        <w:rPr>
          <w:rFonts w:ascii="Times New Roman" w:eastAsia="Times New Roman" w:hAnsi="Times New Roman" w:cs="Times New Roman"/>
          <w:sz w:val="28"/>
        </w:rPr>
        <w:t>ся соответствующее уведомление.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документов </w:t>
      </w:r>
      <w:r>
        <w:rPr>
          <w:rFonts w:ascii="Times New Roman" w:eastAsia="Times New Roman" w:hAnsi="Times New Roman" w:cs="Times New Roman"/>
          <w:sz w:val="28"/>
        </w:rPr>
        <w:t>(документов на бумажном носителе, преобразованных в электронно-цифровую форму путем сканирования с сохранением их реквизитов), з</w:t>
      </w:r>
      <w:r w:rsidR="000B5042">
        <w:rPr>
          <w:rFonts w:ascii="Times New Roman" w:eastAsia="Times New Roman" w:hAnsi="Times New Roman" w:cs="Times New Roman"/>
          <w:sz w:val="28"/>
        </w:rPr>
        <w:t>аверенных электронной подписью.</w:t>
      </w:r>
    </w:p>
    <w:p w:rsidR="00724692" w:rsidRDefault="000B5042"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Юридические лица представляют:</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sidR="000B5042">
        <w:rPr>
          <w:rFonts w:ascii="Times New Roman" w:eastAsia="Times New Roman" w:hAnsi="Times New Roman" w:cs="Times New Roman"/>
          <w:sz w:val="28"/>
        </w:rPr>
        <w:t>);</w:t>
      </w:r>
    </w:p>
    <w:p w:rsidR="00724692" w:rsidRDefault="000B504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учредительные документы;</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w:t>
      </w:r>
      <w:r w:rsidR="000B5042">
        <w:rPr>
          <w:rFonts w:ascii="Times New Roman" w:eastAsia="Times New Roman" w:hAnsi="Times New Roman" w:cs="Times New Roman"/>
          <w:sz w:val="28"/>
        </w:rPr>
        <w:t>нное его руководителем письмо);</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w:t>
      </w:r>
      <w:r w:rsidR="000B5042">
        <w:rPr>
          <w:rFonts w:ascii="Times New Roman" w:eastAsia="Times New Roman" w:hAnsi="Times New Roman" w:cs="Times New Roman"/>
          <w:sz w:val="28"/>
        </w:rPr>
        <w:t>ического лица без доверенности;</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0B5042">
        <w:rPr>
          <w:rFonts w:ascii="Times New Roman" w:eastAsia="Times New Roman" w:hAnsi="Times New Roman" w:cs="Times New Roman"/>
          <w:sz w:val="28"/>
        </w:rPr>
        <w:t>а действует его представитель);</w:t>
      </w:r>
    </w:p>
    <w:p w:rsidR="009F6898" w:rsidRPr="00883462" w:rsidRDefault="009F6898" w:rsidP="009F6898">
      <w:pPr>
        <w:pStyle w:val="Default"/>
        <w:jc w:val="both"/>
        <w:rPr>
          <w:sz w:val="28"/>
          <w:szCs w:val="28"/>
        </w:rPr>
      </w:pPr>
      <w:r>
        <w:rPr>
          <w:sz w:val="28"/>
          <w:szCs w:val="28"/>
        </w:rPr>
        <w:t xml:space="preserve">- опись документов </w:t>
      </w:r>
      <w:r w:rsidRPr="000B5042">
        <w:rPr>
          <w:sz w:val="28"/>
          <w:szCs w:val="28"/>
        </w:rPr>
        <w:t xml:space="preserve">(Приложение </w:t>
      </w:r>
      <w:r w:rsidR="00C43B50" w:rsidRPr="000B5042">
        <w:rPr>
          <w:sz w:val="28"/>
          <w:szCs w:val="28"/>
        </w:rPr>
        <w:t>3</w:t>
      </w:r>
      <w:r w:rsidRPr="000B5042">
        <w:rPr>
          <w:sz w:val="28"/>
          <w:szCs w:val="28"/>
        </w:rPr>
        <w:t>)</w:t>
      </w:r>
      <w:r w:rsidR="000B5042">
        <w:rPr>
          <w:i/>
          <w:sz w:val="28"/>
          <w:szCs w:val="28"/>
        </w:rPr>
        <w:t>.</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заявка на участие в аукционе в элек</w:t>
      </w:r>
      <w:r w:rsidR="000B5042">
        <w:rPr>
          <w:rFonts w:ascii="Times New Roman" w:eastAsia="Times New Roman" w:hAnsi="Times New Roman" w:cs="Times New Roman"/>
          <w:sz w:val="28"/>
        </w:rPr>
        <w:t>тронной форме (Приложение № 1);</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документ, удост</w:t>
      </w:r>
      <w:r w:rsidR="000B5042">
        <w:rPr>
          <w:rFonts w:ascii="Times New Roman" w:eastAsia="Times New Roman" w:hAnsi="Times New Roman" w:cs="Times New Roman"/>
          <w:sz w:val="28"/>
        </w:rPr>
        <w:t>оверяющий личность (все листы);</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0B5042">
        <w:rPr>
          <w:sz w:val="28"/>
          <w:szCs w:val="28"/>
        </w:rPr>
        <w:t xml:space="preserve">(Приложение </w:t>
      </w:r>
      <w:r w:rsidR="00C43B50" w:rsidRPr="000B5042">
        <w:rPr>
          <w:sz w:val="28"/>
          <w:szCs w:val="28"/>
        </w:rPr>
        <w:t>3</w:t>
      </w:r>
      <w:r w:rsidR="000B5042">
        <w:rPr>
          <w:sz w:val="28"/>
          <w:szCs w:val="28"/>
        </w:rPr>
        <w:t>).</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w:t>
      </w:r>
      <w:r w:rsidR="000B5042">
        <w:rPr>
          <w:rFonts w:ascii="Times New Roman" w:eastAsia="Times New Roman" w:hAnsi="Times New Roman" w:cs="Times New Roman"/>
          <w:sz w:val="28"/>
        </w:rPr>
        <w:t>p</w:t>
      </w:r>
      <w:proofErr w:type="spellEnd"/>
      <w:r w:rsidR="000B5042">
        <w:rPr>
          <w:rFonts w:ascii="Times New Roman" w:eastAsia="Times New Roman" w:hAnsi="Times New Roman" w:cs="Times New Roman"/>
          <w:sz w:val="28"/>
        </w:rPr>
        <w:t>, .</w:t>
      </w:r>
      <w:proofErr w:type="spellStart"/>
      <w:r w:rsidR="000B5042">
        <w:rPr>
          <w:rFonts w:ascii="Times New Roman" w:eastAsia="Times New Roman" w:hAnsi="Times New Roman" w:cs="Times New Roman"/>
          <w:sz w:val="28"/>
        </w:rPr>
        <w:t>rar</w:t>
      </w:r>
      <w:proofErr w:type="spellEnd"/>
      <w:r w:rsidR="000B5042">
        <w:rPr>
          <w:rFonts w:ascii="Times New Roman" w:eastAsia="Times New Roman" w:hAnsi="Times New Roman" w:cs="Times New Roman"/>
          <w:sz w:val="28"/>
        </w:rPr>
        <w:t>, .7z, .</w:t>
      </w:r>
      <w:proofErr w:type="spellStart"/>
      <w:r w:rsidR="000B5042">
        <w:rPr>
          <w:rFonts w:ascii="Times New Roman" w:eastAsia="Times New Roman" w:hAnsi="Times New Roman" w:cs="Times New Roman"/>
          <w:sz w:val="28"/>
        </w:rPr>
        <w:t>jpg</w:t>
      </w:r>
      <w:proofErr w:type="spellEnd"/>
      <w:r w:rsidR="000B5042">
        <w:rPr>
          <w:rFonts w:ascii="Times New Roman" w:eastAsia="Times New Roman" w:hAnsi="Times New Roman" w:cs="Times New Roman"/>
          <w:sz w:val="28"/>
        </w:rPr>
        <w:t>, .</w:t>
      </w:r>
      <w:proofErr w:type="spellStart"/>
      <w:r w:rsidR="000B5042">
        <w:rPr>
          <w:rFonts w:ascii="Times New Roman" w:eastAsia="Times New Roman" w:hAnsi="Times New Roman" w:cs="Times New Roman"/>
          <w:sz w:val="28"/>
        </w:rPr>
        <w:t>gif</w:t>
      </w:r>
      <w:proofErr w:type="spellEnd"/>
      <w:r w:rsidR="000B5042">
        <w:rPr>
          <w:rFonts w:ascii="Times New Roman" w:eastAsia="Times New Roman" w:hAnsi="Times New Roman" w:cs="Times New Roman"/>
          <w:sz w:val="28"/>
        </w:rPr>
        <w:t>, .</w:t>
      </w:r>
      <w:proofErr w:type="spellStart"/>
      <w:r w:rsidR="000B5042">
        <w:rPr>
          <w:rFonts w:ascii="Times New Roman" w:eastAsia="Times New Roman" w:hAnsi="Times New Roman" w:cs="Times New Roman"/>
          <w:sz w:val="28"/>
        </w:rPr>
        <w:t>png</w:t>
      </w:r>
      <w:proofErr w:type="spellEnd"/>
      <w:r w:rsidR="000B5042">
        <w:rPr>
          <w:rFonts w:ascii="Times New Roman" w:eastAsia="Times New Roman" w:hAnsi="Times New Roman" w:cs="Times New Roman"/>
          <w:sz w:val="28"/>
        </w:rPr>
        <w:t>.</w:t>
      </w:r>
    </w:p>
    <w:p w:rsidR="00724692" w:rsidRDefault="000B5042"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r w:rsidR="0014155C">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r w:rsidR="0014155C">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Pr>
          <w:rFonts w:ascii="Times New Roman" w:eastAsia="Times New Roman" w:hAnsi="Times New Roman" w:cs="Times New Roman"/>
          <w:sz w:val="28"/>
        </w:rPr>
        <w:t>рждающий полномочия этого лица.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Претендентом указанных требований означает, что заявка и документы, представляемые одновременно с заявко</w:t>
      </w:r>
      <w:r w:rsidR="000B5042">
        <w:rPr>
          <w:rFonts w:ascii="Times New Roman" w:eastAsia="Times New Roman" w:hAnsi="Times New Roman" w:cs="Times New Roman"/>
          <w:sz w:val="28"/>
        </w:rPr>
        <w:t>й, поданы от имени Претендента.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Указанные документы в части их оформления и содержания должны соответствовать требованиям законод</w:t>
      </w:r>
      <w:r w:rsidR="000B5042">
        <w:rPr>
          <w:rFonts w:ascii="Times New Roman" w:eastAsia="Times New Roman" w:hAnsi="Times New Roman" w:cs="Times New Roman"/>
          <w:sz w:val="28"/>
        </w:rPr>
        <w:t>ательства Российской Федерации.</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подлежат рассмотрению документы, исполненные карандашом, имеющие подчистки, приписки, иные не</w:t>
      </w:r>
      <w:r w:rsidR="000B5042">
        <w:rPr>
          <w:rFonts w:ascii="Times New Roman" w:eastAsia="Times New Roman" w:hAnsi="Times New Roman" w:cs="Times New Roman"/>
          <w:sz w:val="28"/>
        </w:rPr>
        <w:t xml:space="preserve"> оговоренные в них исправления.</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w:t>
      </w:r>
      <w:r w:rsidR="000B5042">
        <w:rPr>
          <w:rFonts w:ascii="Times New Roman" w:eastAsia="Times New Roman" w:hAnsi="Times New Roman" w:cs="Times New Roman"/>
          <w:sz w:val="28"/>
        </w:rPr>
        <w:t>сом.</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Pr>
          <w:rFonts w:ascii="Times New Roman" w:eastAsia="Times New Roman" w:hAnsi="Times New Roman" w:cs="Times New Roman"/>
          <w:sz w:val="28"/>
        </w:rPr>
        <w:t xml:space="preserve"> Данное правило не распространяется для договора купли-продажи муниципального имущества, который заключается сторон</w:t>
      </w:r>
      <w:r w:rsidR="000B5042">
        <w:rPr>
          <w:rFonts w:ascii="Times New Roman" w:eastAsia="Times New Roman" w:hAnsi="Times New Roman" w:cs="Times New Roman"/>
          <w:sz w:val="28"/>
        </w:rPr>
        <w:t>ами в простой письменной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w:t>
      </w:r>
      <w:r>
        <w:rPr>
          <w:rFonts w:ascii="Times New Roman" w:eastAsia="Times New Roman" w:hAnsi="Times New Roman" w:cs="Times New Roman"/>
          <w:sz w:val="28"/>
        </w:rPr>
        <w:lastRenderedPageBreak/>
        <w:t>клиентское программное и информационное обеспечение и получить электронную подпись в до</w:t>
      </w:r>
      <w:r w:rsidR="000B5042">
        <w:rPr>
          <w:rFonts w:ascii="Times New Roman" w:eastAsia="Times New Roman" w:hAnsi="Times New Roman" w:cs="Times New Roman"/>
          <w:sz w:val="28"/>
        </w:rPr>
        <w:t>веренном удостоверяющем центре.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82529B">
        <w:rPr>
          <w:rFonts w:ascii="Times New Roman" w:eastAsia="Times New Roman" w:hAnsi="Times New Roman" w:cs="Times New Roman"/>
          <w:sz w:val="28"/>
        </w:rPr>
        <w:t>ючительно на бумажном носителе.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w:t>
      </w:r>
      <w:r w:rsidR="0082529B">
        <w:rPr>
          <w:rFonts w:ascii="Times New Roman" w:eastAsia="Times New Roman" w:hAnsi="Times New Roman" w:cs="Times New Roman"/>
          <w:sz w:val="28"/>
        </w:rPr>
        <w:t>подписью и заверенному печатью.</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Наличие электронной подписи означает, что документы и сведения, поданные в форме электронных документов</w:t>
      </w:r>
      <w:r w:rsidR="0082529B">
        <w:rPr>
          <w:rFonts w:ascii="Times New Roman" w:eastAsia="Times New Roman" w:hAnsi="Times New Roman" w:cs="Times New Roman"/>
          <w:sz w:val="28"/>
        </w:rPr>
        <w:t>,</w:t>
      </w:r>
      <w:r>
        <w:rPr>
          <w:rFonts w:ascii="Times New Roman" w:eastAsia="Times New Roman" w:hAnsi="Times New Roman" w:cs="Times New Roman"/>
          <w:sz w:val="28"/>
        </w:rPr>
        <w:t xml:space="preserve">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w:t>
      </w:r>
      <w:r w:rsidR="0082529B">
        <w:rPr>
          <w:rFonts w:ascii="Times New Roman" w:eastAsia="Times New Roman" w:hAnsi="Times New Roman" w:cs="Times New Roman"/>
          <w:sz w:val="28"/>
        </w:rPr>
        <w:t>ть таких документов и сведений.</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указанный в настоящем информационном сообщении день определения участников аукциона в электронной форме Продавец рассматривает з</w:t>
      </w:r>
      <w:r w:rsidR="0082529B">
        <w:rPr>
          <w:rFonts w:ascii="Times New Roman" w:eastAsia="Times New Roman" w:hAnsi="Times New Roman" w:cs="Times New Roman"/>
          <w:sz w:val="28"/>
        </w:rPr>
        <w:t>аявки и документы претендентов.</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 xml:space="preserve">об отказе в допуске претендентов к участию </w:t>
      </w:r>
      <w:r w:rsidR="0082529B">
        <w:rPr>
          <w:rFonts w:ascii="Times New Roman" w:eastAsia="Times New Roman" w:hAnsi="Times New Roman" w:cs="Times New Roman"/>
          <w:sz w:val="28"/>
        </w:rPr>
        <w:t>в аукционе в электронной форме</w:t>
      </w:r>
      <w:proofErr w:type="gramEnd"/>
      <w:r w:rsidR="0082529B">
        <w:rPr>
          <w:rFonts w:ascii="Times New Roman" w:eastAsia="Times New Roman" w:hAnsi="Times New Roman" w:cs="Times New Roman"/>
          <w:sz w:val="28"/>
        </w:rPr>
        <w:t>.</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Претендент не допускается к участию в аукционе в электронной форме по следующим основани</w:t>
      </w:r>
      <w:r w:rsidR="0082529B">
        <w:rPr>
          <w:rFonts w:ascii="Times New Roman" w:eastAsia="Times New Roman" w:hAnsi="Times New Roman" w:cs="Times New Roman"/>
          <w:sz w:val="28"/>
        </w:rPr>
        <w:t>ям:</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представленные документы не подтверждают право Претендента быть покупателем в соответствии с законода</w:t>
      </w:r>
      <w:r w:rsidR="0082529B">
        <w:rPr>
          <w:rFonts w:ascii="Times New Roman" w:eastAsia="Times New Roman" w:hAnsi="Times New Roman" w:cs="Times New Roman"/>
          <w:sz w:val="28"/>
        </w:rPr>
        <w:t>тельством Российской Федерации;</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w:t>
      </w:r>
      <w:r w:rsidR="0082529B">
        <w:rPr>
          <w:rFonts w:ascii="Times New Roman" w:eastAsia="Times New Roman" w:hAnsi="Times New Roman" w:cs="Times New Roman"/>
          <w:sz w:val="28"/>
        </w:rPr>
        <w:t>ательству Российской Федерации;</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заявка подана лицом, не уполномоченным Претендентом н</w:t>
      </w:r>
      <w:r w:rsidR="0082529B">
        <w:rPr>
          <w:rFonts w:ascii="Times New Roman" w:eastAsia="Times New Roman" w:hAnsi="Times New Roman" w:cs="Times New Roman"/>
          <w:sz w:val="28"/>
        </w:rPr>
        <w:t>а осуществление таких действий;</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подтверждено поступлени</w:t>
      </w:r>
      <w:r w:rsidR="0082529B">
        <w:rPr>
          <w:rFonts w:ascii="Times New Roman" w:eastAsia="Times New Roman" w:hAnsi="Times New Roman" w:cs="Times New Roman"/>
          <w:sz w:val="28"/>
        </w:rPr>
        <w:t>е в установленный срок задатка.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Настоящий перечень оснований отказа Претенденту на участие в аукционе в электронно</w:t>
      </w:r>
      <w:r w:rsidR="0082529B">
        <w:rPr>
          <w:rFonts w:ascii="Times New Roman" w:eastAsia="Times New Roman" w:hAnsi="Times New Roman" w:cs="Times New Roman"/>
          <w:sz w:val="28"/>
        </w:rPr>
        <w:t>й форме является исчерпывающим.</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w:t>
      </w:r>
      <w:r w:rsidR="0082529B">
        <w:rPr>
          <w:rFonts w:ascii="Times New Roman" w:eastAsia="Times New Roman" w:hAnsi="Times New Roman" w:cs="Times New Roman"/>
          <w:sz w:val="28"/>
        </w:rPr>
        <w:t>, с указанием оснований отказа.</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w:t>
      </w:r>
      <w:r w:rsidR="0082529B">
        <w:rPr>
          <w:rFonts w:ascii="Times New Roman" w:eastAsia="Times New Roman" w:hAnsi="Times New Roman" w:cs="Times New Roman"/>
          <w:sz w:val="28"/>
        </w:rPr>
        <w:t>тендентов участниками аукциона.</w:t>
      </w:r>
    </w:p>
    <w:p w:rsidR="00B71EB4"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w:t>
      </w:r>
      <w:r w:rsidR="0082529B">
        <w:rPr>
          <w:rFonts w:ascii="Times New Roman" w:eastAsia="Times New Roman" w:hAnsi="Times New Roman" w:cs="Times New Roman"/>
          <w:sz w:val="28"/>
        </w:rPr>
        <w:t>а с указанием оснований отказа.</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w:t>
      </w:r>
      <w:r w:rsidR="0082529B">
        <w:rPr>
          <w:rFonts w:ascii="Times New Roman" w:eastAsia="Times New Roman" w:hAnsi="Times New Roman" w:cs="Times New Roman"/>
          <w:sz w:val="28"/>
        </w:rPr>
        <w:t>«шага аукциона».</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w:t>
      </w:r>
      <w:r w:rsidR="0082529B">
        <w:rPr>
          <w:rFonts w:ascii="Times New Roman" w:eastAsia="Times New Roman" w:hAnsi="Times New Roman" w:cs="Times New Roman"/>
          <w:sz w:val="28"/>
        </w:rPr>
        <w:t>и предложений о цене имущества.</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 времени начала проведения процедуры аукциона в электронной форме оператором эл</w:t>
      </w:r>
      <w:r w:rsidR="0082529B">
        <w:rPr>
          <w:rFonts w:ascii="Times New Roman" w:eastAsia="Times New Roman" w:hAnsi="Times New Roman" w:cs="Times New Roman"/>
          <w:sz w:val="28"/>
        </w:rPr>
        <w:t>ектронной площадки размещается:</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w:t>
      </w:r>
      <w:r w:rsidR="0082529B">
        <w:rPr>
          <w:rFonts w:ascii="Times New Roman" w:eastAsia="Times New Roman" w:hAnsi="Times New Roman" w:cs="Times New Roman"/>
          <w:sz w:val="28"/>
        </w:rPr>
        <w:t>ены и текущего «шага аукциона»;</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в закры</w:t>
      </w:r>
      <w:r w:rsidR="0082529B">
        <w:rPr>
          <w:rFonts w:ascii="Times New Roman" w:eastAsia="Times New Roman" w:hAnsi="Times New Roman" w:cs="Times New Roman"/>
          <w:sz w:val="28"/>
        </w:rPr>
        <w:t>той части электронной площадки</w:t>
      </w:r>
      <w:r>
        <w:rPr>
          <w:rFonts w:ascii="Times New Roman" w:eastAsia="Times New Roman" w:hAnsi="Times New Roman" w:cs="Times New Roman"/>
          <w:sz w:val="28"/>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w:t>
      </w:r>
      <w:r w:rsidR="0082529B">
        <w:rPr>
          <w:rFonts w:ascii="Times New Roman" w:eastAsia="Times New Roman" w:hAnsi="Times New Roman" w:cs="Times New Roman"/>
          <w:sz w:val="28"/>
        </w:rPr>
        <w:t>а предложений о цене имущества.</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w:t>
      </w:r>
      <w:r w:rsidR="0082529B">
        <w:rPr>
          <w:rFonts w:ascii="Times New Roman" w:eastAsia="Times New Roman" w:hAnsi="Times New Roman" w:cs="Times New Roman"/>
          <w:sz w:val="28"/>
        </w:rPr>
        <w:t>го имущества по начальной цене.</w:t>
      </w:r>
    </w:p>
    <w:p w:rsidR="00724692" w:rsidRDefault="0014155C" w:rsidP="008252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w:t>
      </w:r>
      <w:r w:rsidR="0082529B">
        <w:rPr>
          <w:rFonts w:ascii="Times New Roman" w:eastAsia="Times New Roman" w:hAnsi="Times New Roman" w:cs="Times New Roman"/>
          <w:sz w:val="28"/>
        </w:rPr>
        <w:t>и в течение указанного времени:</w:t>
      </w:r>
    </w:p>
    <w:p w:rsidR="00724692" w:rsidRDefault="0014155C" w:rsidP="00E2328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w:t>
      </w:r>
      <w:r w:rsidR="00E23282">
        <w:rPr>
          <w:rFonts w:ascii="Times New Roman" w:eastAsia="Times New Roman" w:hAnsi="Times New Roman" w:cs="Times New Roman"/>
          <w:sz w:val="28"/>
        </w:rPr>
        <w:t>ектронной площадки завершается;</w:t>
      </w:r>
    </w:p>
    <w:p w:rsidR="00724692" w:rsidRDefault="0014155C" w:rsidP="00E2328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w:t>
      </w:r>
      <w:r w:rsidR="00E23282">
        <w:rPr>
          <w:rFonts w:ascii="Times New Roman" w:eastAsia="Times New Roman" w:hAnsi="Times New Roman" w:cs="Times New Roman"/>
          <w:sz w:val="28"/>
        </w:rPr>
        <w:t>ется время завершения аукциона.</w:t>
      </w:r>
    </w:p>
    <w:p w:rsidR="00724692" w:rsidRDefault="0014155C" w:rsidP="00E2328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этом программными средствами элект</w:t>
      </w:r>
      <w:r w:rsidR="00E23282">
        <w:rPr>
          <w:rFonts w:ascii="Times New Roman" w:eastAsia="Times New Roman" w:hAnsi="Times New Roman" w:cs="Times New Roman"/>
          <w:sz w:val="28"/>
        </w:rPr>
        <w:t>ронной площадки обеспечивается:</w:t>
      </w:r>
    </w:p>
    <w:p w:rsidR="00724692" w:rsidRDefault="0014155C" w:rsidP="00E2328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исключение возможности подачи участником предложения о цене имущества, не соответствующего увеличению текущей це</w:t>
      </w:r>
      <w:r w:rsidR="00E23282">
        <w:rPr>
          <w:rFonts w:ascii="Times New Roman" w:eastAsia="Times New Roman" w:hAnsi="Times New Roman" w:cs="Times New Roman"/>
          <w:sz w:val="28"/>
        </w:rPr>
        <w:t>ны на величину «шага аукциона»;</w:t>
      </w:r>
    </w:p>
    <w:p w:rsidR="00724692" w:rsidRDefault="0014155C" w:rsidP="00E2328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w:t>
      </w:r>
      <w:r w:rsidR="00E23282">
        <w:rPr>
          <w:rFonts w:ascii="Times New Roman" w:eastAsia="Times New Roman" w:hAnsi="Times New Roman" w:cs="Times New Roman"/>
          <w:sz w:val="28"/>
        </w:rPr>
        <w:t>ожения ранее другим участником.</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Победителем признается участник, предложивший наиболее высокую</w:t>
      </w:r>
      <w:r w:rsidR="00E23282">
        <w:rPr>
          <w:rFonts w:ascii="Times New Roman" w:eastAsia="Times New Roman" w:hAnsi="Times New Roman" w:cs="Times New Roman"/>
          <w:sz w:val="28"/>
        </w:rPr>
        <w:t xml:space="preserve"> цену муниципального имущества.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w:t>
      </w:r>
      <w:r w:rsidR="00E23282">
        <w:rPr>
          <w:rFonts w:ascii="Times New Roman" w:eastAsia="Times New Roman" w:hAnsi="Times New Roman" w:cs="Times New Roman"/>
          <w:sz w:val="28"/>
        </w:rPr>
        <w:t>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Процедура аукциона в электронной форме считается завершенной со времени подписания Продавцом протокола об итога</w:t>
      </w:r>
      <w:r w:rsidR="00E23282">
        <w:rPr>
          <w:rFonts w:ascii="Times New Roman" w:eastAsia="Times New Roman" w:hAnsi="Times New Roman" w:cs="Times New Roman"/>
          <w:sz w:val="28"/>
        </w:rPr>
        <w:t>х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Протокол об итогах аукциона в электронной форме является документом, удостоверяющим право победителя на заключение договора купли-пр</w:t>
      </w:r>
      <w:r w:rsidR="00E23282">
        <w:rPr>
          <w:rFonts w:ascii="Times New Roman" w:eastAsia="Times New Roman" w:hAnsi="Times New Roman" w:cs="Times New Roman"/>
          <w:sz w:val="28"/>
        </w:rPr>
        <w:t>одажи муниципального имущества.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w:t>
      </w:r>
      <w:r w:rsidR="00E23282">
        <w:rPr>
          <w:rFonts w:ascii="Times New Roman" w:eastAsia="Times New Roman" w:hAnsi="Times New Roman" w:cs="Times New Roman"/>
          <w:sz w:val="28"/>
        </w:rPr>
        <w:t xml:space="preserve"> площадки следующая информация:</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имущества и иные позволяющие его индивидуализироват</w:t>
      </w:r>
      <w:r w:rsidR="00E23282">
        <w:rPr>
          <w:rFonts w:ascii="Times New Roman" w:eastAsia="Times New Roman" w:hAnsi="Times New Roman" w:cs="Times New Roman"/>
          <w:sz w:val="28"/>
        </w:rPr>
        <w:t>ь сведения (спецификация лота);</w:t>
      </w:r>
    </w:p>
    <w:p w:rsidR="00724692" w:rsidRDefault="00E232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цена сделки;</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w:t>
      </w:r>
      <w:r w:rsidR="00E23282">
        <w:rPr>
          <w:rFonts w:ascii="Times New Roman" w:eastAsia="Times New Roman" w:hAnsi="Times New Roman" w:cs="Times New Roman"/>
          <w:sz w:val="28"/>
        </w:rPr>
        <w:t>юридического лица - победителя.</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Аукцион в электронной форме признается несо</w:t>
      </w:r>
      <w:r w:rsidR="00E23282">
        <w:rPr>
          <w:rFonts w:ascii="Times New Roman" w:eastAsia="Times New Roman" w:hAnsi="Times New Roman" w:cs="Times New Roman"/>
          <w:sz w:val="28"/>
        </w:rPr>
        <w:t>стоявшимся в следующих случаях:</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не было подано ни одной заявки на участие либо ни один из прет</w:t>
      </w:r>
      <w:r w:rsidR="00E23282">
        <w:rPr>
          <w:rFonts w:ascii="Times New Roman" w:eastAsia="Times New Roman" w:hAnsi="Times New Roman" w:cs="Times New Roman"/>
          <w:sz w:val="28"/>
        </w:rPr>
        <w:t>ендентов не признан участником;</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принято решение о признании только одног</w:t>
      </w:r>
      <w:r w:rsidR="00E23282">
        <w:rPr>
          <w:rFonts w:ascii="Times New Roman" w:eastAsia="Times New Roman" w:hAnsi="Times New Roman" w:cs="Times New Roman"/>
          <w:sz w:val="28"/>
        </w:rPr>
        <w:t>о претендента участником;</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ни один из участников не сделал предложение о начальной</w:t>
      </w:r>
      <w:r w:rsidR="00E23282">
        <w:rPr>
          <w:rFonts w:ascii="Times New Roman" w:eastAsia="Times New Roman" w:hAnsi="Times New Roman" w:cs="Times New Roman"/>
          <w:sz w:val="28"/>
        </w:rPr>
        <w:t xml:space="preserve"> цене муниципального имущества.</w:t>
      </w:r>
    </w:p>
    <w:p w:rsidR="009F6898" w:rsidRPr="009F6898" w:rsidRDefault="009F6898" w:rsidP="00E23282">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E23282">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E23282">
      <w:pPr>
        <w:pStyle w:val="a3"/>
        <w:jc w:val="both"/>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E23282">
      <w:pPr>
        <w:pStyle w:val="a3"/>
        <w:jc w:val="both"/>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00E23282">
        <w:rPr>
          <w:rFonts w:ascii="Times New Roman" w:hAnsi="Times New Roman" w:cs="Times New Roman"/>
          <w:sz w:val="28"/>
          <w:szCs w:val="28"/>
        </w:rPr>
        <w:t>).</w:t>
      </w:r>
    </w:p>
    <w:p w:rsidR="00015D5E" w:rsidRPr="009F6898" w:rsidRDefault="009F6898" w:rsidP="00015D5E">
      <w:pPr>
        <w:pStyle w:val="a3"/>
        <w:ind w:firstLine="708"/>
        <w:jc w:val="both"/>
        <w:rPr>
          <w:rFonts w:ascii="Times New Roman" w:hAnsi="Times New Roman" w:cs="Times New Roman"/>
          <w:sz w:val="28"/>
          <w:szCs w:val="28"/>
          <w:lang w:eastAsia="ar-SA"/>
        </w:rPr>
      </w:pPr>
      <w:r w:rsidRPr="009F6898">
        <w:rPr>
          <w:rFonts w:ascii="Times New Roman" w:hAnsi="Times New Roman" w:cs="Times New Roman"/>
          <w:sz w:val="28"/>
          <w:szCs w:val="28"/>
          <w:lang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цену</w:t>
      </w:r>
      <w:r w:rsidR="007E338F">
        <w:rPr>
          <w:rFonts w:ascii="Times New Roman" w:hAnsi="Times New Roman" w:cs="Times New Roman"/>
          <w:sz w:val="28"/>
          <w:szCs w:val="28"/>
          <w:lang w:eastAsia="ar-SA"/>
        </w:rPr>
        <w:t xml:space="preserve"> продажи</w:t>
      </w:r>
      <w:r w:rsidRPr="009F6898">
        <w:rPr>
          <w:rFonts w:ascii="Times New Roman" w:hAnsi="Times New Roman" w:cs="Times New Roman"/>
          <w:sz w:val="28"/>
          <w:szCs w:val="28"/>
          <w:lang w:eastAsia="ar-SA"/>
        </w:rPr>
        <w:t xml:space="preserve"> за вычетом суммы задатка,</w:t>
      </w:r>
      <w:r w:rsidRPr="009F6898">
        <w:rPr>
          <w:rFonts w:ascii="Times New Roman" w:eastAsia="Calibri" w:hAnsi="Times New Roman" w:cs="Times New Roman"/>
          <w:sz w:val="28"/>
          <w:szCs w:val="28"/>
        </w:rPr>
        <w:t xml:space="preserve"> путем перечисления денежных средств </w:t>
      </w:r>
      <w:r w:rsidRPr="009F6898">
        <w:rPr>
          <w:rFonts w:ascii="Times New Roman" w:hAnsi="Times New Roman" w:cs="Times New Roman"/>
          <w:sz w:val="28"/>
          <w:szCs w:val="28"/>
          <w:lang w:eastAsia="ar-SA"/>
        </w:rPr>
        <w:t>по следующим реквизитам:</w:t>
      </w:r>
    </w:p>
    <w:p w:rsidR="00015D5E" w:rsidRPr="009F6898" w:rsidRDefault="00015D5E" w:rsidP="00015D5E">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ar-SA"/>
        </w:rPr>
        <w:t xml:space="preserve">ИНН 6710001144 КПП 671001001 </w:t>
      </w:r>
      <w:r w:rsidR="00E23282">
        <w:rPr>
          <w:rFonts w:ascii="Times New Roman" w:hAnsi="Times New Roman" w:cs="Times New Roman"/>
          <w:sz w:val="28"/>
          <w:szCs w:val="28"/>
          <w:lang w:eastAsia="ar-SA"/>
        </w:rPr>
        <w:t xml:space="preserve">УФК </w:t>
      </w:r>
      <w:r w:rsidR="009F6898" w:rsidRPr="009F6898">
        <w:rPr>
          <w:rFonts w:ascii="Times New Roman" w:hAnsi="Times New Roman" w:cs="Times New Roman"/>
          <w:sz w:val="28"/>
          <w:szCs w:val="28"/>
          <w:lang w:eastAsia="ar-SA"/>
        </w:rPr>
        <w:t>по</w:t>
      </w:r>
      <w:r w:rsidR="00E23282">
        <w:rPr>
          <w:rFonts w:ascii="Times New Roman" w:hAnsi="Times New Roman" w:cs="Times New Roman"/>
          <w:sz w:val="28"/>
          <w:szCs w:val="28"/>
          <w:lang w:eastAsia="ar-SA"/>
        </w:rPr>
        <w:t xml:space="preserve"> Смоленской</w:t>
      </w:r>
      <w:r w:rsidR="009F6898" w:rsidRPr="009F6898">
        <w:rPr>
          <w:rFonts w:ascii="Times New Roman" w:hAnsi="Times New Roman" w:cs="Times New Roman"/>
          <w:sz w:val="28"/>
          <w:szCs w:val="28"/>
          <w:lang w:eastAsia="ar-SA"/>
        </w:rPr>
        <w:t xml:space="preserve"> области (Администр</w:t>
      </w:r>
      <w:r w:rsidR="00E23282">
        <w:rPr>
          <w:rFonts w:ascii="Times New Roman" w:hAnsi="Times New Roman" w:cs="Times New Roman"/>
          <w:sz w:val="28"/>
          <w:szCs w:val="28"/>
          <w:lang w:eastAsia="ar-SA"/>
        </w:rPr>
        <w:t xml:space="preserve">ация МО «Монастырщинский район» Смоленской области </w:t>
      </w:r>
      <w:r w:rsidR="009F6898" w:rsidRPr="009F6898">
        <w:rPr>
          <w:rFonts w:ascii="Times New Roman" w:hAnsi="Times New Roman" w:cs="Times New Roman"/>
          <w:sz w:val="28"/>
          <w:szCs w:val="28"/>
          <w:lang w:eastAsia="ar-SA"/>
        </w:rPr>
        <w:t xml:space="preserve">л/с </w:t>
      </w:r>
      <w:r w:rsidR="009F6898" w:rsidRPr="009F6898">
        <w:rPr>
          <w:rFonts w:ascii="Times New Roman" w:hAnsi="Times New Roman" w:cs="Times New Roman"/>
          <w:sz w:val="28"/>
          <w:szCs w:val="28"/>
        </w:rPr>
        <w:t>04633</w:t>
      </w:r>
      <w:r w:rsidR="00E23282">
        <w:rPr>
          <w:rFonts w:ascii="Times New Roman" w:hAnsi="Times New Roman" w:cs="Times New Roman"/>
          <w:sz w:val="28"/>
          <w:szCs w:val="28"/>
        </w:rPr>
        <w:t>201481),</w:t>
      </w:r>
      <w:r w:rsidR="009F6898" w:rsidRPr="009F6898">
        <w:rPr>
          <w:rFonts w:ascii="Times New Roman" w:hAnsi="Times New Roman" w:cs="Times New Roman"/>
          <w:sz w:val="28"/>
          <w:szCs w:val="28"/>
        </w:rPr>
        <w:t xml:space="preserve"> </w:t>
      </w:r>
      <w:r>
        <w:rPr>
          <w:rFonts w:ascii="Times New Roman" w:hAnsi="Times New Roman" w:cs="Times New Roman"/>
          <w:sz w:val="28"/>
          <w:szCs w:val="28"/>
        </w:rPr>
        <w:t xml:space="preserve">КС 03100643000000016300 ОТДЕЛЕНИЕ СМОЛЕНСК БАНКА РОССИИ//УФК по Смоленской области г. Смоленск ЕКС 40102810445370000055 БИК 016614901 ОКТМО 66627151 КБК </w:t>
      </w:r>
      <w:r w:rsidRPr="00015D5E">
        <w:rPr>
          <w:rFonts w:ascii="Times New Roman" w:hAnsi="Times New Roman" w:cs="Times New Roman"/>
          <w:sz w:val="28"/>
          <w:szCs w:val="28"/>
        </w:rPr>
        <w:t>90211402052050000410</w:t>
      </w:r>
      <w:r>
        <w:rPr>
          <w:rFonts w:ascii="Times New Roman" w:hAnsi="Times New Roman" w:cs="Times New Roman"/>
          <w:sz w:val="28"/>
          <w:szCs w:val="28"/>
        </w:rPr>
        <w:t>.</w:t>
      </w:r>
    </w:p>
    <w:p w:rsidR="009F6898" w:rsidRPr="009F6898" w:rsidRDefault="009F6898" w:rsidP="00E23282">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Задаток, перечисленный покупателем (победителем) для участия в продаже, засчитывается в счёт о</w:t>
      </w:r>
      <w:r w:rsidR="00E23282">
        <w:rPr>
          <w:rFonts w:ascii="Times New Roman" w:hAnsi="Times New Roman" w:cs="Times New Roman"/>
          <w:sz w:val="28"/>
          <w:szCs w:val="28"/>
        </w:rPr>
        <w:t>платы приобретаемого имущества.</w:t>
      </w:r>
    </w:p>
    <w:p w:rsidR="009F6898" w:rsidRPr="009F6898" w:rsidRDefault="009F6898" w:rsidP="00E23282">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w:t>
      </w:r>
      <w:r w:rsidR="00E23282">
        <w:rPr>
          <w:b/>
          <w:bCs/>
          <w:sz w:val="28"/>
          <w:szCs w:val="28"/>
        </w:rPr>
        <w:t>их лиц в приватизации имущества</w:t>
      </w:r>
    </w:p>
    <w:p w:rsidR="009F6898" w:rsidRPr="00883462" w:rsidRDefault="009F6898" w:rsidP="00E23282">
      <w:pPr>
        <w:pStyle w:val="Default"/>
        <w:ind w:firstLine="708"/>
        <w:jc w:val="both"/>
        <w:rPr>
          <w:sz w:val="28"/>
          <w:szCs w:val="28"/>
        </w:rPr>
      </w:pPr>
      <w:r w:rsidRPr="00883462">
        <w:rPr>
          <w:sz w:val="28"/>
          <w:szCs w:val="28"/>
        </w:rPr>
        <w:t>Покупателями муниципального имущества могут быть любые физические и юр</w:t>
      </w:r>
      <w:r w:rsidR="00E23282">
        <w:rPr>
          <w:sz w:val="28"/>
          <w:szCs w:val="28"/>
        </w:rPr>
        <w:t>идические лица, за исключением:</w:t>
      </w:r>
    </w:p>
    <w:p w:rsidR="009F6898" w:rsidRPr="00883462" w:rsidRDefault="009F6898" w:rsidP="009F6898">
      <w:pPr>
        <w:pStyle w:val="Default"/>
        <w:jc w:val="both"/>
        <w:rPr>
          <w:sz w:val="28"/>
          <w:szCs w:val="28"/>
        </w:rPr>
      </w:pPr>
      <w:r>
        <w:rPr>
          <w:sz w:val="28"/>
          <w:szCs w:val="28"/>
        </w:rPr>
        <w:t xml:space="preserve">- </w:t>
      </w:r>
      <w:r w:rsidRPr="00883462">
        <w:rPr>
          <w:sz w:val="28"/>
          <w:szCs w:val="28"/>
        </w:rPr>
        <w:t>государственных и муниципальных унитарных предприятий, государственных</w:t>
      </w:r>
      <w:r w:rsidR="00E23282">
        <w:rPr>
          <w:sz w:val="28"/>
          <w:szCs w:val="28"/>
        </w:rPr>
        <w:t xml:space="preserve"> и муниципальных учреждений;</w:t>
      </w:r>
    </w:p>
    <w:p w:rsidR="009F6898" w:rsidRPr="00883462" w:rsidRDefault="009F6898" w:rsidP="009F6898">
      <w:pPr>
        <w:pStyle w:val="Default"/>
        <w:jc w:val="both"/>
        <w:rPr>
          <w:sz w:val="28"/>
          <w:szCs w:val="28"/>
        </w:rPr>
      </w:pPr>
      <w:r>
        <w:rPr>
          <w:sz w:val="28"/>
          <w:szCs w:val="28"/>
        </w:rPr>
        <w:t xml:space="preserve">- </w:t>
      </w:r>
      <w:r w:rsidRPr="00883462">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w:t>
      </w:r>
      <w:r w:rsidR="00E23282">
        <w:rPr>
          <w:sz w:val="28"/>
          <w:szCs w:val="28"/>
        </w:rPr>
        <w:t>го и муниципального имущества»;</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w:t>
      </w:r>
      <w:r w:rsidR="00E23282">
        <w:rPr>
          <w:sz w:val="28"/>
          <w:szCs w:val="28"/>
        </w:rPr>
        <w:t>тельством Российской</w:t>
      </w:r>
      <w:proofErr w:type="gramEnd"/>
      <w:r w:rsidR="00E23282">
        <w:rPr>
          <w:sz w:val="28"/>
          <w:szCs w:val="28"/>
        </w:rPr>
        <w:t xml:space="preserve"> Федерации.</w:t>
      </w:r>
    </w:p>
    <w:p w:rsidR="009F6898" w:rsidRDefault="009F6898" w:rsidP="009F582C">
      <w:pPr>
        <w:pStyle w:val="Default"/>
        <w:ind w:firstLine="708"/>
        <w:jc w:val="both"/>
        <w:rPr>
          <w:sz w:val="28"/>
          <w:szCs w:val="28"/>
        </w:rPr>
      </w:pPr>
      <w:r w:rsidRPr="00883462">
        <w:rPr>
          <w:sz w:val="28"/>
          <w:szCs w:val="28"/>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w:t>
      </w:r>
      <w:r w:rsidRPr="00883462">
        <w:rPr>
          <w:sz w:val="28"/>
          <w:szCs w:val="28"/>
        </w:rPr>
        <w:lastRenderedPageBreak/>
        <w:t>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w:t>
      </w:r>
      <w:r w:rsidR="00E23282">
        <w:rPr>
          <w:sz w:val="28"/>
          <w:szCs w:val="28"/>
        </w:rPr>
        <w:t>, и финансированию терроризма».</w:t>
      </w:r>
    </w:p>
    <w:sectPr w:rsidR="009F6898" w:rsidSect="0087118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5D5E"/>
    <w:rsid w:val="000177F4"/>
    <w:rsid w:val="0003114A"/>
    <w:rsid w:val="00032108"/>
    <w:rsid w:val="0006169A"/>
    <w:rsid w:val="000817F3"/>
    <w:rsid w:val="0009236F"/>
    <w:rsid w:val="0009414E"/>
    <w:rsid w:val="000B5042"/>
    <w:rsid w:val="000C58A0"/>
    <w:rsid w:val="0014155C"/>
    <w:rsid w:val="00142A35"/>
    <w:rsid w:val="0015574D"/>
    <w:rsid w:val="00180D32"/>
    <w:rsid w:val="00183067"/>
    <w:rsid w:val="001914A4"/>
    <w:rsid w:val="001A27AC"/>
    <w:rsid w:val="001A4886"/>
    <w:rsid w:val="001B01D7"/>
    <w:rsid w:val="001C2F69"/>
    <w:rsid w:val="00202DA3"/>
    <w:rsid w:val="0022244B"/>
    <w:rsid w:val="00231142"/>
    <w:rsid w:val="002337D4"/>
    <w:rsid w:val="002664AD"/>
    <w:rsid w:val="002C2F10"/>
    <w:rsid w:val="002D6D74"/>
    <w:rsid w:val="002D78D6"/>
    <w:rsid w:val="00311780"/>
    <w:rsid w:val="00321648"/>
    <w:rsid w:val="0034024D"/>
    <w:rsid w:val="00367C65"/>
    <w:rsid w:val="003F3AE1"/>
    <w:rsid w:val="00447584"/>
    <w:rsid w:val="00455252"/>
    <w:rsid w:val="004765BA"/>
    <w:rsid w:val="004A385D"/>
    <w:rsid w:val="00530C51"/>
    <w:rsid w:val="00546742"/>
    <w:rsid w:val="00557B49"/>
    <w:rsid w:val="00581127"/>
    <w:rsid w:val="00587D7C"/>
    <w:rsid w:val="005A05E5"/>
    <w:rsid w:val="005A1A2C"/>
    <w:rsid w:val="005B201A"/>
    <w:rsid w:val="005D28DB"/>
    <w:rsid w:val="005D4CFB"/>
    <w:rsid w:val="00645002"/>
    <w:rsid w:val="0072031F"/>
    <w:rsid w:val="00724692"/>
    <w:rsid w:val="007521C1"/>
    <w:rsid w:val="007C62DD"/>
    <w:rsid w:val="007D081C"/>
    <w:rsid w:val="007E338F"/>
    <w:rsid w:val="0082383B"/>
    <w:rsid w:val="00823B5E"/>
    <w:rsid w:val="0082529B"/>
    <w:rsid w:val="0082569E"/>
    <w:rsid w:val="00871180"/>
    <w:rsid w:val="008834AB"/>
    <w:rsid w:val="008D5CD5"/>
    <w:rsid w:val="009319BC"/>
    <w:rsid w:val="009446D1"/>
    <w:rsid w:val="009B5FA1"/>
    <w:rsid w:val="009D5813"/>
    <w:rsid w:val="009E7DCD"/>
    <w:rsid w:val="009F582C"/>
    <w:rsid w:val="009F6898"/>
    <w:rsid w:val="00A060F2"/>
    <w:rsid w:val="00AD6479"/>
    <w:rsid w:val="00B631FA"/>
    <w:rsid w:val="00B65DB0"/>
    <w:rsid w:val="00B71EB4"/>
    <w:rsid w:val="00BA6BC4"/>
    <w:rsid w:val="00BC286A"/>
    <w:rsid w:val="00BD6908"/>
    <w:rsid w:val="00BE1185"/>
    <w:rsid w:val="00C0093B"/>
    <w:rsid w:val="00C43B50"/>
    <w:rsid w:val="00C8399F"/>
    <w:rsid w:val="00C95003"/>
    <w:rsid w:val="00CD219C"/>
    <w:rsid w:val="00CD7E68"/>
    <w:rsid w:val="00D31162"/>
    <w:rsid w:val="00D50993"/>
    <w:rsid w:val="00D509F6"/>
    <w:rsid w:val="00D5350D"/>
    <w:rsid w:val="00D636A8"/>
    <w:rsid w:val="00D70C5A"/>
    <w:rsid w:val="00D830C7"/>
    <w:rsid w:val="00E05959"/>
    <w:rsid w:val="00E23282"/>
    <w:rsid w:val="00E24222"/>
    <w:rsid w:val="00E352A6"/>
    <w:rsid w:val="00E74C9A"/>
    <w:rsid w:val="00EB1ACE"/>
    <w:rsid w:val="00EC471F"/>
    <w:rsid w:val="00ED58DE"/>
    <w:rsid w:val="00EE2934"/>
    <w:rsid w:val="00F53880"/>
    <w:rsid w:val="00F646E7"/>
    <w:rsid w:val="00F80E53"/>
    <w:rsid w:val="00F85D6E"/>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032108"/>
    <w:rPr>
      <w:color w:val="800080" w:themeColor="followedHyperlink"/>
      <w:u w:val="single"/>
    </w:rPr>
  </w:style>
  <w:style w:type="table" w:styleId="af0">
    <w:name w:val="Table Grid"/>
    <w:basedOn w:val="a1"/>
    <w:uiPriority w:val="59"/>
    <w:rsid w:val="00C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3" Type="http://schemas.microsoft.com/office/2007/relationships/stylesWithEffects" Target="stylesWithEffects.xml"/><Relationship Id="rId7" Type="http://schemas.openxmlformats.org/officeDocument/2006/relationships/hyperlink" Target="http://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gi.gov.ru/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13</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NACHZEM</cp:lastModifiedBy>
  <cp:revision>62</cp:revision>
  <cp:lastPrinted>2020-04-27T12:04:00Z</cp:lastPrinted>
  <dcterms:created xsi:type="dcterms:W3CDTF">2019-10-03T05:58:00Z</dcterms:created>
  <dcterms:modified xsi:type="dcterms:W3CDTF">2021-03-12T12:14:00Z</dcterms:modified>
</cp:coreProperties>
</file>