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48" w:rsidRDefault="00E73748" w:rsidP="00E737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E73748" w:rsidRDefault="00E73748" w:rsidP="00E737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ОБЛАСТНОЙ ЗАКОН</w:t>
      </w:r>
    </w:p>
    <w:p w:rsidR="00E73748" w:rsidRDefault="00E73748" w:rsidP="00E737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E73748" w:rsidRDefault="00E73748" w:rsidP="00E737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РАЗМЕРЕ ВОЗНАГРАЖДЕНИЯ, ПРИЧИТАЮЩЕГОСЯ ПРИЕМНЫМ РОДИТЕЛЯМ,</w:t>
      </w:r>
    </w:p>
    <w:p w:rsidR="00E73748" w:rsidRDefault="00E73748" w:rsidP="00E737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РАЗМЕРЕ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ДЕНЕЖНЫХ СРЕДСТВ НА СОДЕРЖАНИЕ РЕБЕНКА,</w:t>
      </w:r>
    </w:p>
    <w:p w:rsidR="00E73748" w:rsidRDefault="00E73748" w:rsidP="00E737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ПЕРЕДАННОГО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НА ВОСПИТАНИЕ В ПРИЕМНУЮ СЕМЬЮ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  <w:r>
        <w:rPr>
          <w:rFonts w:ascii="Arial" w:hAnsi="Arial" w:cs="Arial"/>
          <w:sz w:val="20"/>
          <w:szCs w:val="20"/>
        </w:rPr>
        <w:t xml:space="preserve"> Смоленской областной Думой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сентября 2009 года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7374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73748" w:rsidRDefault="00E7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73748" w:rsidRDefault="00E7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Смоленской области</w:t>
            </w:r>
            <w:proofErr w:type="gramEnd"/>
          </w:p>
          <w:p w:rsidR="00E73748" w:rsidRDefault="00E7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08.07.2015 N 95-з)</w:t>
            </w:r>
          </w:p>
        </w:tc>
      </w:tr>
    </w:tbl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областной закон в соответствии с Семейным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определяет на территории Смоленской области размер вознаграждения, причитающегося приемным родителям, размер денежных средств на содержание ребенка, переданного на воспитание в приемную семью (далее - приемный ребенок).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9"/>
      <w:bookmarkEnd w:id="0"/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Приемным родителям, проживающим на территории Смоленской области, за воспитание каждого приемного ребенка, за исключением ребенка, не достигшего трехлетнего возраста, ребенка-инвалида, ребенка с ограниченными возможностями здоровья, то есть имеющего недостатки в физическом и (или) психическом развитии (далее - ребенок с ограниченными возможностями здоровья), выплачивается вознаграждение в размере 2500 рублей в месяц (далее - ежемесячное вознаграждение).</w:t>
      </w:r>
      <w:proofErr w:type="gramEnd"/>
    </w:p>
    <w:p w:rsidR="00E73748" w:rsidRDefault="00E73748" w:rsidP="00E737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За воспитание каждого приемного ребенка, не достигшего трехлетнего возраста, приемного ребенка-инвалида, приемного ребенка с ограниченными возможностями здоровья размер ежемесячного вознаграждения, причитающегося приемным родителям, определенный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частью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увеличивается на 20 процентов.</w:t>
      </w:r>
    </w:p>
    <w:p w:rsidR="00E73748" w:rsidRDefault="00E73748" w:rsidP="00E737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Размер ежемесячного вознаграждения, причитающегося приемным родителям, определяется договором о приемной семье в соответствии с настоящим областным законом.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Приемной семье, проживающей на территории Смоленской области, выплачиваются денежные средства в размере 4994 рублей 93 копеек в месяц на содержание каждого приемного ребенка (далее - ежемесячные денежные средства).</w:t>
      </w:r>
    </w:p>
    <w:p w:rsidR="00E73748" w:rsidRDefault="00E73748" w:rsidP="00E737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Размер ежемесячных денежных средств индексируется в порядке, определяемом Администрацией Смоленской области.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2 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08.07.2015 N 95-з)</w:t>
      </w:r>
    </w:p>
    <w:p w:rsidR="00E73748" w:rsidRDefault="00E73748" w:rsidP="00E737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Размер ежемесячных денежных средств определяется договором о приемной семье в соответствии с настоящим областным законом.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4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Признать утратившими силу:</w:t>
      </w:r>
    </w:p>
    <w:p w:rsidR="00E73748" w:rsidRDefault="00E73748" w:rsidP="00E737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1) областной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25 декабря 2006 года N 161-з "О размере, порядке выплаты ежемесячных денежных средств на содержание ребенка, переданного на воспитание в приемную семью, </w:t>
      </w:r>
      <w:proofErr w:type="gramStart"/>
      <w:r>
        <w:rPr>
          <w:rFonts w:ascii="Arial" w:hAnsi="Arial" w:cs="Arial"/>
          <w:sz w:val="20"/>
          <w:szCs w:val="20"/>
        </w:rPr>
        <w:t>размере оплаты труда</w:t>
      </w:r>
      <w:proofErr w:type="gramEnd"/>
      <w:r>
        <w:rPr>
          <w:rFonts w:ascii="Arial" w:hAnsi="Arial" w:cs="Arial"/>
          <w:sz w:val="20"/>
          <w:szCs w:val="20"/>
        </w:rPr>
        <w:t xml:space="preserve"> приемных родителей" (Вестник Смоленской областной Думы и Администрации Смоленской области, 2006, N 13 (часть III, книга 2), стр. 56);</w:t>
      </w:r>
    </w:p>
    <w:p w:rsidR="00E73748" w:rsidRDefault="00E73748" w:rsidP="00E737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2)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статью 3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 апреля 2007 года N 9-з "О внесении изменений в статью 7 областного закона "О патронатном воспитании в Смоленской области", статью 2 областного закона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области", статьи 2 и 4 областного закона "О размере, порядке выплаты</w:t>
      </w:r>
      <w:proofErr w:type="gramEnd"/>
      <w:r>
        <w:rPr>
          <w:rFonts w:ascii="Arial" w:hAnsi="Arial" w:cs="Arial"/>
          <w:sz w:val="20"/>
          <w:szCs w:val="20"/>
        </w:rPr>
        <w:t xml:space="preserve"> ежемесячных денежных средств на содержание ребенка, переданного на воспитание в приемную семью, </w:t>
      </w:r>
      <w:proofErr w:type="gramStart"/>
      <w:r>
        <w:rPr>
          <w:rFonts w:ascii="Arial" w:hAnsi="Arial" w:cs="Arial"/>
          <w:sz w:val="20"/>
          <w:szCs w:val="20"/>
        </w:rPr>
        <w:t>размере</w:t>
      </w:r>
      <w:proofErr w:type="gramEnd"/>
      <w:r>
        <w:rPr>
          <w:rFonts w:ascii="Arial" w:hAnsi="Arial" w:cs="Arial"/>
          <w:sz w:val="20"/>
          <w:szCs w:val="20"/>
        </w:rPr>
        <w:t xml:space="preserve"> оплаты труда приемных родителей" (Вестник Смоленской областной Думы и Администрации Смоленской области, 2007, N 3, стр. 20);</w:t>
      </w:r>
    </w:p>
    <w:p w:rsidR="00E73748" w:rsidRDefault="00E73748" w:rsidP="00E737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3) областной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28 ноября 2007 года N 108-з "О внесении изменения в статью 3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2007, N 12 (часть I), стр. 40).</w:t>
      </w:r>
      <w:proofErr w:type="gramEnd"/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6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Внести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наименование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 апреля 2007 года N 9-з "О внесении изменений в статью 7 областного закона "О патронатном воспитании в Смоленской области", статью 2 областного закона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области", статьи 2 и 4 областного закона "О размере, порядке выплаты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2007, N 3, стр. 20) изменение, исключив слова ",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родителей".</w:t>
      </w:r>
      <w:proofErr w:type="gramEnd"/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7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областной закон вступает в силу через десять дней после дня его официального опубликования.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С.В.АНТУФЬЕВ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сентября 2009 года</w:t>
      </w:r>
    </w:p>
    <w:p w:rsidR="00E73748" w:rsidRDefault="00E73748" w:rsidP="00E7374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86-з</w:t>
      </w:r>
    </w:p>
    <w:p w:rsidR="00D05093" w:rsidRDefault="00D05093">
      <w:bookmarkStart w:id="1" w:name="_GoBack"/>
      <w:bookmarkEnd w:id="1"/>
    </w:p>
    <w:sectPr w:rsidR="00D05093" w:rsidSect="00BA68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48"/>
    <w:rsid w:val="00D05093"/>
    <w:rsid w:val="00E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139D9F26D46A6E34786F321DDE2CF5C2F82583F9F2E229F69B900D4C2363CI1MBO" TargetMode="External"/><Relationship Id="rId13" Type="http://schemas.openxmlformats.org/officeDocument/2006/relationships/hyperlink" Target="consultantplus://offline/ref=A9F139D9F26D46A6E34786F321DDE2CF5C2F82583F9F2E229F69B900D4C2363C1B6394F4989D4DCBFFC404I3M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139D9F26D46A6E34786F321DDE2CF5C2F82583A992E2E9669B900D4C2363C1B6394F4989D4DCBFFC401I3MCO" TargetMode="External"/><Relationship Id="rId12" Type="http://schemas.openxmlformats.org/officeDocument/2006/relationships/hyperlink" Target="consultantplus://offline/ref=A9F139D9F26D46A6E34786F321DDE2CF5C2F82583F9F2E229F69B900D4C2363C1B6394F4989D4DCBFFC405I3M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139D9F26D46A6E34786E522B1BFC5582CDE5335952171CB36E25D83CB3C6B5C2CCDB1IDM8O" TargetMode="External"/><Relationship Id="rId11" Type="http://schemas.openxmlformats.org/officeDocument/2006/relationships/hyperlink" Target="consultantplus://offline/ref=A9F139D9F26D46A6E34786F321DDE2CF5C2F82583C942C259769B900D4C2363CI1MBO" TargetMode="External"/><Relationship Id="rId5" Type="http://schemas.openxmlformats.org/officeDocument/2006/relationships/hyperlink" Target="consultantplus://offline/ref=A9F139D9F26D46A6E34786F321DDE2CF5C2F82583A992E2E9669B900D4C2363C1B6394F4989D4DCBFFC401I3MC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F139D9F26D46A6E34786F321DDE2CF5C2F82583F9F292E9669B900D4C2363CI1M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139D9F26D46A6E34786F321DDE2CF5C2F82583C942C259769B900D4C2363C1B6394F4989D4DCBFFC404I3M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МК</dc:creator>
  <cp:lastModifiedBy>Степанова МК</cp:lastModifiedBy>
  <cp:revision>2</cp:revision>
  <dcterms:created xsi:type="dcterms:W3CDTF">2017-12-28T14:12:00Z</dcterms:created>
  <dcterms:modified xsi:type="dcterms:W3CDTF">2017-12-28T14:12:00Z</dcterms:modified>
</cp:coreProperties>
</file>