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EA3D23">
        <w:tc>
          <w:tcPr>
            <w:tcW w:w="5103" w:type="dxa"/>
          </w:tcPr>
          <w:p w:rsidR="00EA3D23" w:rsidRDefault="00EA3D23">
            <w:pPr>
              <w:autoSpaceDE w:val="0"/>
              <w:autoSpaceDN w:val="0"/>
              <w:adjustRightInd w:val="0"/>
              <w:spacing w:after="0" w:line="240" w:lineRule="auto"/>
              <w:rPr>
                <w:rFonts w:ascii="Arial" w:hAnsi="Arial" w:cs="Arial"/>
                <w:sz w:val="20"/>
                <w:szCs w:val="20"/>
              </w:rPr>
            </w:pPr>
            <w:r>
              <w:rPr>
                <w:rFonts w:ascii="Arial" w:hAnsi="Arial" w:cs="Arial"/>
                <w:sz w:val="20"/>
                <w:szCs w:val="20"/>
              </w:rPr>
              <w:t>28 сентября 2012 года</w:t>
            </w:r>
          </w:p>
        </w:tc>
        <w:tc>
          <w:tcPr>
            <w:tcW w:w="5103" w:type="dxa"/>
          </w:tcPr>
          <w:p w:rsidR="00EA3D23" w:rsidRDefault="00EA3D2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67-з</w:t>
            </w:r>
          </w:p>
        </w:tc>
      </w:tr>
    </w:tbl>
    <w:p w:rsidR="00EA3D23" w:rsidRDefault="00EA3D23" w:rsidP="00EA3D23">
      <w:pPr>
        <w:autoSpaceDE w:val="0"/>
        <w:autoSpaceDN w:val="0"/>
        <w:adjustRightInd w:val="0"/>
        <w:spacing w:after="0" w:line="240" w:lineRule="auto"/>
        <w:jc w:val="both"/>
        <w:outlineLvl w:val="0"/>
        <w:rPr>
          <w:rFonts w:ascii="Arial" w:hAnsi="Arial" w:cs="Arial"/>
          <w:sz w:val="20"/>
          <w:szCs w:val="20"/>
        </w:rPr>
      </w:pP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СМОЛЕНСКАЯ ОБЛАСТЬ</w:t>
      </w: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ОБЛАСТНОЙ ЗАКОН</w:t>
      </w: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ПРЕДОСТАВЛЕНИИ ЗЕМЕЛЬНЫХ УЧАСТКОВ ГРАЖДАНАМ, ИМЕЮЩИМ ТРЕХ</w:t>
      </w:r>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И БОЛЕЕ ДЕТЕЙ, В СОБСТВЕННОСТЬ БЕСПЛАТНО ДЛЯ </w:t>
      </w:r>
      <w:proofErr w:type="gramStart"/>
      <w:r>
        <w:rPr>
          <w:rFonts w:ascii="Arial" w:eastAsiaTheme="minorHAnsi" w:hAnsi="Arial" w:cs="Arial"/>
          <w:color w:val="auto"/>
          <w:sz w:val="20"/>
          <w:szCs w:val="20"/>
        </w:rPr>
        <w:t>ИНДИВИДУАЛЬНОГО</w:t>
      </w:r>
      <w:proofErr w:type="gramEnd"/>
    </w:p>
    <w:p w:rsidR="00EA3D23" w:rsidRDefault="00EA3D23" w:rsidP="00EA3D23">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ЖИЛИЩНОГО СТРОИТЕЛЬСТВА НА ТЕРРИТОРИИ СМОЛЕНСКОЙ ОБЛАСТИ</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r>
        <w:rPr>
          <w:rFonts w:ascii="Arial" w:hAnsi="Arial" w:cs="Arial"/>
          <w:sz w:val="20"/>
          <w:szCs w:val="20"/>
        </w:rPr>
        <w:t xml:space="preserve"> Смоленской областной Думой</w:t>
      </w:r>
    </w:p>
    <w:p w:rsidR="00EA3D23" w:rsidRDefault="00EA3D23" w:rsidP="00EA3D2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сентября 2012 года</w:t>
      </w:r>
    </w:p>
    <w:p w:rsidR="00EA3D23" w:rsidRDefault="00EA3D23" w:rsidP="00EA3D23">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A3D23">
        <w:trPr>
          <w:jc w:val="center"/>
        </w:trPr>
        <w:tc>
          <w:tcPr>
            <w:tcW w:w="10147" w:type="dxa"/>
            <w:tcBorders>
              <w:left w:val="single" w:sz="24" w:space="0" w:color="CED3F1"/>
              <w:right w:val="single" w:sz="24" w:space="0" w:color="F4F3F8"/>
            </w:tcBorders>
            <w:shd w:val="clear" w:color="auto" w:fill="F4F3F8"/>
          </w:tcPr>
          <w:p w:rsidR="00EA3D23" w:rsidRDefault="00EA3D2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A3D23" w:rsidRDefault="00EA3D23">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законов Смоленской области</w:t>
            </w:r>
            <w:proofErr w:type="gramEnd"/>
          </w:p>
          <w:p w:rsidR="00EA3D23" w:rsidRDefault="00EA3D2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10.07.2014 </w:t>
            </w:r>
            <w:hyperlink r:id="rId5" w:history="1">
              <w:r>
                <w:rPr>
                  <w:rFonts w:ascii="Arial" w:hAnsi="Arial" w:cs="Arial"/>
                  <w:color w:val="0000FF"/>
                  <w:sz w:val="20"/>
                  <w:szCs w:val="20"/>
                </w:rPr>
                <w:t>N 97-з</w:t>
              </w:r>
            </w:hyperlink>
            <w:r>
              <w:rPr>
                <w:rFonts w:ascii="Arial" w:hAnsi="Arial" w:cs="Arial"/>
                <w:color w:val="392C69"/>
                <w:sz w:val="20"/>
                <w:szCs w:val="20"/>
              </w:rPr>
              <w:t xml:space="preserve">, от 08.07.2015 </w:t>
            </w:r>
            <w:hyperlink r:id="rId6" w:history="1">
              <w:r>
                <w:rPr>
                  <w:rFonts w:ascii="Arial" w:hAnsi="Arial" w:cs="Arial"/>
                  <w:color w:val="0000FF"/>
                  <w:sz w:val="20"/>
                  <w:szCs w:val="20"/>
                </w:rPr>
                <w:t>N 101-з</w:t>
              </w:r>
            </w:hyperlink>
            <w:r>
              <w:rPr>
                <w:rFonts w:ascii="Arial" w:hAnsi="Arial" w:cs="Arial"/>
                <w:color w:val="392C69"/>
                <w:sz w:val="20"/>
                <w:szCs w:val="20"/>
              </w:rPr>
              <w:t xml:space="preserve">, от 21.04.2016 </w:t>
            </w:r>
            <w:hyperlink r:id="rId7" w:history="1">
              <w:r>
                <w:rPr>
                  <w:rFonts w:ascii="Arial" w:hAnsi="Arial" w:cs="Arial"/>
                  <w:color w:val="0000FF"/>
                  <w:sz w:val="20"/>
                  <w:szCs w:val="20"/>
                </w:rPr>
                <w:t>N 53-з</w:t>
              </w:r>
            </w:hyperlink>
            <w:r>
              <w:rPr>
                <w:rFonts w:ascii="Arial" w:hAnsi="Arial" w:cs="Arial"/>
                <w:color w:val="392C69"/>
                <w:sz w:val="20"/>
                <w:szCs w:val="20"/>
              </w:rPr>
              <w:t>,</w:t>
            </w:r>
          </w:p>
          <w:p w:rsidR="00EA3D23" w:rsidRDefault="00EA3D23">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28.06.2017 </w:t>
            </w:r>
            <w:hyperlink r:id="rId8" w:history="1">
              <w:r>
                <w:rPr>
                  <w:rFonts w:ascii="Arial" w:hAnsi="Arial" w:cs="Arial"/>
                  <w:color w:val="0000FF"/>
                  <w:sz w:val="20"/>
                  <w:szCs w:val="20"/>
                </w:rPr>
                <w:t>N 80-з</w:t>
              </w:r>
            </w:hyperlink>
            <w:r>
              <w:rPr>
                <w:rFonts w:ascii="Arial" w:hAnsi="Arial" w:cs="Arial"/>
                <w:color w:val="392C69"/>
                <w:sz w:val="20"/>
                <w:szCs w:val="20"/>
              </w:rPr>
              <w:t>)</w:t>
            </w:r>
          </w:p>
        </w:tc>
      </w:tr>
    </w:tbl>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1</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Настоящий областной закон в соответствии с Земельным </w:t>
      </w:r>
      <w:hyperlink r:id="rId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устанавливает на территории Смоленской области случай и порядок предоставления земельных участков, находящихся в государственной собственности Смоленской области, муниципальной собственности, земельных участков, государственная собственность на которые не разграничена, а также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Смоленской области в целях бесплатного</w:t>
      </w:r>
      <w:proofErr w:type="gramEnd"/>
      <w:r>
        <w:rPr>
          <w:rFonts w:ascii="Arial" w:hAnsi="Arial" w:cs="Arial"/>
          <w:sz w:val="20"/>
          <w:szCs w:val="20"/>
        </w:rPr>
        <w:t xml:space="preserve"> </w:t>
      </w:r>
      <w:proofErr w:type="gramStart"/>
      <w:r>
        <w:rPr>
          <w:rFonts w:ascii="Arial" w:hAnsi="Arial" w:cs="Arial"/>
          <w:sz w:val="20"/>
          <w:szCs w:val="20"/>
        </w:rPr>
        <w:t>предоставления таких земельных участков гражданам, имеющим трех и более детей, для жилищного строительства (далее - земельные участки), гражданам, имеющим трех и более детей, в собственность бесплатно, а также порядок их постановки на учет в качестве лиц, имеющих право на предоставление земельных участков в собственность бесплатно, порядок снятия граждан с данного учета, основания для отказа в предоставлении земельных участков в собственность бесплатно</w:t>
      </w:r>
      <w:proofErr w:type="gramEnd"/>
      <w:r>
        <w:rPr>
          <w:rFonts w:ascii="Arial" w:hAnsi="Arial" w:cs="Arial"/>
          <w:sz w:val="20"/>
          <w:szCs w:val="20"/>
        </w:rPr>
        <w:t>, предельные размеры земельных участков, предоставляемых в соответствии с настоящим областным законом.</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2</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rPr>
          <w:rFonts w:ascii="Arial" w:hAnsi="Arial" w:cs="Arial"/>
          <w:sz w:val="20"/>
          <w:szCs w:val="20"/>
        </w:rPr>
      </w:pPr>
      <w:bookmarkStart w:id="0" w:name="Par25"/>
      <w:bookmarkEnd w:id="0"/>
      <w:r>
        <w:rPr>
          <w:rFonts w:ascii="Arial" w:hAnsi="Arial" w:cs="Arial"/>
          <w:sz w:val="20"/>
          <w:szCs w:val="20"/>
        </w:rPr>
        <w:t xml:space="preserve">1. </w:t>
      </w:r>
      <w:proofErr w:type="gramStart"/>
      <w:r>
        <w:rPr>
          <w:rFonts w:ascii="Arial" w:hAnsi="Arial" w:cs="Arial"/>
          <w:sz w:val="20"/>
          <w:szCs w:val="20"/>
        </w:rPr>
        <w:t>Предоставление земельных участков гражданам, имеющим трех и более детей, в собственность бесплатно для индивидуального жилищного строительства осуществляется в случае, если гражданин (граждане) имеет (имеют) совместно проживающих с ним (с ними) трех и более детей (трех и более общих детей) в возрасте до 18 лет и (или) детей старше 18 лет, ставших инвалидами до достижения ими возраста 18 лет, и (или</w:t>
      </w:r>
      <w:proofErr w:type="gramEnd"/>
      <w:r>
        <w:rPr>
          <w:rFonts w:ascii="Arial" w:hAnsi="Arial" w:cs="Arial"/>
          <w:sz w:val="20"/>
          <w:szCs w:val="20"/>
        </w:rPr>
        <w:t>) детей в возрасте до 23 лет, обучающихся в организациях, осуществляющих образовательную деятельность, по очной форме обучения, и ранее ему (им)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11"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В случае, указанном в </w:t>
      </w:r>
      <w:hyperlink w:anchor="Par25" w:history="1">
        <w:r>
          <w:rPr>
            <w:rFonts w:ascii="Arial" w:hAnsi="Arial" w:cs="Arial"/>
            <w:color w:val="0000FF"/>
            <w:sz w:val="20"/>
            <w:szCs w:val="20"/>
          </w:rPr>
          <w:t>части 1</w:t>
        </w:r>
      </w:hyperlink>
      <w:r>
        <w:rPr>
          <w:rFonts w:ascii="Arial" w:hAnsi="Arial" w:cs="Arial"/>
          <w:sz w:val="20"/>
          <w:szCs w:val="20"/>
        </w:rPr>
        <w:t xml:space="preserve"> настоящей статьи, земельные участки предоставляются в общую долевую собственность гражданина (граждан, имеющих трех и более общих детей) (далее - гражданин) и его детей (их общих детей) в равных долях без проведения торгов и предварительного согласования предоставления земельного участка в населенных пунктах, расположенных на территориях муниципальных образований Смоленской области (за исключением административного центра Смоленской области - города-героя</w:t>
      </w:r>
      <w:proofErr w:type="gramEnd"/>
      <w:r>
        <w:rPr>
          <w:rFonts w:ascii="Arial" w:hAnsi="Arial" w:cs="Arial"/>
          <w:sz w:val="20"/>
          <w:szCs w:val="20"/>
        </w:rPr>
        <w:t xml:space="preserve"> </w:t>
      </w:r>
      <w:proofErr w:type="gramStart"/>
      <w:r>
        <w:rPr>
          <w:rFonts w:ascii="Arial" w:hAnsi="Arial" w:cs="Arial"/>
          <w:sz w:val="20"/>
          <w:szCs w:val="20"/>
        </w:rPr>
        <w:t xml:space="preserve">Смоленска), в первоочередном порядке по отношению к гражданам, имеющим право на предоставление земельного участка для индивидуального жилищного строительства в соответствии с областным </w:t>
      </w:r>
      <w:hyperlink r:id="rId12" w:history="1">
        <w:r>
          <w:rPr>
            <w:rFonts w:ascii="Arial" w:hAnsi="Arial" w:cs="Arial"/>
            <w:color w:val="0000FF"/>
            <w:sz w:val="20"/>
            <w:szCs w:val="20"/>
          </w:rPr>
          <w:t>законом</w:t>
        </w:r>
      </w:hyperlink>
      <w:r>
        <w:rPr>
          <w:rFonts w:ascii="Arial" w:hAnsi="Arial" w:cs="Arial"/>
          <w:sz w:val="20"/>
          <w:szCs w:val="20"/>
        </w:rPr>
        <w:t xml:space="preserve"> от 28 сентября 2012 года N 66-з "О предоставлении земельных участков отдельным категориям граждан на территории Смоленской области".</w:t>
      </w:r>
      <w:proofErr w:type="gramEnd"/>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Смоленской области от 10.07.2014 </w:t>
      </w:r>
      <w:hyperlink r:id="rId13" w:history="1">
        <w:r>
          <w:rPr>
            <w:rFonts w:ascii="Arial" w:hAnsi="Arial" w:cs="Arial"/>
            <w:color w:val="0000FF"/>
            <w:sz w:val="20"/>
            <w:szCs w:val="20"/>
          </w:rPr>
          <w:t>N 97-з</w:t>
        </w:r>
      </w:hyperlink>
      <w:r>
        <w:rPr>
          <w:rFonts w:ascii="Arial" w:hAnsi="Arial" w:cs="Arial"/>
          <w:sz w:val="20"/>
          <w:szCs w:val="20"/>
        </w:rPr>
        <w:t xml:space="preserve">, от 08.07.2015 </w:t>
      </w:r>
      <w:hyperlink r:id="rId14" w:history="1">
        <w:r>
          <w:rPr>
            <w:rFonts w:ascii="Arial" w:hAnsi="Arial" w:cs="Arial"/>
            <w:color w:val="0000FF"/>
            <w:sz w:val="20"/>
            <w:szCs w:val="20"/>
          </w:rPr>
          <w:t>N 101-з</w:t>
        </w:r>
      </w:hyperlink>
      <w:r>
        <w:rPr>
          <w:rFonts w:ascii="Arial" w:hAnsi="Arial" w:cs="Arial"/>
          <w:sz w:val="20"/>
          <w:szCs w:val="20"/>
        </w:rPr>
        <w:t>)</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Предоставление гражданам земельных участков в собственность бесплатно в соответствии с настоящим областным законом осуществляется однократно.</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При наличии у гражданина права на предоставление земельного участка в собственность бесплатно одновременно по нескольким основаниям, предусмотренным настоящим областным законом и областным </w:t>
      </w:r>
      <w:hyperlink r:id="rId15" w:history="1">
        <w:r>
          <w:rPr>
            <w:rFonts w:ascii="Arial" w:hAnsi="Arial" w:cs="Arial"/>
            <w:color w:val="0000FF"/>
            <w:sz w:val="20"/>
            <w:szCs w:val="20"/>
          </w:rPr>
          <w:t>законом</w:t>
        </w:r>
      </w:hyperlink>
      <w:r>
        <w:rPr>
          <w:rFonts w:ascii="Arial" w:hAnsi="Arial" w:cs="Arial"/>
          <w:sz w:val="20"/>
          <w:szCs w:val="20"/>
        </w:rPr>
        <w:t xml:space="preserve"> от 28 сентября 2012 года N 66-з "О предоставлении земельных участков отдельным категориям граждан на территории Смоленской области", земельный участок предоставляется по одному из оснований по выбору гражданина.</w:t>
      </w:r>
      <w:proofErr w:type="gramEnd"/>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w:t>
      </w:r>
      <w:hyperlink r:id="rId16" w:history="1">
        <w:r>
          <w:rPr>
            <w:rFonts w:ascii="Arial" w:hAnsi="Arial" w:cs="Arial"/>
            <w:color w:val="0000FF"/>
            <w:sz w:val="20"/>
            <w:szCs w:val="20"/>
          </w:rPr>
          <w:t>законом</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3</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 (его представитель) представляет в письменной форме заявление о предоставлении земельного участка в собственность бесплатно для индивидуального жилищного строительства (далее - заявление):</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в уполномоченный орган исполнительной власти Смоленской области по вопросам государственной собственности Смоленской области (далее - уполномоченный орган) для предоставления земельного участка из земель, находящихся в государственной собственности Смоленской области, и из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 имеющим трех и</w:t>
      </w:r>
      <w:proofErr w:type="gramEnd"/>
      <w:r>
        <w:rPr>
          <w:rFonts w:ascii="Arial" w:hAnsi="Arial" w:cs="Arial"/>
          <w:sz w:val="20"/>
          <w:szCs w:val="20"/>
        </w:rPr>
        <w:t xml:space="preserve"> более детей, для жилищного строительства (далее - земли, находящиеся в распоряжении уполномоченного органа);</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орган местного самоуправления, определенный в соответствии с уставом соответствующего муниципального образования Смоленской области (далее - орган местного самоуправления), для предоставления земельного участка из земель, находящихся в муниципальной собственности, и из земель, государственная собственность на которые не разграничена (далее - земли, находящиеся в распоряжении органа местного самоуправления).</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1" w:name="Par39"/>
      <w:bookmarkEnd w:id="1"/>
      <w:r>
        <w:rPr>
          <w:rFonts w:ascii="Arial" w:hAnsi="Arial" w:cs="Arial"/>
          <w:sz w:val="20"/>
          <w:szCs w:val="20"/>
        </w:rPr>
        <w:t>2. С заявлением одновременно должны быть представлены следующие документы:</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2" w:name="Par41"/>
      <w:bookmarkEnd w:id="2"/>
      <w:r>
        <w:rPr>
          <w:rFonts w:ascii="Arial" w:hAnsi="Arial" w:cs="Arial"/>
          <w:sz w:val="20"/>
          <w:szCs w:val="20"/>
        </w:rPr>
        <w:t>1)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3" w:name="Par43"/>
      <w:bookmarkEnd w:id="3"/>
      <w:r>
        <w:rPr>
          <w:rFonts w:ascii="Arial" w:hAnsi="Arial" w:cs="Arial"/>
          <w:sz w:val="20"/>
          <w:szCs w:val="20"/>
        </w:rPr>
        <w:t>2) свидетельства о рождении детей;</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4" w:name="Par44"/>
      <w:bookmarkEnd w:id="4"/>
      <w:r>
        <w:rPr>
          <w:rFonts w:ascii="Arial" w:hAnsi="Arial" w:cs="Arial"/>
          <w:sz w:val="20"/>
          <w:szCs w:val="20"/>
        </w:rPr>
        <w:t>3) справка с места жительства о составе семьи;</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5" w:name="Par45"/>
      <w:bookmarkEnd w:id="5"/>
      <w:r>
        <w:rPr>
          <w:rFonts w:ascii="Arial" w:hAnsi="Arial" w:cs="Arial"/>
          <w:sz w:val="20"/>
          <w:szCs w:val="20"/>
        </w:rPr>
        <w:t>4) справка с места учебы (для детей в возрасте до 23 лет, обучающихся в организациях, осуществляющих образовательную деятельность, по очной форме обучения);</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закона</w:t>
        </w:r>
      </w:hyperlink>
      <w:r>
        <w:rPr>
          <w:rFonts w:ascii="Arial" w:hAnsi="Arial" w:cs="Arial"/>
          <w:sz w:val="20"/>
          <w:szCs w:val="20"/>
        </w:rPr>
        <w:t xml:space="preserve"> Смоленской области от 10.07.2014 N 97-з)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6" w:name="Par47"/>
      <w:bookmarkEnd w:id="6"/>
      <w:r>
        <w:rPr>
          <w:rFonts w:ascii="Arial" w:hAnsi="Arial" w:cs="Arial"/>
          <w:sz w:val="20"/>
          <w:szCs w:val="20"/>
        </w:rPr>
        <w:t>5) документ, подтверждающий установление инвалидности ребенка до достижения им возраста 18 лет (для детей старше 18 лет, ставших инвалидами до достижения ими возраста 18 лет).</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Документы, указанные в </w:t>
      </w:r>
      <w:hyperlink w:anchor="Par39" w:history="1">
        <w:r>
          <w:rPr>
            <w:rFonts w:ascii="Arial" w:hAnsi="Arial" w:cs="Arial"/>
            <w:color w:val="0000FF"/>
            <w:sz w:val="20"/>
            <w:szCs w:val="20"/>
          </w:rPr>
          <w:t>части 2</w:t>
        </w:r>
      </w:hyperlink>
      <w:r>
        <w:rPr>
          <w:rFonts w:ascii="Arial" w:hAnsi="Arial" w:cs="Arial"/>
          <w:sz w:val="20"/>
          <w:szCs w:val="20"/>
        </w:rPr>
        <w:t xml:space="preserve"> настоящей статьи, представляются в подлинниках. Должностное лицо уполномоченного органа, органа местного самоуправления, ответственное за прием документов, изготавливает копии документов, указанных в </w:t>
      </w:r>
      <w:hyperlink w:anchor="Par41" w:history="1">
        <w:r>
          <w:rPr>
            <w:rFonts w:ascii="Arial" w:hAnsi="Arial" w:cs="Arial"/>
            <w:color w:val="0000FF"/>
            <w:sz w:val="20"/>
            <w:szCs w:val="20"/>
          </w:rPr>
          <w:t>пунктах 1</w:t>
        </w:r>
      </w:hyperlink>
      <w:r>
        <w:rPr>
          <w:rFonts w:ascii="Arial" w:hAnsi="Arial" w:cs="Arial"/>
          <w:sz w:val="20"/>
          <w:szCs w:val="20"/>
        </w:rPr>
        <w:t xml:space="preserve">, </w:t>
      </w:r>
      <w:hyperlink w:anchor="Par43" w:history="1">
        <w:r>
          <w:rPr>
            <w:rFonts w:ascii="Arial" w:hAnsi="Arial" w:cs="Arial"/>
            <w:color w:val="0000FF"/>
            <w:sz w:val="20"/>
            <w:szCs w:val="20"/>
          </w:rPr>
          <w:t>2</w:t>
        </w:r>
      </w:hyperlink>
      <w:r>
        <w:rPr>
          <w:rFonts w:ascii="Arial" w:hAnsi="Arial" w:cs="Arial"/>
          <w:sz w:val="20"/>
          <w:szCs w:val="20"/>
        </w:rPr>
        <w:t xml:space="preserve"> и </w:t>
      </w:r>
      <w:hyperlink w:anchor="Par47" w:history="1">
        <w:r>
          <w:rPr>
            <w:rFonts w:ascii="Arial" w:hAnsi="Arial" w:cs="Arial"/>
            <w:color w:val="0000FF"/>
            <w:sz w:val="20"/>
            <w:szCs w:val="20"/>
          </w:rPr>
          <w:t>5 части 2</w:t>
        </w:r>
      </w:hyperlink>
      <w:r>
        <w:rPr>
          <w:rFonts w:ascii="Arial" w:hAnsi="Arial" w:cs="Arial"/>
          <w:sz w:val="20"/>
          <w:szCs w:val="20"/>
        </w:rPr>
        <w:t xml:space="preserve"> настоящей статьи, заверяет их, после чего подлинники документов, за исключением документов, указанных в </w:t>
      </w:r>
      <w:hyperlink w:anchor="Par44" w:history="1">
        <w:r>
          <w:rPr>
            <w:rFonts w:ascii="Arial" w:hAnsi="Arial" w:cs="Arial"/>
            <w:color w:val="0000FF"/>
            <w:sz w:val="20"/>
            <w:szCs w:val="20"/>
          </w:rPr>
          <w:t>пунктах 3</w:t>
        </w:r>
      </w:hyperlink>
      <w:r>
        <w:rPr>
          <w:rFonts w:ascii="Arial" w:hAnsi="Arial" w:cs="Arial"/>
          <w:sz w:val="20"/>
          <w:szCs w:val="20"/>
        </w:rPr>
        <w:t xml:space="preserve"> и </w:t>
      </w:r>
      <w:hyperlink w:anchor="Par45" w:history="1">
        <w:r>
          <w:rPr>
            <w:rFonts w:ascii="Arial" w:hAnsi="Arial" w:cs="Arial"/>
            <w:color w:val="0000FF"/>
            <w:sz w:val="20"/>
            <w:szCs w:val="20"/>
          </w:rPr>
          <w:t>4 части 2</w:t>
        </w:r>
      </w:hyperlink>
      <w:r>
        <w:rPr>
          <w:rFonts w:ascii="Arial" w:hAnsi="Arial" w:cs="Arial"/>
          <w:sz w:val="20"/>
          <w:szCs w:val="20"/>
        </w:rPr>
        <w:t xml:space="preserve"> настоящей статьи, возвращаются гражданину (его представителю).</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2.1 введена </w:t>
      </w:r>
      <w:hyperlink r:id="rId21" w:history="1">
        <w:r>
          <w:rPr>
            <w:rFonts w:ascii="Arial" w:hAnsi="Arial" w:cs="Arial"/>
            <w:color w:val="0000FF"/>
            <w:sz w:val="20"/>
            <w:szCs w:val="20"/>
          </w:rPr>
          <w:t>законом</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7" w:name="Par50"/>
      <w:bookmarkEnd w:id="7"/>
      <w:r>
        <w:rPr>
          <w:rFonts w:ascii="Arial" w:hAnsi="Arial" w:cs="Arial"/>
          <w:sz w:val="20"/>
          <w:szCs w:val="20"/>
        </w:rPr>
        <w:t>3. Уполномоченный орган, орган местного самоуправления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о земельных участках, предоставленных в собственность гражданина, и о правоустанавливающих документах на них. Гражданин вправе представить указанные документы и (или) информацию в уполномоченный орган, орган местного самоуправления по собственной инициативе.</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Рассмотрение заявления, документов, информации, указанных в </w:t>
      </w:r>
      <w:hyperlink w:anchor="Par39" w:history="1">
        <w:r>
          <w:rPr>
            <w:rFonts w:ascii="Arial" w:hAnsi="Arial" w:cs="Arial"/>
            <w:color w:val="0000FF"/>
            <w:sz w:val="20"/>
            <w:szCs w:val="20"/>
          </w:rPr>
          <w:t>частях 2</w:t>
        </w:r>
      </w:hyperlink>
      <w:r>
        <w:rPr>
          <w:rFonts w:ascii="Arial" w:hAnsi="Arial" w:cs="Arial"/>
          <w:sz w:val="20"/>
          <w:szCs w:val="20"/>
        </w:rPr>
        <w:t xml:space="preserve"> и </w:t>
      </w:r>
      <w:hyperlink w:anchor="Par50" w:history="1">
        <w:r>
          <w:rPr>
            <w:rFonts w:ascii="Arial" w:hAnsi="Arial" w:cs="Arial"/>
            <w:color w:val="0000FF"/>
            <w:sz w:val="20"/>
            <w:szCs w:val="20"/>
          </w:rPr>
          <w:t>3</w:t>
        </w:r>
      </w:hyperlink>
      <w:r>
        <w:rPr>
          <w:rFonts w:ascii="Arial" w:hAnsi="Arial" w:cs="Arial"/>
          <w:sz w:val="20"/>
          <w:szCs w:val="20"/>
        </w:rPr>
        <w:t xml:space="preserve"> настоящей статьи, осуществляется уполномоченным органом, органом местного самоуправления в течение тридцати дней со дня регистрации заявления.</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Уполномоченный орган, орган местного самоуправления по результатам рассмотрения заявления, документов, информации, указанных в </w:t>
      </w:r>
      <w:hyperlink w:anchor="Par39" w:history="1">
        <w:r>
          <w:rPr>
            <w:rFonts w:ascii="Arial" w:hAnsi="Arial" w:cs="Arial"/>
            <w:color w:val="0000FF"/>
            <w:sz w:val="20"/>
            <w:szCs w:val="20"/>
          </w:rPr>
          <w:t>частях 2</w:t>
        </w:r>
      </w:hyperlink>
      <w:r>
        <w:rPr>
          <w:rFonts w:ascii="Arial" w:hAnsi="Arial" w:cs="Arial"/>
          <w:sz w:val="20"/>
          <w:szCs w:val="20"/>
        </w:rPr>
        <w:t xml:space="preserve"> и </w:t>
      </w:r>
      <w:hyperlink w:anchor="Par50" w:history="1">
        <w:r>
          <w:rPr>
            <w:rFonts w:ascii="Arial" w:hAnsi="Arial" w:cs="Arial"/>
            <w:color w:val="0000FF"/>
            <w:sz w:val="20"/>
            <w:szCs w:val="20"/>
          </w:rPr>
          <w:t>3</w:t>
        </w:r>
      </w:hyperlink>
      <w:r>
        <w:rPr>
          <w:rFonts w:ascii="Arial" w:hAnsi="Arial" w:cs="Arial"/>
          <w:sz w:val="20"/>
          <w:szCs w:val="20"/>
        </w:rPr>
        <w:t xml:space="preserve"> настоящей статьи, принимает решение о постановке гражданина на учет в качестве лица, имеющего право на предоставление земельного участка в собственность бесплатно (далее - учет), или об отказе в постановке гражданина на учет.</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2"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8" w:name="Par54"/>
      <w:bookmarkEnd w:id="8"/>
      <w:r>
        <w:rPr>
          <w:rFonts w:ascii="Arial" w:hAnsi="Arial" w:cs="Arial"/>
          <w:sz w:val="20"/>
          <w:szCs w:val="20"/>
        </w:rPr>
        <w:t xml:space="preserve">6. </w:t>
      </w:r>
      <w:proofErr w:type="gramStart"/>
      <w:r>
        <w:rPr>
          <w:rFonts w:ascii="Arial" w:hAnsi="Arial" w:cs="Arial"/>
          <w:sz w:val="20"/>
          <w:szCs w:val="20"/>
        </w:rPr>
        <w:t>Учет ведется уполномоченным органом, органом местного самоуправления в книгах учета, которые содержат соответственно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уполномоченного органа, или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органа местного самоуправления (далее</w:t>
      </w:r>
      <w:proofErr w:type="gramEnd"/>
      <w:r>
        <w:rPr>
          <w:rFonts w:ascii="Arial" w:hAnsi="Arial" w:cs="Arial"/>
          <w:sz w:val="20"/>
          <w:szCs w:val="20"/>
        </w:rPr>
        <w:t xml:space="preserve"> - список).</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3"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Постановка гражданина на учет осуществляется посредством включения его в соответствующий </w:t>
      </w:r>
      <w:proofErr w:type="gramStart"/>
      <w:r>
        <w:rPr>
          <w:rFonts w:ascii="Arial" w:hAnsi="Arial" w:cs="Arial"/>
          <w:sz w:val="20"/>
          <w:szCs w:val="20"/>
        </w:rPr>
        <w:t>список</w:t>
      </w:r>
      <w:proofErr w:type="gramEnd"/>
      <w:r>
        <w:rPr>
          <w:rFonts w:ascii="Arial" w:hAnsi="Arial" w:cs="Arial"/>
          <w:sz w:val="20"/>
          <w:szCs w:val="20"/>
        </w:rPr>
        <w:t xml:space="preserve"> в порядке очереди исходя из даты и времени (часы, минуты) принятия заявления гражданина уполномоченным органом, органом местного самоуправления.</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предусмотренных </w:t>
      </w:r>
      <w:hyperlink w:anchor="Par54" w:history="1">
        <w:r>
          <w:rPr>
            <w:rFonts w:ascii="Arial" w:hAnsi="Arial" w:cs="Arial"/>
            <w:color w:val="0000FF"/>
            <w:sz w:val="20"/>
            <w:szCs w:val="20"/>
          </w:rPr>
          <w:t>частью 6</w:t>
        </w:r>
      </w:hyperlink>
      <w:r>
        <w:rPr>
          <w:rFonts w:ascii="Arial" w:hAnsi="Arial" w:cs="Arial"/>
          <w:sz w:val="20"/>
          <w:szCs w:val="20"/>
        </w:rPr>
        <w:t xml:space="preserve"> настоящей статьи книгах учета указываются:</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порядковый номер, являющийся номером очереди гражданина по соответствующему списку;</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дата и время (часы, минуты) принятия уполномоченным органом, органом местного самоуправления заявления гражданина и представленных с ним документов;</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фамилия, имя, отчество (при наличии) и адрес места жительства гражданина, указанные в заявлении;</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и реквизиты акта, которым гражданин поставлен на учет.</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Список подлежит размещению соответственно на официальном сайте уполномоченного органа, официальном сайте органа местного самоуправления (в случае отсутствия официального сайта органа местного самоуправления список подлежит опубликованию в газете "Смоленская газета") и обновлению в сроки, установленные соответственно нормативным правовым актом Администрации Смоленской области, муниципальным правовым актом.</w:t>
      </w:r>
      <w:proofErr w:type="gramEnd"/>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об отказе в постановке гражданина на учет принимается уполномоченным органом, органом местного самоуправления в следующих случаях:</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отсутствия у гражданина права на предоставление в соответствии с настоящим областным законом земельного участка в собственность бесплатно;</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обнаружения недостоверных сведений, содержащихся в представленных гражданином (его представителем) в соответствии с </w:t>
      </w:r>
      <w:hyperlink w:anchor="Par39" w:history="1">
        <w:r>
          <w:rPr>
            <w:rFonts w:ascii="Arial" w:hAnsi="Arial" w:cs="Arial"/>
            <w:color w:val="0000FF"/>
            <w:sz w:val="20"/>
            <w:szCs w:val="20"/>
          </w:rPr>
          <w:t>частями 2</w:t>
        </w:r>
      </w:hyperlink>
      <w:r>
        <w:rPr>
          <w:rFonts w:ascii="Arial" w:hAnsi="Arial" w:cs="Arial"/>
          <w:sz w:val="20"/>
          <w:szCs w:val="20"/>
        </w:rPr>
        <w:t xml:space="preserve"> и </w:t>
      </w:r>
      <w:hyperlink w:anchor="Par50" w:history="1">
        <w:r>
          <w:rPr>
            <w:rFonts w:ascii="Arial" w:hAnsi="Arial" w:cs="Arial"/>
            <w:color w:val="0000FF"/>
            <w:sz w:val="20"/>
            <w:szCs w:val="20"/>
          </w:rPr>
          <w:t>3</w:t>
        </w:r>
      </w:hyperlink>
      <w:r>
        <w:rPr>
          <w:rFonts w:ascii="Arial" w:hAnsi="Arial" w:cs="Arial"/>
          <w:sz w:val="20"/>
          <w:szCs w:val="20"/>
        </w:rPr>
        <w:t xml:space="preserve"> настоящей статьи документах, информации и являющихся основанием для постановки гражданина на учет;</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представления не всех документов, предусмотренных </w:t>
      </w:r>
      <w:hyperlink w:anchor="Par39"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Гражданин снимается с учета на </w:t>
      </w:r>
      <w:proofErr w:type="gramStart"/>
      <w:r>
        <w:rPr>
          <w:rFonts w:ascii="Arial" w:hAnsi="Arial" w:cs="Arial"/>
          <w:sz w:val="20"/>
          <w:szCs w:val="20"/>
        </w:rPr>
        <w:t>основании</w:t>
      </w:r>
      <w:proofErr w:type="gramEnd"/>
      <w:r>
        <w:rPr>
          <w:rFonts w:ascii="Arial" w:hAnsi="Arial" w:cs="Arial"/>
          <w:sz w:val="20"/>
          <w:szCs w:val="20"/>
        </w:rPr>
        <w:t xml:space="preserve"> решения уполномоченного органа, органа местного самоуправления в следующих случаях:</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подачи гражданином или его представителем заявления о снятии с учета;</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утраты гражданином права на предоставление в соответствии с настоящим областным законом земельного участка в собственность бесплатно;</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смерти либо признания его безвестно отсутствующим или умершим;</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обнаружения недостоверных сведений, содержащихся в представленных гражданином (его представителем) в соответствии с </w:t>
      </w:r>
      <w:hyperlink w:anchor="Par39" w:history="1">
        <w:r>
          <w:rPr>
            <w:rFonts w:ascii="Arial" w:hAnsi="Arial" w:cs="Arial"/>
            <w:color w:val="0000FF"/>
            <w:sz w:val="20"/>
            <w:szCs w:val="20"/>
          </w:rPr>
          <w:t>частями 2</w:t>
        </w:r>
      </w:hyperlink>
      <w:r>
        <w:rPr>
          <w:rFonts w:ascii="Arial" w:hAnsi="Arial" w:cs="Arial"/>
          <w:sz w:val="20"/>
          <w:szCs w:val="20"/>
        </w:rPr>
        <w:t xml:space="preserve"> и </w:t>
      </w:r>
      <w:hyperlink w:anchor="Par50" w:history="1">
        <w:r>
          <w:rPr>
            <w:rFonts w:ascii="Arial" w:hAnsi="Arial" w:cs="Arial"/>
            <w:color w:val="0000FF"/>
            <w:sz w:val="20"/>
            <w:szCs w:val="20"/>
          </w:rPr>
          <w:t>3</w:t>
        </w:r>
      </w:hyperlink>
      <w:r>
        <w:rPr>
          <w:rFonts w:ascii="Arial" w:hAnsi="Arial" w:cs="Arial"/>
          <w:sz w:val="20"/>
          <w:szCs w:val="20"/>
        </w:rPr>
        <w:t xml:space="preserve"> настоящей статьи документах, информации и послуживших основанием для постановки гражданина на учет;</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отказа в предоставлении гражданину на основании настоящего областного закона земельного участка в собственность бесплатно в соответствии с </w:t>
      </w:r>
      <w:hyperlink w:anchor="Par84" w:history="1">
        <w:r>
          <w:rPr>
            <w:rFonts w:ascii="Arial" w:hAnsi="Arial" w:cs="Arial"/>
            <w:color w:val="0000FF"/>
            <w:sz w:val="20"/>
            <w:szCs w:val="20"/>
          </w:rPr>
          <w:t>частью 17</w:t>
        </w:r>
      </w:hyperlink>
      <w:r>
        <w:rPr>
          <w:rFonts w:ascii="Arial" w:hAnsi="Arial" w:cs="Arial"/>
          <w:sz w:val="20"/>
          <w:szCs w:val="20"/>
        </w:rPr>
        <w:t xml:space="preserve"> настоящей статьи.</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w:t>
      </w:r>
      <w:proofErr w:type="gramStart"/>
      <w:r>
        <w:rPr>
          <w:rFonts w:ascii="Arial" w:hAnsi="Arial" w:cs="Arial"/>
          <w:sz w:val="20"/>
          <w:szCs w:val="20"/>
        </w:rPr>
        <w:t>введен</w:t>
      </w:r>
      <w:proofErr w:type="gramEnd"/>
      <w:r>
        <w:rPr>
          <w:rFonts w:ascii="Arial" w:hAnsi="Arial" w:cs="Arial"/>
          <w:sz w:val="20"/>
          <w:szCs w:val="20"/>
        </w:rPr>
        <w:t xml:space="preserve"> </w:t>
      </w:r>
      <w:hyperlink r:id="rId27" w:history="1">
        <w:r>
          <w:rPr>
            <w:rFonts w:ascii="Arial" w:hAnsi="Arial" w:cs="Arial"/>
            <w:color w:val="0000FF"/>
            <w:sz w:val="20"/>
            <w:szCs w:val="20"/>
          </w:rPr>
          <w:t>законом</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 xml:space="preserve">Проверка достоверности сведений, содержащихся в представленных гражданином в соответствии с </w:t>
      </w:r>
      <w:hyperlink w:anchor="Par39" w:history="1">
        <w:r>
          <w:rPr>
            <w:rFonts w:ascii="Arial" w:hAnsi="Arial" w:cs="Arial"/>
            <w:color w:val="0000FF"/>
            <w:sz w:val="20"/>
            <w:szCs w:val="20"/>
          </w:rPr>
          <w:t>частями 2</w:t>
        </w:r>
      </w:hyperlink>
      <w:r>
        <w:rPr>
          <w:rFonts w:ascii="Arial" w:hAnsi="Arial" w:cs="Arial"/>
          <w:sz w:val="20"/>
          <w:szCs w:val="20"/>
        </w:rPr>
        <w:t xml:space="preserve"> и </w:t>
      </w:r>
      <w:hyperlink w:anchor="Par50" w:history="1">
        <w:r>
          <w:rPr>
            <w:rFonts w:ascii="Arial" w:hAnsi="Arial" w:cs="Arial"/>
            <w:color w:val="0000FF"/>
            <w:sz w:val="20"/>
            <w:szCs w:val="20"/>
          </w:rPr>
          <w:t>3</w:t>
        </w:r>
      </w:hyperlink>
      <w:r>
        <w:rPr>
          <w:rFonts w:ascii="Arial" w:hAnsi="Arial" w:cs="Arial"/>
          <w:sz w:val="20"/>
          <w:szCs w:val="20"/>
        </w:rPr>
        <w:t xml:space="preserve"> настоящей статьи документах, информации,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Администрации Смоленской области, муниципальным правовым актом.</w:t>
      </w:r>
      <w:proofErr w:type="gramEnd"/>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9" w:name="Par78"/>
      <w:bookmarkEnd w:id="9"/>
      <w:r>
        <w:rPr>
          <w:rFonts w:ascii="Arial" w:hAnsi="Arial" w:cs="Arial"/>
          <w:sz w:val="20"/>
          <w:szCs w:val="20"/>
        </w:rPr>
        <w:t xml:space="preserve">13. </w:t>
      </w:r>
      <w:proofErr w:type="gramStart"/>
      <w:r>
        <w:rPr>
          <w:rFonts w:ascii="Arial" w:hAnsi="Arial" w:cs="Arial"/>
          <w:sz w:val="20"/>
          <w:szCs w:val="20"/>
        </w:rPr>
        <w:t>Для предоставления земельных участков гражданам, поставленным на учет, уполномоченный орган, орган местного самоуправления формирует земельные участки для индивидуального жилищного строительства и включает их соответственно в перечень земельных участков для предоставления в собственность граждан бесплатно из земель, находящихся в распоряжении уполномоченного органа, в перечень земельных участков для предоставления в собственность граждан бесплатно из земель, находящихся в распоряжении органа местного самоуправления (далее</w:t>
      </w:r>
      <w:proofErr w:type="gramEnd"/>
      <w:r>
        <w:rPr>
          <w:rFonts w:ascii="Arial" w:hAnsi="Arial" w:cs="Arial"/>
          <w:sz w:val="20"/>
          <w:szCs w:val="20"/>
        </w:rPr>
        <w:t xml:space="preserve"> - перечень), которые утверждаются соответственно уполномоченным органом, органом местного самоуправления и подлежат опубликованию в газете "Смоленская газета", а также размещению на официальном сайте уполномоченного органа, официальном сайте органа местного самоуправления (при его наличии). Порядок формирования перечня (в том числе периодичность формирования перечня) устанавливается нормативным правовым актом Администрации Смоленской области, муниципальным правовым актом.</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10" w:name="Par79"/>
      <w:bookmarkEnd w:id="10"/>
      <w:r>
        <w:rPr>
          <w:rFonts w:ascii="Arial" w:hAnsi="Arial" w:cs="Arial"/>
          <w:sz w:val="20"/>
          <w:szCs w:val="20"/>
        </w:rPr>
        <w:t xml:space="preserve">14. </w:t>
      </w:r>
      <w:proofErr w:type="gramStart"/>
      <w:r>
        <w:rPr>
          <w:rFonts w:ascii="Arial" w:hAnsi="Arial" w:cs="Arial"/>
          <w:sz w:val="20"/>
          <w:szCs w:val="20"/>
        </w:rPr>
        <w:t xml:space="preserve">Уполномоченный орган, орган местного самоуправления в двухнедельный срок после опубликования перечня заказным почтовым отправлением с уведомлением о вручении уведомляет гражданина о возможности предоставления ему земельного участка (с указанием его местоположения и площади) и о необходимости представления им в уполномоченный орган, орган местного самоуправления выраженного в письменной форме согласия и документов, указанных в </w:t>
      </w:r>
      <w:hyperlink w:anchor="Par41" w:history="1">
        <w:r>
          <w:rPr>
            <w:rFonts w:ascii="Arial" w:hAnsi="Arial" w:cs="Arial"/>
            <w:color w:val="0000FF"/>
            <w:sz w:val="20"/>
            <w:szCs w:val="20"/>
          </w:rPr>
          <w:t>пунктах 1</w:t>
        </w:r>
      </w:hyperlink>
      <w:r>
        <w:rPr>
          <w:rFonts w:ascii="Arial" w:hAnsi="Arial" w:cs="Arial"/>
          <w:sz w:val="20"/>
          <w:szCs w:val="20"/>
        </w:rPr>
        <w:t xml:space="preserve">, </w:t>
      </w:r>
      <w:hyperlink w:anchor="Par44" w:history="1">
        <w:r>
          <w:rPr>
            <w:rFonts w:ascii="Arial" w:hAnsi="Arial" w:cs="Arial"/>
            <w:color w:val="0000FF"/>
            <w:sz w:val="20"/>
            <w:szCs w:val="20"/>
          </w:rPr>
          <w:t>3</w:t>
        </w:r>
      </w:hyperlink>
      <w:r>
        <w:rPr>
          <w:rFonts w:ascii="Arial" w:hAnsi="Arial" w:cs="Arial"/>
          <w:sz w:val="20"/>
          <w:szCs w:val="20"/>
        </w:rPr>
        <w:t xml:space="preserve">, </w:t>
      </w:r>
      <w:hyperlink w:anchor="Par45" w:history="1">
        <w:r>
          <w:rPr>
            <w:rFonts w:ascii="Arial" w:hAnsi="Arial" w:cs="Arial"/>
            <w:color w:val="0000FF"/>
            <w:sz w:val="20"/>
            <w:szCs w:val="20"/>
          </w:rPr>
          <w:t>4</w:t>
        </w:r>
      </w:hyperlink>
      <w:r>
        <w:rPr>
          <w:rFonts w:ascii="Arial" w:hAnsi="Arial" w:cs="Arial"/>
          <w:sz w:val="20"/>
          <w:szCs w:val="20"/>
        </w:rPr>
        <w:t xml:space="preserve"> и </w:t>
      </w:r>
      <w:hyperlink w:anchor="Par47" w:history="1">
        <w:r>
          <w:rPr>
            <w:rFonts w:ascii="Arial" w:hAnsi="Arial" w:cs="Arial"/>
            <w:color w:val="0000FF"/>
            <w:sz w:val="20"/>
            <w:szCs w:val="20"/>
          </w:rPr>
          <w:t>5 части 2</w:t>
        </w:r>
        <w:proofErr w:type="gramEnd"/>
      </w:hyperlink>
      <w:r>
        <w:rPr>
          <w:rFonts w:ascii="Arial" w:hAnsi="Arial" w:cs="Arial"/>
          <w:sz w:val="20"/>
          <w:szCs w:val="20"/>
        </w:rPr>
        <w:t xml:space="preserve"> настоящей статьи (далее - согласие и документы), для подтверждения права гражданина состоять на </w:t>
      </w:r>
      <w:proofErr w:type="gramStart"/>
      <w:r>
        <w:rPr>
          <w:rFonts w:ascii="Arial" w:hAnsi="Arial" w:cs="Arial"/>
          <w:sz w:val="20"/>
          <w:szCs w:val="20"/>
        </w:rPr>
        <w:t>учете</w:t>
      </w:r>
      <w:proofErr w:type="gramEnd"/>
      <w:r>
        <w:rPr>
          <w:rFonts w:ascii="Arial" w:hAnsi="Arial" w:cs="Arial"/>
          <w:sz w:val="20"/>
          <w:szCs w:val="20"/>
        </w:rPr>
        <w:t>. Гражданину предлагается один земельный участок из перечня.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 Количество граждан, которым направляется указанное заказное почтовое отправление, соответствует количеству земельных участков, включенных в перечень.</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14 в ред. </w:t>
      </w:r>
      <w:hyperlink r:id="rId28"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 xml:space="preserve">В случае если гражданин в двухнедельный срок со дня получения им заказного почтового отправления, указанного в </w:t>
      </w:r>
      <w:hyperlink w:anchor="Par79" w:history="1">
        <w:r>
          <w:rPr>
            <w:rFonts w:ascii="Arial" w:hAnsi="Arial" w:cs="Arial"/>
            <w:color w:val="0000FF"/>
            <w:sz w:val="20"/>
            <w:szCs w:val="20"/>
          </w:rPr>
          <w:t>части 14</w:t>
        </w:r>
      </w:hyperlink>
      <w:r>
        <w:rPr>
          <w:rFonts w:ascii="Arial" w:hAnsi="Arial" w:cs="Arial"/>
          <w:sz w:val="20"/>
          <w:szCs w:val="20"/>
        </w:rPr>
        <w:t xml:space="preserve"> настоящей статьи, не представил в уполномоченный орган, орган местного самоуправления согласие и документы либо в случае возврата отправителю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17 июля 1999 года N 176-ФЗ "О почтовой связи" данного заказного почтового отправления, земельный участок предлагается следующему по</w:t>
      </w:r>
      <w:proofErr w:type="gramEnd"/>
      <w:r>
        <w:rPr>
          <w:rFonts w:ascii="Arial" w:hAnsi="Arial" w:cs="Arial"/>
          <w:sz w:val="20"/>
          <w:szCs w:val="20"/>
        </w:rPr>
        <w:t xml:space="preserve"> очереди гражданину, состоящему на учете, и которому указанное в </w:t>
      </w:r>
      <w:hyperlink w:anchor="Par79" w:history="1">
        <w:r>
          <w:rPr>
            <w:rFonts w:ascii="Arial" w:hAnsi="Arial" w:cs="Arial"/>
            <w:color w:val="0000FF"/>
            <w:sz w:val="20"/>
            <w:szCs w:val="20"/>
          </w:rPr>
          <w:t>части 14</w:t>
        </w:r>
      </w:hyperlink>
      <w:r>
        <w:rPr>
          <w:rFonts w:ascii="Arial" w:hAnsi="Arial" w:cs="Arial"/>
          <w:sz w:val="20"/>
          <w:szCs w:val="20"/>
        </w:rPr>
        <w:t xml:space="preserve"> настоящей статьи заказное почтовое отправление с предложением земельного участка из этого же перечня не направлялось.</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15 в ред. </w:t>
      </w:r>
      <w:hyperlink r:id="rId30"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11" w:name="Par83"/>
      <w:bookmarkEnd w:id="11"/>
      <w:r>
        <w:rPr>
          <w:rFonts w:ascii="Arial" w:hAnsi="Arial" w:cs="Arial"/>
          <w:sz w:val="20"/>
          <w:szCs w:val="20"/>
        </w:rPr>
        <w:t xml:space="preserve">16. </w:t>
      </w:r>
      <w:proofErr w:type="gramStart"/>
      <w:r>
        <w:rPr>
          <w:rFonts w:ascii="Arial" w:hAnsi="Arial" w:cs="Arial"/>
          <w:sz w:val="20"/>
          <w:szCs w:val="20"/>
        </w:rPr>
        <w:t xml:space="preserve">Уполномоченный орган, орган местного самоуправления после получения согласия и документов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о земельных участках, предоставленных в собственность гражданина после дня направления уполномоченным органом, органом местного самоуправления указанного в </w:t>
      </w:r>
      <w:hyperlink w:anchor="Par50" w:history="1">
        <w:r>
          <w:rPr>
            <w:rFonts w:ascii="Arial" w:hAnsi="Arial" w:cs="Arial"/>
            <w:color w:val="0000FF"/>
            <w:sz w:val="20"/>
            <w:szCs w:val="20"/>
          </w:rPr>
          <w:t>части 3</w:t>
        </w:r>
      </w:hyperlink>
      <w:r>
        <w:rPr>
          <w:rFonts w:ascii="Arial" w:hAnsi="Arial" w:cs="Arial"/>
          <w:sz w:val="20"/>
          <w:szCs w:val="20"/>
        </w:rPr>
        <w:t xml:space="preserve"> настоящей статьи межведомственного запроса</w:t>
      </w:r>
      <w:proofErr w:type="gramEnd"/>
      <w:r>
        <w:rPr>
          <w:rFonts w:ascii="Arial" w:hAnsi="Arial" w:cs="Arial"/>
          <w:sz w:val="20"/>
          <w:szCs w:val="20"/>
        </w:rPr>
        <w:t>, и о правоустанавливающих документах на них. Гражданин вправе представить указанные документы и (или) информацию в уполномоченный орган, орган местного самоуправления по собственной инициативе.</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12" w:name="Par84"/>
      <w:bookmarkEnd w:id="12"/>
      <w:r>
        <w:rPr>
          <w:rFonts w:ascii="Arial" w:hAnsi="Arial" w:cs="Arial"/>
          <w:sz w:val="20"/>
          <w:szCs w:val="20"/>
        </w:rPr>
        <w:t xml:space="preserve">17. </w:t>
      </w:r>
      <w:proofErr w:type="gramStart"/>
      <w:r>
        <w:rPr>
          <w:rFonts w:ascii="Arial" w:hAnsi="Arial" w:cs="Arial"/>
          <w:sz w:val="20"/>
          <w:szCs w:val="20"/>
        </w:rPr>
        <w:t xml:space="preserve">Уполномоченный орган, орган местного самоуправления по результатам рассмотрения согласия и документов, а также документов и (или) информации, указанных в </w:t>
      </w:r>
      <w:hyperlink w:anchor="Par83" w:history="1">
        <w:r>
          <w:rPr>
            <w:rFonts w:ascii="Arial" w:hAnsi="Arial" w:cs="Arial"/>
            <w:color w:val="0000FF"/>
            <w:sz w:val="20"/>
            <w:szCs w:val="20"/>
          </w:rPr>
          <w:t>части 16</w:t>
        </w:r>
      </w:hyperlink>
      <w:r>
        <w:rPr>
          <w:rFonts w:ascii="Arial" w:hAnsi="Arial" w:cs="Arial"/>
          <w:sz w:val="20"/>
          <w:szCs w:val="20"/>
        </w:rPr>
        <w:t xml:space="preserve"> настоящей статьи, в двухнедельный срок со дня их поступления в уполномоченный орган, орган местного самоуправления принимает решение о предоставлении земельного участка в общую долевую собственность бесплатно или об отказе в данном предоставлении и снятии гражданина с учета с указанием</w:t>
      </w:r>
      <w:proofErr w:type="gramEnd"/>
      <w:r>
        <w:rPr>
          <w:rFonts w:ascii="Arial" w:hAnsi="Arial" w:cs="Arial"/>
          <w:sz w:val="20"/>
          <w:szCs w:val="20"/>
        </w:rPr>
        <w:t xml:space="preserve"> основания </w:t>
      </w:r>
      <w:proofErr w:type="gramStart"/>
      <w:r>
        <w:rPr>
          <w:rFonts w:ascii="Arial" w:hAnsi="Arial" w:cs="Arial"/>
          <w:sz w:val="20"/>
          <w:szCs w:val="20"/>
        </w:rPr>
        <w:t xml:space="preserve">для отказа в предоставлении гражданину земельного участка в собственность бесплатно в соответствии с </w:t>
      </w:r>
      <w:hyperlink w:anchor="Par86" w:history="1">
        <w:r>
          <w:rPr>
            <w:rFonts w:ascii="Arial" w:hAnsi="Arial" w:cs="Arial"/>
            <w:color w:val="0000FF"/>
            <w:sz w:val="20"/>
            <w:szCs w:val="20"/>
          </w:rPr>
          <w:t>частью</w:t>
        </w:r>
        <w:proofErr w:type="gramEnd"/>
        <w:r>
          <w:rPr>
            <w:rFonts w:ascii="Arial" w:hAnsi="Arial" w:cs="Arial"/>
            <w:color w:val="0000FF"/>
            <w:sz w:val="20"/>
            <w:szCs w:val="20"/>
          </w:rPr>
          <w:t xml:space="preserve"> 18</w:t>
        </w:r>
      </w:hyperlink>
      <w:r>
        <w:rPr>
          <w:rFonts w:ascii="Arial" w:hAnsi="Arial" w:cs="Arial"/>
          <w:sz w:val="20"/>
          <w:szCs w:val="20"/>
        </w:rPr>
        <w:t xml:space="preserve"> настоящей статьи.</w:t>
      </w:r>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закона</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13" w:name="Par86"/>
      <w:bookmarkEnd w:id="13"/>
      <w:r>
        <w:rPr>
          <w:rFonts w:ascii="Arial" w:hAnsi="Arial" w:cs="Arial"/>
          <w:sz w:val="20"/>
          <w:szCs w:val="20"/>
        </w:rPr>
        <w:t xml:space="preserve">18. Основаниями </w:t>
      </w:r>
      <w:proofErr w:type="gramStart"/>
      <w:r>
        <w:rPr>
          <w:rFonts w:ascii="Arial" w:hAnsi="Arial" w:cs="Arial"/>
          <w:sz w:val="20"/>
          <w:szCs w:val="20"/>
        </w:rPr>
        <w:t>для отказа в предоставлении гражданину в соответствии с настоящим областным законом земельного участка в собственность</w:t>
      </w:r>
      <w:proofErr w:type="gramEnd"/>
      <w:r>
        <w:rPr>
          <w:rFonts w:ascii="Arial" w:hAnsi="Arial" w:cs="Arial"/>
          <w:sz w:val="20"/>
          <w:szCs w:val="20"/>
        </w:rPr>
        <w:t xml:space="preserve"> бесплатно являются:</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утрата гражданином права на предоставление в соответствии с настоящим областным законом земельного участка в собственность бесплатно;</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обнаружение недостоверных сведений, содержащихся в представленных гражданином согласии и документах, а также в представленных гражданином в соответствии с </w:t>
      </w:r>
      <w:hyperlink w:anchor="Par83" w:history="1">
        <w:r>
          <w:rPr>
            <w:rFonts w:ascii="Arial" w:hAnsi="Arial" w:cs="Arial"/>
            <w:color w:val="0000FF"/>
            <w:sz w:val="20"/>
            <w:szCs w:val="20"/>
          </w:rPr>
          <w:t>частью 16</w:t>
        </w:r>
      </w:hyperlink>
      <w:r>
        <w:rPr>
          <w:rFonts w:ascii="Arial" w:hAnsi="Arial" w:cs="Arial"/>
          <w:sz w:val="20"/>
          <w:szCs w:val="20"/>
        </w:rPr>
        <w:t xml:space="preserve"> настоящей статьи документах и (или) информации.</w:t>
      </w:r>
      <w:proofErr w:type="gramEnd"/>
    </w:p>
    <w:p w:rsidR="00EA3D23" w:rsidRDefault="00EA3D23" w:rsidP="00EA3D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введена </w:t>
      </w:r>
      <w:hyperlink r:id="rId32" w:history="1">
        <w:r>
          <w:rPr>
            <w:rFonts w:ascii="Arial" w:hAnsi="Arial" w:cs="Arial"/>
            <w:color w:val="0000FF"/>
            <w:sz w:val="20"/>
            <w:szCs w:val="20"/>
          </w:rPr>
          <w:t>законом</w:t>
        </w:r>
      </w:hyperlink>
      <w:r>
        <w:rPr>
          <w:rFonts w:ascii="Arial" w:hAnsi="Arial" w:cs="Arial"/>
          <w:sz w:val="20"/>
          <w:szCs w:val="20"/>
        </w:rPr>
        <w:t xml:space="preserve"> Смоленской области от 08.07.2015 N 101-з)</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4</w:t>
      </w:r>
    </w:p>
    <w:p w:rsidR="00EA3D23" w:rsidRDefault="00EA3D23" w:rsidP="00EA3D2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закона</w:t>
        </w:r>
      </w:hyperlink>
      <w:r>
        <w:rPr>
          <w:rFonts w:ascii="Arial" w:hAnsi="Arial" w:cs="Arial"/>
          <w:sz w:val="20"/>
          <w:szCs w:val="20"/>
        </w:rPr>
        <w:t xml:space="preserve"> Смоленской области от 28.06.2017 N 80-з)</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Установить, что предельные размеры земельных участков для индивидуального жилищного строительства, предоставляемых гражданам в соответствии с настоящим областным законом на территориях муниципальных образований Смоленской области, равны предельным размерам земельных участков для индивидуального жилищного строительства, установленным правилами землепользования и застройки соответствующих муниципальных образований Смоленской области, за исключением случая, предусмотренного </w:t>
      </w:r>
      <w:hyperlink w:anchor="Par95" w:history="1">
        <w:r>
          <w:rPr>
            <w:rFonts w:ascii="Arial" w:hAnsi="Arial" w:cs="Arial"/>
            <w:color w:val="0000FF"/>
            <w:sz w:val="20"/>
            <w:szCs w:val="20"/>
          </w:rPr>
          <w:t>частью 2</w:t>
        </w:r>
      </w:hyperlink>
      <w:r>
        <w:rPr>
          <w:rFonts w:ascii="Arial" w:hAnsi="Arial" w:cs="Arial"/>
          <w:sz w:val="20"/>
          <w:szCs w:val="20"/>
        </w:rPr>
        <w:t xml:space="preserve"> настоящей статьи.</w:t>
      </w:r>
      <w:proofErr w:type="gramEnd"/>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bookmarkStart w:id="14" w:name="Par95"/>
      <w:bookmarkEnd w:id="14"/>
      <w:r>
        <w:rPr>
          <w:rFonts w:ascii="Arial" w:hAnsi="Arial" w:cs="Arial"/>
          <w:sz w:val="20"/>
          <w:szCs w:val="20"/>
        </w:rPr>
        <w:t>2. Установить предельные размеры земельных участков для индивидуального жилищного строительства, предоставляемых гражданам в соответствии с настоящим областным законом на территории Дорогобужского городского поселения Дорогобужского района Смоленской области:</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минимальный размер - 0,08 га;</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максимальный размер - 0,15 га.</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4.1</w:t>
      </w:r>
    </w:p>
    <w:p w:rsidR="00EA3D23" w:rsidRDefault="00EA3D23" w:rsidP="00EA3D2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34" w:history="1">
        <w:r>
          <w:rPr>
            <w:rFonts w:ascii="Arial" w:hAnsi="Arial" w:cs="Arial"/>
            <w:color w:val="0000FF"/>
            <w:sz w:val="20"/>
            <w:szCs w:val="20"/>
          </w:rPr>
          <w:t>законом</w:t>
        </w:r>
      </w:hyperlink>
      <w:r>
        <w:rPr>
          <w:rFonts w:ascii="Arial" w:hAnsi="Arial" w:cs="Arial"/>
          <w:sz w:val="20"/>
          <w:szCs w:val="20"/>
        </w:rPr>
        <w:t xml:space="preserve"> Смоленской области от 21.04.2016 N 53-з)</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В целях координации деятельности органов государственной власти Смоленской области и органов местного самоуправления муниципальных образований Смоленской области по реализации настоящего областного закона при Администрации Смоленской области создается совещательный орган по вопросам, связанным с предоставлением земельных участков гражданам, имеющим трех и более детей, в собственность бесплатно для индивидуального жилищного строительства, - Совет по предоставлению земельных участков гражданам, имеющим трех и более детей</w:t>
      </w:r>
      <w:proofErr w:type="gramEnd"/>
      <w:r>
        <w:rPr>
          <w:rFonts w:ascii="Arial" w:hAnsi="Arial" w:cs="Arial"/>
          <w:sz w:val="20"/>
          <w:szCs w:val="20"/>
        </w:rPr>
        <w:t xml:space="preserve"> (далее - Совет).</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создания и деятельности Совета определяется нормативным правовым актом Администрации Смоленской области.</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outlineLvl w:val="0"/>
        <w:rPr>
          <w:rFonts w:ascii="Arial" w:hAnsi="Arial" w:cs="Arial"/>
          <w:sz w:val="20"/>
          <w:szCs w:val="20"/>
        </w:rPr>
      </w:pPr>
      <w:r>
        <w:rPr>
          <w:rFonts w:ascii="Arial" w:hAnsi="Arial" w:cs="Arial"/>
          <w:sz w:val="20"/>
          <w:szCs w:val="20"/>
        </w:rPr>
        <w:t>Статья 5</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вступает в силу через десять дней после дня его официального опубликования.</w:t>
      </w:r>
    </w:p>
    <w:p w:rsidR="00EA3D23" w:rsidRDefault="00EA3D23" w:rsidP="00EA3D2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реализации настоящего областного закона перечень, указанный в </w:t>
      </w:r>
      <w:hyperlink w:anchor="Par78" w:history="1">
        <w:r>
          <w:rPr>
            <w:rFonts w:ascii="Arial" w:hAnsi="Arial" w:cs="Arial"/>
            <w:color w:val="0000FF"/>
            <w:sz w:val="20"/>
            <w:szCs w:val="20"/>
          </w:rPr>
          <w:t>части 13 статьи 3</w:t>
        </w:r>
      </w:hyperlink>
      <w:r>
        <w:rPr>
          <w:rFonts w:ascii="Arial" w:hAnsi="Arial" w:cs="Arial"/>
          <w:sz w:val="20"/>
          <w:szCs w:val="20"/>
        </w:rPr>
        <w:t xml:space="preserve"> настоящего областного закона, впервые должен быть утвержден уполномоченным органом, органом местного самоуправления не позднее 1 сентября 2013 года.</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EA3D23" w:rsidRDefault="00EA3D23" w:rsidP="00EA3D2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Смоленской области</w:t>
      </w:r>
    </w:p>
    <w:p w:rsidR="00EA3D23" w:rsidRDefault="00EA3D23" w:rsidP="00EA3D2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А.В.ОСТРОВСКИЙ</w:t>
      </w:r>
    </w:p>
    <w:p w:rsidR="00EA3D23" w:rsidRDefault="00EA3D23" w:rsidP="00EA3D23">
      <w:pPr>
        <w:autoSpaceDE w:val="0"/>
        <w:autoSpaceDN w:val="0"/>
        <w:adjustRightInd w:val="0"/>
        <w:spacing w:after="0" w:line="240" w:lineRule="auto"/>
        <w:rPr>
          <w:rFonts w:ascii="Arial" w:hAnsi="Arial" w:cs="Arial"/>
          <w:sz w:val="20"/>
          <w:szCs w:val="20"/>
        </w:rPr>
      </w:pPr>
      <w:r>
        <w:rPr>
          <w:rFonts w:ascii="Arial" w:hAnsi="Arial" w:cs="Arial"/>
          <w:sz w:val="20"/>
          <w:szCs w:val="20"/>
        </w:rPr>
        <w:t>28 сентября 2012 года</w:t>
      </w:r>
    </w:p>
    <w:p w:rsidR="00EA3D23" w:rsidRDefault="00EA3D23" w:rsidP="00EA3D23">
      <w:pPr>
        <w:autoSpaceDE w:val="0"/>
        <w:autoSpaceDN w:val="0"/>
        <w:adjustRightInd w:val="0"/>
        <w:spacing w:before="200" w:after="0" w:line="240" w:lineRule="auto"/>
        <w:rPr>
          <w:rFonts w:ascii="Arial" w:hAnsi="Arial" w:cs="Arial"/>
          <w:sz w:val="20"/>
          <w:szCs w:val="20"/>
        </w:rPr>
      </w:pPr>
      <w:r>
        <w:rPr>
          <w:rFonts w:ascii="Arial" w:hAnsi="Arial" w:cs="Arial"/>
          <w:sz w:val="20"/>
          <w:szCs w:val="20"/>
        </w:rPr>
        <w:t>N 67-з</w:t>
      </w:r>
    </w:p>
    <w:p w:rsidR="00EA3D23" w:rsidRDefault="00EA3D23" w:rsidP="00EA3D23">
      <w:pPr>
        <w:autoSpaceDE w:val="0"/>
        <w:autoSpaceDN w:val="0"/>
        <w:adjustRightInd w:val="0"/>
        <w:spacing w:after="0" w:line="240" w:lineRule="auto"/>
        <w:jc w:val="both"/>
        <w:rPr>
          <w:rFonts w:ascii="Arial" w:hAnsi="Arial" w:cs="Arial"/>
          <w:sz w:val="20"/>
          <w:szCs w:val="20"/>
        </w:rPr>
      </w:pPr>
    </w:p>
    <w:p w:rsidR="00EA3D23" w:rsidRDefault="00EA3D23" w:rsidP="00EA3D23">
      <w:pPr>
        <w:autoSpaceDE w:val="0"/>
        <w:autoSpaceDN w:val="0"/>
        <w:adjustRightInd w:val="0"/>
        <w:spacing w:after="0" w:line="240" w:lineRule="auto"/>
        <w:jc w:val="both"/>
        <w:rPr>
          <w:rFonts w:ascii="Arial" w:hAnsi="Arial" w:cs="Arial"/>
          <w:sz w:val="20"/>
          <w:szCs w:val="20"/>
        </w:rPr>
      </w:pPr>
    </w:p>
    <w:p w:rsidR="00707836" w:rsidRDefault="00707836">
      <w:bookmarkStart w:id="15" w:name="_GoBack"/>
      <w:bookmarkEnd w:id="15"/>
    </w:p>
    <w:sectPr w:rsidR="00707836" w:rsidSect="00BA371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23"/>
    <w:rsid w:val="00707836"/>
    <w:rsid w:val="00EA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327EF813D15E63AE0DE87142D0B3F95C39127660FC3FE18660B7189D9CB65F898C724422BD7FA9D09259BCd6G" TargetMode="External"/><Relationship Id="rId13" Type="http://schemas.openxmlformats.org/officeDocument/2006/relationships/hyperlink" Target="consultantplus://offline/ref=E1327EF813D15E63AE0DE87142D0B3F95C3912766FF43DE18360B7189D9CB65F898C724422BD7FA9D09258BCdFG" TargetMode="External"/><Relationship Id="rId18" Type="http://schemas.openxmlformats.org/officeDocument/2006/relationships/hyperlink" Target="consultantplus://offline/ref=E1327EF813D15E63AE0DE87142D0B3F95C3912766EF93AEC8C60B7189D9CB65F898C724422BD7FA9D09258BCd7G" TargetMode="External"/><Relationship Id="rId26" Type="http://schemas.openxmlformats.org/officeDocument/2006/relationships/hyperlink" Target="consultantplus://offline/ref=E1327EF813D15E63AE0DE87142D0B3F95C3912766EF93AEC8C60B7189D9CB65F898C724422BD7FA9D0925BBCd6G" TargetMode="External"/><Relationship Id="rId3" Type="http://schemas.openxmlformats.org/officeDocument/2006/relationships/settings" Target="settings.xml"/><Relationship Id="rId21" Type="http://schemas.openxmlformats.org/officeDocument/2006/relationships/hyperlink" Target="consultantplus://offline/ref=E1327EF813D15E63AE0DE87142D0B3F95C3912766EF93AEC8C60B7189D9CB65F898C724422BD7FA9D0925BBCdFG" TargetMode="External"/><Relationship Id="rId34" Type="http://schemas.openxmlformats.org/officeDocument/2006/relationships/hyperlink" Target="consultantplus://offline/ref=E1327EF813D15E63AE0DE87142D0B3F95C39127661FD3BE08260B7189D9CB65F898C724422BD7FA9D09259BCd6G" TargetMode="External"/><Relationship Id="rId7" Type="http://schemas.openxmlformats.org/officeDocument/2006/relationships/hyperlink" Target="consultantplus://offline/ref=E1327EF813D15E63AE0DE87142D0B3F95C39127661FD3BE08260B7189D9CB65F898C724422BD7FA9D09259BCd6G" TargetMode="External"/><Relationship Id="rId12" Type="http://schemas.openxmlformats.org/officeDocument/2006/relationships/hyperlink" Target="consultantplus://offline/ref=E1327EF813D15E63AE0DE87142D0B3F95C39127660FE3AE28660B7189D9CB65FB8d9G" TargetMode="External"/><Relationship Id="rId17" Type="http://schemas.openxmlformats.org/officeDocument/2006/relationships/hyperlink" Target="consultantplus://offline/ref=E1327EF813D15E63AE0DE87142D0B3F95C3912766EF93AEC8C60B7189D9CB65F898C724422BD7FA9D09258BCd9G" TargetMode="External"/><Relationship Id="rId25" Type="http://schemas.openxmlformats.org/officeDocument/2006/relationships/hyperlink" Target="consultantplus://offline/ref=E1327EF813D15E63AE0DE87142D0B3F95C3912766EF93AEC8C60B7189D9CB65F898C724422BD7FA9D0925BBCd8G" TargetMode="External"/><Relationship Id="rId33" Type="http://schemas.openxmlformats.org/officeDocument/2006/relationships/hyperlink" Target="consultantplus://offline/ref=E1327EF813D15E63AE0DE87142D0B3F95C39127660FC3FE18660B7189D9CB65F898C724422BD7FA9D09259BCd6G" TargetMode="External"/><Relationship Id="rId2" Type="http://schemas.microsoft.com/office/2007/relationships/stylesWithEffects" Target="stylesWithEffects.xml"/><Relationship Id="rId16" Type="http://schemas.openxmlformats.org/officeDocument/2006/relationships/hyperlink" Target="consultantplus://offline/ref=E1327EF813D15E63AE0DE87142D0B3F95C3912766EF93AEC8C60B7189D9CB65F898C724422BD7FA9D09258BCdAG" TargetMode="External"/><Relationship Id="rId20" Type="http://schemas.openxmlformats.org/officeDocument/2006/relationships/hyperlink" Target="consultantplus://offline/ref=E1327EF813D15E63AE0DE87142D0B3F95C3912766FF43DE18360B7189D9CB65F898C724422BD7FA9D09258BCdCG" TargetMode="External"/><Relationship Id="rId29" Type="http://schemas.openxmlformats.org/officeDocument/2006/relationships/hyperlink" Target="consultantplus://offline/ref=E1327EF813D15E63AE0DE86741BCEEF358324D7A60FF35B2D93FEC45CAB9d5G" TargetMode="External"/><Relationship Id="rId1" Type="http://schemas.openxmlformats.org/officeDocument/2006/relationships/styles" Target="styles.xml"/><Relationship Id="rId6" Type="http://schemas.openxmlformats.org/officeDocument/2006/relationships/hyperlink" Target="consultantplus://offline/ref=E1327EF813D15E63AE0DE87142D0B3F95C3912766EF93AEC8C60B7189D9CB65F898C724422BD7FA9D09259BCd6G" TargetMode="External"/><Relationship Id="rId11" Type="http://schemas.openxmlformats.org/officeDocument/2006/relationships/hyperlink" Target="consultantplus://offline/ref=E1327EF813D15E63AE0DE87142D0B3F95C3912766EF93AEC8C60B7189D9CB65F898C724422BD7FA9D09258BCdFG" TargetMode="External"/><Relationship Id="rId24" Type="http://schemas.openxmlformats.org/officeDocument/2006/relationships/hyperlink" Target="consultantplus://offline/ref=E1327EF813D15E63AE0DE87142D0B3F95C3912766EF93AEC8C60B7189D9CB65F898C724422BD7FA9D0925BBCdBG" TargetMode="External"/><Relationship Id="rId32" Type="http://schemas.openxmlformats.org/officeDocument/2006/relationships/hyperlink" Target="consultantplus://offline/ref=E1327EF813D15E63AE0DE87142D0B3F95C3912766EF93AEC8C60B7189D9CB65F898C724422BD7FA9D0925ABCd8G" TargetMode="External"/><Relationship Id="rId5" Type="http://schemas.openxmlformats.org/officeDocument/2006/relationships/hyperlink" Target="consultantplus://offline/ref=E1327EF813D15E63AE0DE87142D0B3F95C3912766FF43DE18360B7189D9CB65F898C724422BD7FA9D09259BCd6G" TargetMode="External"/><Relationship Id="rId15" Type="http://schemas.openxmlformats.org/officeDocument/2006/relationships/hyperlink" Target="consultantplus://offline/ref=E1327EF813D15E63AE0DE87142D0B3F95C39127660FE3AE28660B7189D9CB65FB8d9G" TargetMode="External"/><Relationship Id="rId23" Type="http://schemas.openxmlformats.org/officeDocument/2006/relationships/hyperlink" Target="consultantplus://offline/ref=E1327EF813D15E63AE0DE87142D0B3F95C3912766EF93AEC8C60B7189D9CB65F898C724422BD7FA9D0925BBCdAG" TargetMode="External"/><Relationship Id="rId28" Type="http://schemas.openxmlformats.org/officeDocument/2006/relationships/hyperlink" Target="consultantplus://offline/ref=E1327EF813D15E63AE0DE87142D0B3F95C3912766EF93AEC8C60B7189D9CB65F898C724422BD7FA9D0925ABCdFG" TargetMode="External"/><Relationship Id="rId36" Type="http://schemas.openxmlformats.org/officeDocument/2006/relationships/theme" Target="theme/theme1.xml"/><Relationship Id="rId10" Type="http://schemas.openxmlformats.org/officeDocument/2006/relationships/hyperlink" Target="consultantplus://offline/ref=E1327EF813D15E63AE0DE87142D0B3F95C3912766EF93AEC8C60B7189D9CB65F898C724422BD7FA9D09259BCd7G" TargetMode="External"/><Relationship Id="rId19" Type="http://schemas.openxmlformats.org/officeDocument/2006/relationships/hyperlink" Target="consultantplus://offline/ref=E1327EF813D15E63AE0DE87142D0B3F95C3912766EF93AEC8C60B7189D9CB65F898C724422BD7FA9D0925BBCdEG" TargetMode="External"/><Relationship Id="rId31" Type="http://schemas.openxmlformats.org/officeDocument/2006/relationships/hyperlink" Target="consultantplus://offline/ref=E1327EF813D15E63AE0DE87142D0B3F95C3912766EF93AEC8C60B7189D9CB65F898C724422BD7FA9D0925ABCdBG" TargetMode="External"/><Relationship Id="rId4" Type="http://schemas.openxmlformats.org/officeDocument/2006/relationships/webSettings" Target="webSettings.xml"/><Relationship Id="rId9" Type="http://schemas.openxmlformats.org/officeDocument/2006/relationships/hyperlink" Target="consultantplus://offline/ref=E1327EF813D15E63AE0DE86741BCEEF358304C786FFF35B2D93FEC45CA95BC08CEC32B0664B4B7d8G" TargetMode="External"/><Relationship Id="rId14" Type="http://schemas.openxmlformats.org/officeDocument/2006/relationships/hyperlink" Target="consultantplus://offline/ref=E1327EF813D15E63AE0DE87142D0B3F95C3912766EF93AEC8C60B7189D9CB65F898C724422BD7FA9D09258BCdDG" TargetMode="External"/><Relationship Id="rId22" Type="http://schemas.openxmlformats.org/officeDocument/2006/relationships/hyperlink" Target="consultantplus://offline/ref=E1327EF813D15E63AE0DE87142D0B3F95C3912766EF93AEC8C60B7189D9CB65F898C724422BD7FA9D0925BBCdDG" TargetMode="External"/><Relationship Id="rId27" Type="http://schemas.openxmlformats.org/officeDocument/2006/relationships/hyperlink" Target="consultantplus://offline/ref=E1327EF813D15E63AE0DE87142D0B3F95C3912766EF93AEC8C60B7189D9CB65F898C724422BD7FA9D0925BBCd7G" TargetMode="External"/><Relationship Id="rId30" Type="http://schemas.openxmlformats.org/officeDocument/2006/relationships/hyperlink" Target="consultantplus://offline/ref=E1327EF813D15E63AE0DE87142D0B3F95C3912766EF93AEC8C60B7189D9CB65F898C724422BD7FA9D0925ABCdD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3480</Words>
  <Characters>19838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РОССИЙСКАЯ ФЕДЕРАЦИЯ</vt:lpstr>
      <vt:lpstr>    СМОЛЕНСКАЯ ОБЛАСТЬ</vt:lpstr>
      <vt:lpstr>    </vt:lpstr>
      <vt:lpstr>    ОБЛАСТНОЙ ЗАКОН</vt:lpstr>
      <vt:lpstr>    </vt:lpstr>
      <vt:lpstr>    О ПРЕДОСТАВЛЕНИИ ЗЕМЕЛЬНЫХ УЧАСТКОВ ГРАЖДАНАМ, ИМЕЮЩИМ ТРЕХ</vt:lpstr>
      <vt:lpstr>    И БОЛЕЕ ДЕТЕЙ, В СОБСТВЕННОСТЬ БЕСПЛАТНО ДЛЯ ИНДИВИДУАЛЬНОГО</vt:lpstr>
      <vt:lpstr>    ЖИЛИЩНОГО СТРОИТЕЛЬСТВА НА ТЕРРИТОРИИ СМОЛЕНСКОЙ ОБЛАСТИ</vt:lpstr>
      <vt:lpstr>Статья 1</vt:lpstr>
      <vt:lpstr>Статья 2</vt:lpstr>
      <vt:lpstr>Статья 3</vt:lpstr>
      <vt:lpstr>Статья 4</vt:lpstr>
      <vt:lpstr>Статья 4.1</vt:lpstr>
      <vt:lpstr>Статья 5</vt:lpstr>
    </vt:vector>
  </TitlesOfParts>
  <Company>SPecialiST RePack</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МК</dc:creator>
  <cp:lastModifiedBy>Степанова МК</cp:lastModifiedBy>
  <cp:revision>1</cp:revision>
  <dcterms:created xsi:type="dcterms:W3CDTF">2017-12-29T06:29:00Z</dcterms:created>
  <dcterms:modified xsi:type="dcterms:W3CDTF">2017-12-29T06:29:00Z</dcterms:modified>
</cp:coreProperties>
</file>