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9"/>
        <w:gridCol w:w="3379"/>
        <w:gridCol w:w="3380"/>
      </w:tblGrid>
      <w:tr w:rsidR="006E4A2D" w:rsidTr="000E4003">
        <w:tc>
          <w:tcPr>
            <w:tcW w:w="3379" w:type="dxa"/>
            <w:hideMark/>
          </w:tcPr>
          <w:p w:rsidR="006E4A2D" w:rsidRDefault="006E4A2D" w:rsidP="000E400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  <w:hideMark/>
          </w:tcPr>
          <w:p w:rsidR="006E4A2D" w:rsidRDefault="006E4A2D" w:rsidP="000E400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6E4A2D" w:rsidRDefault="006E4A2D" w:rsidP="000E4003">
            <w:pPr>
              <w:ind w:left="-567"/>
              <w:jc w:val="center"/>
              <w:rPr>
                <w:lang w:val="en-US"/>
              </w:rPr>
            </w:pPr>
          </w:p>
          <w:p w:rsidR="006E4A2D" w:rsidRDefault="006E4A2D" w:rsidP="000E4003">
            <w:pPr>
              <w:jc w:val="right"/>
              <w:rPr>
                <w:bCs/>
                <w:sz w:val="28"/>
                <w:szCs w:val="28"/>
              </w:rPr>
            </w:pPr>
          </w:p>
          <w:p w:rsidR="006E4A2D" w:rsidRDefault="006E4A2D" w:rsidP="000E4003">
            <w:pPr>
              <w:jc w:val="right"/>
              <w:rPr>
                <w:bCs/>
                <w:sz w:val="28"/>
                <w:szCs w:val="28"/>
              </w:rPr>
            </w:pPr>
          </w:p>
          <w:p w:rsidR="006E4A2D" w:rsidRDefault="006E4A2D" w:rsidP="000E400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E4A2D" w:rsidRDefault="006E4A2D" w:rsidP="006E4A2D">
      <w:pPr>
        <w:ind w:left="-567"/>
        <w:jc w:val="center"/>
        <w:rPr>
          <w:rFonts w:cstheme="minorBidi"/>
          <w:b/>
          <w:bCs/>
          <w:sz w:val="28"/>
          <w:szCs w:val="28"/>
        </w:rPr>
      </w:pPr>
    </w:p>
    <w:p w:rsidR="006E4A2D" w:rsidRDefault="006E4A2D" w:rsidP="006E4A2D">
      <w:pPr>
        <w:ind w:right="2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МОЛЕНСКАЯ ОБЛАСТЬ</w:t>
      </w:r>
    </w:p>
    <w:p w:rsidR="006E4A2D" w:rsidRDefault="006E4A2D" w:rsidP="006E4A2D">
      <w:pPr>
        <w:ind w:right="2" w:hanging="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МОНАСТЫРЩИНСКИЙ РАЙОННЫЙ СОВЕТ ДЕПУТАТОВ </w:t>
      </w:r>
    </w:p>
    <w:p w:rsidR="006E4A2D" w:rsidRDefault="006E4A2D" w:rsidP="006E4A2D">
      <w:pPr>
        <w:ind w:right="2" w:hanging="567"/>
        <w:jc w:val="center"/>
        <w:rPr>
          <w:rFonts w:cstheme="minorBidi"/>
          <w:b/>
          <w:sz w:val="28"/>
          <w:szCs w:val="28"/>
        </w:rPr>
      </w:pPr>
    </w:p>
    <w:p w:rsidR="006E4A2D" w:rsidRDefault="006E4A2D" w:rsidP="006E4A2D">
      <w:pPr>
        <w:ind w:right="2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E4A2D" w:rsidRDefault="006E4A2D" w:rsidP="006E4A2D">
      <w:pPr>
        <w:ind w:right="2" w:hanging="567"/>
        <w:jc w:val="center"/>
        <w:rPr>
          <w:rFonts w:asciiTheme="minorHAnsi" w:hAnsiTheme="minorHAnsi"/>
          <w:sz w:val="28"/>
          <w:szCs w:val="28"/>
        </w:rPr>
      </w:pPr>
    </w:p>
    <w:p w:rsidR="006E4A2D" w:rsidRDefault="006E4A2D" w:rsidP="006E4A2D">
      <w:pPr>
        <w:ind w:right="2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от 23 ноября 2017 года                                                                          № 93 </w:t>
      </w:r>
    </w:p>
    <w:p w:rsidR="0098136B" w:rsidRDefault="006E4A2D" w:rsidP="00560240">
      <w:pPr>
        <w:pStyle w:val="Style6"/>
        <w:widowControl/>
        <w:spacing w:line="240" w:lineRule="auto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</w:t>
      </w:r>
    </w:p>
    <w:p w:rsidR="0098136B" w:rsidRDefault="0098136B" w:rsidP="00560240">
      <w:pPr>
        <w:pStyle w:val="Style6"/>
        <w:widowControl/>
        <w:spacing w:line="240" w:lineRule="auto"/>
        <w:jc w:val="left"/>
        <w:rPr>
          <w:rStyle w:val="FontStyle58"/>
          <w:sz w:val="28"/>
          <w:szCs w:val="28"/>
        </w:rPr>
      </w:pPr>
    </w:p>
    <w:p w:rsidR="000F33F5" w:rsidRDefault="0098136B" w:rsidP="000F33F5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</w:t>
      </w:r>
      <w:r w:rsidR="000F33F5">
        <w:rPr>
          <w:rStyle w:val="FontStyle58"/>
          <w:sz w:val="28"/>
          <w:szCs w:val="28"/>
        </w:rPr>
        <w:t xml:space="preserve">Об итогах социально-экономического развития муниципального образования «Монастырщинский район» Смоленской области за 9 месяцев 2017 года </w:t>
      </w:r>
      <w:r w:rsidR="000F33F5">
        <w:rPr>
          <w:rFonts w:ascii="Times New Roman" w:hAnsi="Times New Roman" w:cs="Times New Roman"/>
          <w:sz w:val="28"/>
          <w:szCs w:val="28"/>
        </w:rPr>
        <w:t xml:space="preserve"> и ожидаемых итогах социально – экономического развития муниципального образования «Монастырщинский район» Смоленской области за 2017 год</w:t>
      </w:r>
    </w:p>
    <w:p w:rsidR="006E4A2D" w:rsidRDefault="006E4A2D" w:rsidP="000F33F5">
      <w:pPr>
        <w:pStyle w:val="ab"/>
        <w:spacing w:before="0" w:after="0"/>
        <w:rPr>
          <w:sz w:val="28"/>
          <w:szCs w:val="28"/>
        </w:rPr>
      </w:pPr>
    </w:p>
    <w:p w:rsidR="006E4A2D" w:rsidRDefault="006E4A2D" w:rsidP="006E4A2D">
      <w:pPr>
        <w:pStyle w:val="Style6"/>
        <w:widowControl/>
        <w:spacing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информацию и.о. начальника отдела экономического развития, </w:t>
      </w:r>
      <w:r w:rsidR="0098136B">
        <w:rPr>
          <w:rFonts w:ascii="Times New Roman" w:hAnsi="Times New Roman" w:cs="Times New Roman"/>
          <w:sz w:val="28"/>
          <w:szCs w:val="28"/>
        </w:rPr>
        <w:t xml:space="preserve">ЖКХ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 Администрации муниципального образования «Монастырщинский район» Смоленской области  Лобанова В</w:t>
      </w:r>
      <w:r w:rsidR="0098136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об итогах социально-экономического развития муниципального образования «Монастырщинский район» Смоленской области за 9 месяцев 2017 года и ожидаемых итогах социально-экономического развития муниципального  образования «Монастырщинский район» Смоленской области за 2017 год,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Монастырщинский  районный Совет депутатов</w:t>
      </w:r>
    </w:p>
    <w:p w:rsidR="006E4A2D" w:rsidRDefault="006E4A2D" w:rsidP="006E4A2D">
      <w:pPr>
        <w:pStyle w:val="ab"/>
        <w:spacing w:before="0" w:after="0"/>
        <w:ind w:hanging="567"/>
        <w:rPr>
          <w:b/>
          <w:bCs/>
          <w:spacing w:val="3"/>
          <w:sz w:val="28"/>
          <w:szCs w:val="28"/>
        </w:rPr>
      </w:pPr>
    </w:p>
    <w:p w:rsidR="006E4A2D" w:rsidRDefault="006E4A2D" w:rsidP="006E4A2D">
      <w:pPr>
        <w:pStyle w:val="ab"/>
        <w:spacing w:before="0" w:after="0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РЕШИЛ:</w:t>
      </w:r>
    </w:p>
    <w:p w:rsidR="006E4A2D" w:rsidRDefault="006E4A2D" w:rsidP="006E4A2D">
      <w:pPr>
        <w:pStyle w:val="ab"/>
        <w:spacing w:before="0" w:after="0"/>
        <w:rPr>
          <w:b/>
          <w:bCs/>
          <w:spacing w:val="3"/>
          <w:sz w:val="28"/>
          <w:szCs w:val="28"/>
        </w:rPr>
      </w:pPr>
    </w:p>
    <w:p w:rsidR="006E4A2D" w:rsidRDefault="0098136B" w:rsidP="006E4A2D">
      <w:pPr>
        <w:pStyle w:val="Style6"/>
        <w:widowControl/>
        <w:spacing w:line="240" w:lineRule="auto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</w:t>
      </w:r>
      <w:r w:rsidR="00F61AA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  <w:r w:rsidR="006E4A2D">
        <w:rPr>
          <w:rFonts w:ascii="Times New Roman" w:hAnsi="Times New Roman" w:cs="Times New Roman"/>
          <w:bCs/>
          <w:spacing w:val="3"/>
          <w:sz w:val="28"/>
          <w:szCs w:val="28"/>
        </w:rPr>
        <w:t>1. Информацию о</w:t>
      </w:r>
      <w:r w:rsidR="006E4A2D">
        <w:rPr>
          <w:rFonts w:ascii="Times New Roman" w:hAnsi="Times New Roman" w:cs="Times New Roman"/>
          <w:sz w:val="28"/>
          <w:szCs w:val="28"/>
        </w:rPr>
        <w:t xml:space="preserve">б итогах социально-экономического развития муниципального образования «Монастырщинский район» Смоленской области за 9 месяцев 2017 года и ожидаемых итогах социально-экономического развития муниципального  образования «Монастырщинский район» Смоленской области за 2017 год </w:t>
      </w:r>
      <w:r w:rsidR="006E4A2D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(прилагается).</w:t>
      </w:r>
    </w:p>
    <w:p w:rsidR="006E4A2D" w:rsidRDefault="0098136B" w:rsidP="006E4A2D">
      <w:pPr>
        <w:pStyle w:val="Style6"/>
        <w:widowControl/>
        <w:spacing w:line="240" w:lineRule="auto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AA6">
        <w:rPr>
          <w:sz w:val="28"/>
          <w:szCs w:val="28"/>
        </w:rPr>
        <w:t xml:space="preserve"> </w:t>
      </w:r>
      <w:r w:rsidR="006E4A2D">
        <w:rPr>
          <w:sz w:val="28"/>
          <w:szCs w:val="28"/>
        </w:rPr>
        <w:t>2. </w:t>
      </w:r>
      <w:r w:rsidR="006E4A2D">
        <w:rPr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6E4A2D" w:rsidRDefault="006E4A2D" w:rsidP="006E4A2D">
      <w:pPr>
        <w:pStyle w:val="ab"/>
        <w:tabs>
          <w:tab w:val="left" w:pos="426"/>
        </w:tabs>
        <w:spacing w:before="0" w:after="0"/>
        <w:ind w:right="2"/>
        <w:jc w:val="both"/>
        <w:rPr>
          <w:sz w:val="28"/>
          <w:szCs w:val="28"/>
        </w:rPr>
      </w:pPr>
    </w:p>
    <w:p w:rsidR="006E4A2D" w:rsidRDefault="006E4A2D" w:rsidP="006E4A2D">
      <w:pPr>
        <w:pStyle w:val="ab"/>
        <w:spacing w:before="0" w:after="0"/>
        <w:ind w:left="-567" w:firstLine="708"/>
        <w:rPr>
          <w:spacing w:val="-11"/>
          <w:sz w:val="28"/>
          <w:szCs w:val="28"/>
        </w:rPr>
      </w:pPr>
    </w:p>
    <w:tbl>
      <w:tblPr>
        <w:tblStyle w:val="a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E4A2D" w:rsidTr="000E4003">
        <w:tc>
          <w:tcPr>
            <w:tcW w:w="4927" w:type="dxa"/>
          </w:tcPr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Глава муниципального образования</w:t>
            </w:r>
          </w:p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«Монастырщинский район»  </w:t>
            </w:r>
          </w:p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 Смоленской области</w:t>
            </w:r>
          </w:p>
          <w:p w:rsidR="006E4A2D" w:rsidRPr="00172B0F" w:rsidRDefault="006E4A2D" w:rsidP="006E4A2D">
            <w:pPr>
              <w:pStyle w:val="ab"/>
              <w:spacing w:before="0" w:after="0"/>
              <w:rPr>
                <w:b/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                                              </w:t>
            </w:r>
            <w:r w:rsidRPr="00172B0F">
              <w:rPr>
                <w:b/>
                <w:spacing w:val="-11"/>
                <w:sz w:val="28"/>
                <w:szCs w:val="28"/>
              </w:rPr>
              <w:t>В.Б.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172B0F">
              <w:rPr>
                <w:b/>
                <w:spacing w:val="-11"/>
                <w:sz w:val="28"/>
                <w:szCs w:val="28"/>
              </w:rPr>
              <w:t>Титов</w:t>
            </w:r>
          </w:p>
        </w:tc>
        <w:tc>
          <w:tcPr>
            <w:tcW w:w="4928" w:type="dxa"/>
          </w:tcPr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Председатель</w:t>
            </w:r>
          </w:p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Монастырщинского районного</w:t>
            </w:r>
          </w:p>
          <w:p w:rsidR="006E4A2D" w:rsidRDefault="006E4A2D" w:rsidP="006E4A2D">
            <w:pPr>
              <w:pStyle w:val="ab"/>
              <w:spacing w:before="0" w:after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Совета депутатов</w:t>
            </w:r>
          </w:p>
          <w:p w:rsidR="006E4A2D" w:rsidRPr="00172B0F" w:rsidRDefault="006E4A2D" w:rsidP="006E4A2D">
            <w:pPr>
              <w:pStyle w:val="ab"/>
              <w:spacing w:before="0" w:after="0"/>
              <w:rPr>
                <w:b/>
                <w:spacing w:val="-11"/>
                <w:sz w:val="28"/>
                <w:szCs w:val="28"/>
              </w:rPr>
            </w:pPr>
            <w:r>
              <w:rPr>
                <w:b/>
                <w:spacing w:val="-11"/>
                <w:sz w:val="28"/>
                <w:szCs w:val="28"/>
              </w:rPr>
              <w:t xml:space="preserve">                                </w:t>
            </w:r>
            <w:r w:rsidRPr="00172B0F">
              <w:rPr>
                <w:b/>
                <w:spacing w:val="-11"/>
                <w:sz w:val="28"/>
                <w:szCs w:val="28"/>
              </w:rPr>
              <w:t>П.А. Счастливый</w:t>
            </w:r>
          </w:p>
        </w:tc>
      </w:tr>
    </w:tbl>
    <w:p w:rsidR="0029047F" w:rsidRPr="00F61AA6" w:rsidRDefault="0029047F" w:rsidP="00F61AA6">
      <w:pPr>
        <w:jc w:val="right"/>
        <w:rPr>
          <w:sz w:val="24"/>
          <w:szCs w:val="24"/>
        </w:rPr>
      </w:pPr>
      <w:r w:rsidRPr="00F61AA6">
        <w:rPr>
          <w:sz w:val="24"/>
          <w:szCs w:val="24"/>
        </w:rPr>
        <w:lastRenderedPageBreak/>
        <w:t xml:space="preserve">Приложение </w:t>
      </w:r>
    </w:p>
    <w:p w:rsidR="0029047F" w:rsidRPr="00F61AA6" w:rsidRDefault="0029047F" w:rsidP="00F61AA6">
      <w:pPr>
        <w:jc w:val="right"/>
        <w:rPr>
          <w:sz w:val="24"/>
          <w:szCs w:val="24"/>
        </w:rPr>
      </w:pPr>
      <w:r w:rsidRPr="00F61AA6">
        <w:rPr>
          <w:sz w:val="24"/>
          <w:szCs w:val="24"/>
        </w:rPr>
        <w:t xml:space="preserve">к решению Монастырщинского </w:t>
      </w:r>
    </w:p>
    <w:p w:rsidR="0029047F" w:rsidRPr="00F61AA6" w:rsidRDefault="0029047F" w:rsidP="00F61AA6">
      <w:pPr>
        <w:jc w:val="right"/>
        <w:rPr>
          <w:sz w:val="24"/>
          <w:szCs w:val="24"/>
        </w:rPr>
      </w:pPr>
      <w:r w:rsidRPr="00F61AA6">
        <w:rPr>
          <w:sz w:val="24"/>
          <w:szCs w:val="24"/>
        </w:rPr>
        <w:t xml:space="preserve">                                                                                                                        районного Совета депутатов </w:t>
      </w:r>
    </w:p>
    <w:p w:rsidR="000B5C4A" w:rsidRDefault="0029047F" w:rsidP="00F61AA6">
      <w:pPr>
        <w:jc w:val="right"/>
        <w:rPr>
          <w:sz w:val="24"/>
          <w:szCs w:val="24"/>
        </w:rPr>
      </w:pPr>
      <w:r w:rsidRPr="00F61AA6">
        <w:rPr>
          <w:sz w:val="24"/>
          <w:szCs w:val="24"/>
        </w:rPr>
        <w:t xml:space="preserve">                                                                                                                               от</w:t>
      </w:r>
      <w:r w:rsidR="00F61AA6">
        <w:rPr>
          <w:sz w:val="24"/>
          <w:szCs w:val="24"/>
        </w:rPr>
        <w:t xml:space="preserve"> 23.11.2017 № 93</w:t>
      </w:r>
      <w:r w:rsidRPr="00F61AA6">
        <w:rPr>
          <w:sz w:val="24"/>
          <w:szCs w:val="24"/>
        </w:rPr>
        <w:t xml:space="preserve"> </w:t>
      </w:r>
    </w:p>
    <w:p w:rsidR="0029047F" w:rsidRPr="00F61AA6" w:rsidRDefault="0029047F" w:rsidP="00F61AA6">
      <w:pPr>
        <w:jc w:val="right"/>
        <w:rPr>
          <w:b/>
          <w:sz w:val="24"/>
          <w:szCs w:val="24"/>
        </w:rPr>
      </w:pPr>
      <w:r w:rsidRPr="00F61AA6">
        <w:rPr>
          <w:sz w:val="24"/>
          <w:szCs w:val="24"/>
        </w:rPr>
        <w:t xml:space="preserve">            </w:t>
      </w:r>
    </w:p>
    <w:p w:rsidR="0029047F" w:rsidRDefault="0029047F" w:rsidP="0029047F">
      <w:pPr>
        <w:spacing w:line="276" w:lineRule="auto"/>
        <w:jc w:val="right"/>
        <w:rPr>
          <w:b/>
          <w:sz w:val="28"/>
          <w:szCs w:val="28"/>
        </w:rPr>
      </w:pPr>
    </w:p>
    <w:p w:rsidR="004C33E1" w:rsidRDefault="00AA6B2E" w:rsidP="00495397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 xml:space="preserve">Итоги </w:t>
      </w:r>
      <w:r w:rsidR="00E776DF" w:rsidRPr="00495397">
        <w:rPr>
          <w:b/>
          <w:sz w:val="28"/>
          <w:szCs w:val="28"/>
        </w:rPr>
        <w:t xml:space="preserve">социально-экономического развития </w:t>
      </w:r>
    </w:p>
    <w:p w:rsidR="00E776DF" w:rsidRPr="00495397" w:rsidRDefault="00E776DF" w:rsidP="00495397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>муниципального образования</w:t>
      </w:r>
      <w:r w:rsidR="004C33E1">
        <w:rPr>
          <w:b/>
          <w:sz w:val="28"/>
          <w:szCs w:val="28"/>
        </w:rPr>
        <w:t xml:space="preserve"> </w:t>
      </w:r>
      <w:r w:rsidRPr="00495397">
        <w:rPr>
          <w:b/>
          <w:sz w:val="28"/>
          <w:szCs w:val="28"/>
        </w:rPr>
        <w:t>«Монастырщинский район» Смоленской области за 9 месяцев 201</w:t>
      </w:r>
      <w:r w:rsidR="00180B8D" w:rsidRPr="00495397">
        <w:rPr>
          <w:b/>
          <w:sz w:val="28"/>
          <w:szCs w:val="28"/>
        </w:rPr>
        <w:t>7</w:t>
      </w:r>
      <w:r w:rsidRPr="00495397">
        <w:rPr>
          <w:b/>
          <w:sz w:val="28"/>
          <w:szCs w:val="28"/>
        </w:rPr>
        <w:t xml:space="preserve"> года и ожидаемые итоги со</w:t>
      </w:r>
      <w:r w:rsidR="009B0939">
        <w:rPr>
          <w:b/>
          <w:sz w:val="28"/>
          <w:szCs w:val="28"/>
        </w:rPr>
        <w:t xml:space="preserve">циально-экономического развития </w:t>
      </w:r>
      <w:r w:rsidRPr="00495397">
        <w:rPr>
          <w:b/>
          <w:sz w:val="28"/>
          <w:szCs w:val="28"/>
        </w:rPr>
        <w:t>муниципального  образования «Монастырщинский район» Смоленской области за 201</w:t>
      </w:r>
      <w:r w:rsidR="00180B8D" w:rsidRPr="00495397">
        <w:rPr>
          <w:b/>
          <w:sz w:val="28"/>
          <w:szCs w:val="28"/>
        </w:rPr>
        <w:t>7</w:t>
      </w:r>
      <w:r w:rsidRPr="00495397">
        <w:rPr>
          <w:b/>
          <w:sz w:val="28"/>
          <w:szCs w:val="28"/>
        </w:rPr>
        <w:t xml:space="preserve"> год</w:t>
      </w:r>
    </w:p>
    <w:p w:rsidR="00AA6B2E" w:rsidRDefault="00AA6B2E" w:rsidP="00AA6B2E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434E8E">
        <w:rPr>
          <w:color w:val="000000"/>
          <w:sz w:val="28"/>
          <w:szCs w:val="28"/>
        </w:rPr>
        <w:t>За девять месяцев 201</w:t>
      </w:r>
      <w:r>
        <w:rPr>
          <w:color w:val="000000"/>
          <w:sz w:val="28"/>
          <w:szCs w:val="28"/>
        </w:rPr>
        <w:t>7</w:t>
      </w:r>
      <w:r w:rsidRPr="00434E8E">
        <w:rPr>
          <w:color w:val="000000"/>
          <w:sz w:val="28"/>
          <w:szCs w:val="28"/>
        </w:rPr>
        <w:t xml:space="preserve"> года предприятиями района отгружено товаров собственного производства, </w:t>
      </w:r>
      <w:r w:rsidRPr="00434E8E">
        <w:rPr>
          <w:color w:val="000000"/>
          <w:spacing w:val="2"/>
          <w:sz w:val="28"/>
          <w:szCs w:val="28"/>
        </w:rPr>
        <w:t>выполнено работ и услуг собственными силами  по чистому виду деятельности  крупными организациями и субъектами среднего предпринимательства в объеме 2</w:t>
      </w:r>
      <w:r>
        <w:rPr>
          <w:color w:val="000000"/>
          <w:spacing w:val="2"/>
          <w:sz w:val="28"/>
          <w:szCs w:val="28"/>
        </w:rPr>
        <w:t>22,9</w:t>
      </w:r>
      <w:r w:rsidRPr="00434E8E">
        <w:rPr>
          <w:color w:val="000000"/>
          <w:spacing w:val="2"/>
          <w:sz w:val="28"/>
          <w:szCs w:val="28"/>
        </w:rPr>
        <w:t xml:space="preserve"> млн. руб., что составляет 1</w:t>
      </w:r>
      <w:r>
        <w:rPr>
          <w:color w:val="000000"/>
          <w:spacing w:val="2"/>
          <w:sz w:val="28"/>
          <w:szCs w:val="28"/>
        </w:rPr>
        <w:t>07,1</w:t>
      </w:r>
      <w:r w:rsidRPr="00434E8E">
        <w:rPr>
          <w:color w:val="000000"/>
          <w:spacing w:val="2"/>
          <w:sz w:val="28"/>
          <w:szCs w:val="28"/>
        </w:rPr>
        <w:t xml:space="preserve"> % к </w:t>
      </w:r>
      <w:r w:rsidRPr="00434E8E">
        <w:rPr>
          <w:color w:val="000000"/>
          <w:spacing w:val="1"/>
          <w:sz w:val="28"/>
          <w:szCs w:val="28"/>
        </w:rPr>
        <w:t>январю</w:t>
      </w:r>
      <w:r w:rsidR="00601981">
        <w:rPr>
          <w:color w:val="000000"/>
          <w:spacing w:val="1"/>
          <w:sz w:val="28"/>
          <w:szCs w:val="28"/>
        </w:rPr>
        <w:t xml:space="preserve"> </w:t>
      </w:r>
      <w:r w:rsidRPr="00434E8E">
        <w:rPr>
          <w:color w:val="000000"/>
          <w:spacing w:val="1"/>
          <w:sz w:val="28"/>
          <w:szCs w:val="28"/>
        </w:rPr>
        <w:t>-</w:t>
      </w:r>
      <w:r w:rsidR="00601981">
        <w:rPr>
          <w:color w:val="000000"/>
          <w:spacing w:val="1"/>
          <w:sz w:val="28"/>
          <w:szCs w:val="28"/>
        </w:rPr>
        <w:t xml:space="preserve"> </w:t>
      </w:r>
      <w:r w:rsidRPr="00434E8E">
        <w:rPr>
          <w:color w:val="000000"/>
          <w:spacing w:val="1"/>
          <w:sz w:val="28"/>
          <w:szCs w:val="28"/>
        </w:rPr>
        <w:t>сентябрю 201</w:t>
      </w:r>
      <w:r>
        <w:rPr>
          <w:color w:val="000000"/>
          <w:spacing w:val="1"/>
          <w:sz w:val="28"/>
          <w:szCs w:val="28"/>
        </w:rPr>
        <w:t>6</w:t>
      </w:r>
      <w:r w:rsidRPr="00434E8E">
        <w:rPr>
          <w:color w:val="000000"/>
          <w:spacing w:val="1"/>
          <w:sz w:val="28"/>
          <w:szCs w:val="28"/>
        </w:rPr>
        <w:t xml:space="preserve"> года.</w:t>
      </w:r>
    </w:p>
    <w:p w:rsidR="00601981" w:rsidRDefault="00601981" w:rsidP="00601981">
      <w:pPr>
        <w:shd w:val="clear" w:color="auto" w:fill="FFFFFF"/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AA6B2E" w:rsidRDefault="00AA6B2E" w:rsidP="00601981">
      <w:pPr>
        <w:shd w:val="clear" w:color="auto" w:fill="FFFFFF"/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1B074C">
        <w:rPr>
          <w:b/>
          <w:bCs/>
          <w:iCs/>
          <w:color w:val="000000"/>
          <w:spacing w:val="3"/>
          <w:sz w:val="29"/>
          <w:szCs w:val="29"/>
        </w:rPr>
        <w:t>Малое и среднее предпринимательство</w:t>
      </w:r>
    </w:p>
    <w:p w:rsidR="00601981" w:rsidRDefault="00601981" w:rsidP="00601981">
      <w:pPr>
        <w:shd w:val="clear" w:color="auto" w:fill="FFFFFF"/>
        <w:ind w:right="36" w:firstLine="706"/>
        <w:jc w:val="center"/>
        <w:rPr>
          <w:sz w:val="28"/>
          <w:szCs w:val="28"/>
        </w:rPr>
      </w:pPr>
    </w:p>
    <w:p w:rsidR="00EF0853" w:rsidRDefault="00EF0853" w:rsidP="00601981">
      <w:pPr>
        <w:shd w:val="clear" w:color="auto" w:fill="FFFFFF"/>
        <w:ind w:firstLine="706"/>
        <w:jc w:val="both"/>
        <w:rPr>
          <w:sz w:val="28"/>
          <w:szCs w:val="28"/>
        </w:rPr>
      </w:pPr>
      <w:r w:rsidRPr="001E6271">
        <w:rPr>
          <w:sz w:val="28"/>
          <w:szCs w:val="28"/>
        </w:rPr>
        <w:t>На территории муниципального образования «Монастырщинский район» зарегистрировано 2</w:t>
      </w:r>
      <w:r>
        <w:rPr>
          <w:sz w:val="28"/>
          <w:szCs w:val="28"/>
        </w:rPr>
        <w:t>01 субъект</w:t>
      </w:r>
      <w:r w:rsidRPr="001E6271">
        <w:rPr>
          <w:sz w:val="28"/>
          <w:szCs w:val="28"/>
        </w:rPr>
        <w:t xml:space="preserve"> малого и среднего предпринимательства. Из них индивидуальных предпринимателей 1</w:t>
      </w:r>
      <w:r>
        <w:rPr>
          <w:sz w:val="28"/>
          <w:szCs w:val="28"/>
        </w:rPr>
        <w:t>6</w:t>
      </w:r>
      <w:r w:rsidRPr="001E6271">
        <w:rPr>
          <w:sz w:val="28"/>
          <w:szCs w:val="28"/>
        </w:rPr>
        <w:t>0, малых и средних предприятий 4</w:t>
      </w:r>
      <w:r>
        <w:rPr>
          <w:sz w:val="28"/>
          <w:szCs w:val="28"/>
        </w:rPr>
        <w:t>1</w:t>
      </w:r>
      <w:r w:rsidRPr="001E6271">
        <w:rPr>
          <w:sz w:val="28"/>
          <w:szCs w:val="28"/>
        </w:rPr>
        <w:t xml:space="preserve"> (в том числе </w:t>
      </w:r>
      <w:r w:rsidR="00601981">
        <w:rPr>
          <w:sz w:val="28"/>
          <w:szCs w:val="28"/>
        </w:rPr>
        <w:t>крестьянско-фермерских хозяйств - </w:t>
      </w:r>
      <w:r>
        <w:rPr>
          <w:sz w:val="28"/>
          <w:szCs w:val="28"/>
        </w:rPr>
        <w:t>4</w:t>
      </w:r>
      <w:r w:rsidRPr="001E6271">
        <w:rPr>
          <w:sz w:val="28"/>
          <w:szCs w:val="28"/>
        </w:rPr>
        <w:t xml:space="preserve">). Среднесписочная численность работников малых и средних предприятий составляет </w:t>
      </w:r>
      <w:r>
        <w:rPr>
          <w:sz w:val="28"/>
          <w:szCs w:val="28"/>
        </w:rPr>
        <w:t>770</w:t>
      </w:r>
      <w:r w:rsidRPr="001E6271">
        <w:rPr>
          <w:sz w:val="28"/>
          <w:szCs w:val="28"/>
        </w:rPr>
        <w:t xml:space="preserve"> человек. </w:t>
      </w:r>
    </w:p>
    <w:p w:rsidR="00EF0853" w:rsidRPr="001E6271" w:rsidRDefault="00EF0853" w:rsidP="00EF0853">
      <w:pPr>
        <w:shd w:val="clear" w:color="auto" w:fill="FFFFFF"/>
        <w:ind w:firstLine="708"/>
        <w:jc w:val="both"/>
        <w:rPr>
          <w:sz w:val="28"/>
          <w:szCs w:val="24"/>
        </w:rPr>
      </w:pPr>
      <w:r w:rsidRPr="005224DF">
        <w:rPr>
          <w:sz w:val="28"/>
          <w:szCs w:val="28"/>
        </w:rPr>
        <w:t>Оборот малых и средних предприятий</w:t>
      </w:r>
      <w:r>
        <w:rPr>
          <w:sz w:val="28"/>
          <w:szCs w:val="28"/>
        </w:rPr>
        <w:t xml:space="preserve"> за 9 месяцев 2017 года</w:t>
      </w:r>
      <w:r w:rsidRPr="0052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5224DF">
        <w:rPr>
          <w:sz w:val="28"/>
          <w:szCs w:val="28"/>
        </w:rPr>
        <w:t>2</w:t>
      </w:r>
      <w:r>
        <w:rPr>
          <w:sz w:val="28"/>
          <w:szCs w:val="28"/>
        </w:rPr>
        <w:t>22,9</w:t>
      </w:r>
      <w:r w:rsidRPr="005224DF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  <w:r w:rsidRPr="001E6271">
        <w:rPr>
          <w:color w:val="000000"/>
          <w:spacing w:val="1"/>
          <w:sz w:val="28"/>
          <w:szCs w:val="28"/>
        </w:rPr>
        <w:t xml:space="preserve">     </w:t>
      </w:r>
    </w:p>
    <w:p w:rsidR="00EF0853" w:rsidRPr="001E6271" w:rsidRDefault="00EF0853" w:rsidP="00EF085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</w:t>
      </w:r>
      <w:r>
        <w:rPr>
          <w:sz w:val="28"/>
          <w:szCs w:val="28"/>
        </w:rPr>
        <w:t xml:space="preserve">и транспортировка </w:t>
      </w:r>
      <w:r w:rsidRPr="001E6271">
        <w:rPr>
          <w:sz w:val="28"/>
          <w:szCs w:val="28"/>
        </w:rPr>
        <w:t>теплоэнергии</w:t>
      </w:r>
      <w:r>
        <w:rPr>
          <w:sz w:val="28"/>
          <w:szCs w:val="28"/>
        </w:rPr>
        <w:t>,</w:t>
      </w:r>
      <w:r w:rsidRPr="001E6271">
        <w:rPr>
          <w:sz w:val="28"/>
          <w:szCs w:val="28"/>
        </w:rPr>
        <w:t xml:space="preserve"> и прочее производство. В настоящее время производствен</w:t>
      </w:r>
      <w:r>
        <w:rPr>
          <w:sz w:val="28"/>
          <w:szCs w:val="28"/>
        </w:rPr>
        <w:t>ную деятельность осуществляют 3</w:t>
      </w:r>
      <w:r w:rsidRPr="001E6271">
        <w:rPr>
          <w:sz w:val="28"/>
          <w:szCs w:val="28"/>
        </w:rPr>
        <w:t xml:space="preserve"> небольших предприяти</w:t>
      </w:r>
      <w:r>
        <w:rPr>
          <w:sz w:val="28"/>
          <w:szCs w:val="28"/>
        </w:rPr>
        <w:t>й</w:t>
      </w:r>
      <w:r w:rsidRPr="001E6271">
        <w:rPr>
          <w:sz w:val="28"/>
          <w:szCs w:val="28"/>
        </w:rPr>
        <w:t xml:space="preserve">: 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color w:val="333333"/>
          <w:sz w:val="28"/>
          <w:szCs w:val="28"/>
        </w:rPr>
        <w:t>-</w:t>
      </w:r>
      <w:r w:rsidRPr="000F535C">
        <w:rPr>
          <w:sz w:val="28"/>
          <w:szCs w:val="28"/>
        </w:rPr>
        <w:t xml:space="preserve">ПО «Монастырщинахлеб» </w:t>
      </w:r>
      <w:r w:rsidRPr="001E6271">
        <w:rPr>
          <w:sz w:val="28"/>
          <w:szCs w:val="28"/>
        </w:rPr>
        <w:t>(хлебо-булочные изделия);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-ИП Соколов Л.П. </w:t>
      </w:r>
      <w:r w:rsidRPr="000F535C">
        <w:rPr>
          <w:sz w:val="28"/>
          <w:szCs w:val="28"/>
        </w:rPr>
        <w:t>(текстильное и швейное производство, производство мебели</w:t>
      </w:r>
      <w:r w:rsidRPr="001E6271">
        <w:rPr>
          <w:color w:val="323232"/>
          <w:sz w:val="28"/>
          <w:szCs w:val="28"/>
        </w:rPr>
        <w:t>);</w:t>
      </w:r>
    </w:p>
    <w:p w:rsidR="00EF0853" w:rsidRPr="001E6271" w:rsidRDefault="00EF0853" w:rsidP="00601981">
      <w:pPr>
        <w:ind w:firstLine="709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-ООО «ВихраВодоКанал» (производство и </w:t>
      </w:r>
      <w:r>
        <w:rPr>
          <w:sz w:val="28"/>
          <w:szCs w:val="28"/>
        </w:rPr>
        <w:t xml:space="preserve">транспортировка </w:t>
      </w:r>
      <w:r w:rsidRPr="001E6271">
        <w:rPr>
          <w:sz w:val="28"/>
          <w:szCs w:val="28"/>
        </w:rPr>
        <w:t>тепл</w:t>
      </w:r>
      <w:r>
        <w:rPr>
          <w:sz w:val="28"/>
          <w:szCs w:val="28"/>
        </w:rPr>
        <w:t>овой энергии).</w:t>
      </w:r>
    </w:p>
    <w:p w:rsidR="00EF0853" w:rsidRPr="001E6271" w:rsidRDefault="00EF0853" w:rsidP="00EF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E6271">
        <w:rPr>
          <w:sz w:val="28"/>
          <w:szCs w:val="28"/>
        </w:rPr>
        <w:t xml:space="preserve">ПО «Монастырщинахлеб» </w:t>
      </w:r>
      <w:r>
        <w:rPr>
          <w:sz w:val="28"/>
          <w:szCs w:val="28"/>
        </w:rPr>
        <w:t xml:space="preserve">прогнозируется выпуск продукции в 2017 году на 21,9 млн. рублей. За 9 месяцев 2017 года объем производства составил 14,5 млн. рублей или 77 % к уровню 2016 года. </w:t>
      </w:r>
      <w:r w:rsidRPr="001E6271">
        <w:rPr>
          <w:sz w:val="28"/>
          <w:szCs w:val="28"/>
        </w:rPr>
        <w:t>Количество работающих на предприятии – 3</w:t>
      </w:r>
      <w:r>
        <w:rPr>
          <w:sz w:val="28"/>
          <w:szCs w:val="28"/>
        </w:rPr>
        <w:t>5</w:t>
      </w:r>
      <w:r w:rsidRPr="001E6271">
        <w:rPr>
          <w:sz w:val="28"/>
          <w:szCs w:val="28"/>
        </w:rPr>
        <w:t xml:space="preserve"> человек.</w:t>
      </w:r>
    </w:p>
    <w:p w:rsidR="00EF0853" w:rsidRPr="001E6271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bCs/>
          <w:spacing w:val="2"/>
          <w:sz w:val="28"/>
          <w:szCs w:val="28"/>
        </w:rPr>
      </w:pPr>
      <w:r w:rsidRPr="005D0056">
        <w:rPr>
          <w:sz w:val="28"/>
          <w:szCs w:val="28"/>
        </w:rPr>
        <w:t xml:space="preserve">Стабильным остается положение дел на предприятии Домашний текстиль </w:t>
      </w:r>
      <w:r w:rsidRPr="001E6271">
        <w:rPr>
          <w:sz w:val="28"/>
          <w:szCs w:val="28"/>
        </w:rPr>
        <w:t>«Сонюшка». В 2017 году прогнозируется производство продукции около 4,</w:t>
      </w:r>
      <w:r>
        <w:rPr>
          <w:sz w:val="28"/>
          <w:szCs w:val="28"/>
        </w:rPr>
        <w:t>5</w:t>
      </w:r>
      <w:r w:rsidRPr="001E6271">
        <w:rPr>
          <w:sz w:val="28"/>
          <w:szCs w:val="28"/>
        </w:rPr>
        <w:t xml:space="preserve"> млн. рублей, вид деятельности </w:t>
      </w:r>
      <w:r>
        <w:rPr>
          <w:sz w:val="28"/>
          <w:szCs w:val="28"/>
        </w:rPr>
        <w:t xml:space="preserve">предприятия </w:t>
      </w:r>
      <w:r w:rsidRPr="001E6271">
        <w:rPr>
          <w:sz w:val="28"/>
          <w:szCs w:val="28"/>
        </w:rPr>
        <w:t xml:space="preserve">- производство  тюфяков, одеял, подушек,  </w:t>
      </w:r>
      <w:r w:rsidRPr="001E6271">
        <w:rPr>
          <w:sz w:val="28"/>
          <w:szCs w:val="28"/>
        </w:rPr>
        <w:lastRenderedPageBreak/>
        <w:t xml:space="preserve">постельного белья, производство корпусной мебели на заказ. </w:t>
      </w:r>
      <w:r>
        <w:rPr>
          <w:bCs/>
          <w:spacing w:val="2"/>
          <w:sz w:val="28"/>
          <w:szCs w:val="28"/>
        </w:rPr>
        <w:t>Количество работающих – 10</w:t>
      </w:r>
      <w:r w:rsidRPr="001E6271">
        <w:rPr>
          <w:bCs/>
          <w:spacing w:val="2"/>
          <w:sz w:val="28"/>
          <w:szCs w:val="28"/>
        </w:rPr>
        <w:t xml:space="preserve"> человек.</w:t>
      </w:r>
    </w:p>
    <w:p w:rsidR="00EF0853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1E6271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>
        <w:rPr>
          <w:color w:val="000000"/>
          <w:spacing w:val="3"/>
          <w:sz w:val="28"/>
          <w:szCs w:val="28"/>
        </w:rPr>
        <w:t>древесины 4</w:t>
      </w:r>
      <w:r w:rsidRPr="001E6271">
        <w:rPr>
          <w:color w:val="000000"/>
          <w:spacing w:val="3"/>
          <w:sz w:val="28"/>
          <w:szCs w:val="28"/>
        </w:rPr>
        <w:t xml:space="preserve"> пилорам</w:t>
      </w:r>
      <w:r>
        <w:rPr>
          <w:color w:val="000000"/>
          <w:spacing w:val="3"/>
          <w:sz w:val="28"/>
          <w:szCs w:val="28"/>
        </w:rPr>
        <w:t>ы</w:t>
      </w:r>
      <w:r w:rsidRPr="001E6271">
        <w:rPr>
          <w:color w:val="000000"/>
          <w:spacing w:val="3"/>
          <w:sz w:val="28"/>
          <w:szCs w:val="28"/>
        </w:rPr>
        <w:t xml:space="preserve"> индивидуальных предпринимателей.</w:t>
      </w:r>
    </w:p>
    <w:p w:rsidR="00EF0853" w:rsidRPr="005224DF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2017</w:t>
      </w:r>
      <w:r w:rsidRPr="005224DF">
        <w:rPr>
          <w:spacing w:val="3"/>
          <w:sz w:val="28"/>
          <w:szCs w:val="28"/>
        </w:rPr>
        <w:t xml:space="preserve"> году в рамках реализации муниципальной программы</w:t>
      </w:r>
      <w:r w:rsidRPr="005224DF">
        <w:rPr>
          <w:b/>
          <w:spacing w:val="3"/>
          <w:sz w:val="28"/>
          <w:szCs w:val="28"/>
        </w:rPr>
        <w:t xml:space="preserve"> «</w:t>
      </w:r>
      <w:r w:rsidRPr="005224DF">
        <w:rPr>
          <w:spacing w:val="3"/>
          <w:sz w:val="28"/>
          <w:szCs w:val="28"/>
        </w:rPr>
        <w:t>Создание благоприятного предпринимательского климата на территории муниципального образования "Монастырщинский район" Смоленской области на 2014-2020 годы» проведены следующие мероприятия: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 xml:space="preserve">- в рамках оказания консультативной помощи, предоставлялась информация субъектам малого предпринимательства о </w:t>
      </w:r>
      <w:r>
        <w:rPr>
          <w:spacing w:val="3"/>
          <w:sz w:val="28"/>
          <w:szCs w:val="28"/>
        </w:rPr>
        <w:t>проводимых областных конкурсах;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1C2BBE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в рамках оказания имущественной поддержки субъектам малого предпринимательства, предоставлялась</w:t>
      </w:r>
      <w:r w:rsidRPr="001D7583">
        <w:rPr>
          <w:spacing w:val="3"/>
          <w:sz w:val="28"/>
          <w:szCs w:val="28"/>
        </w:rPr>
        <w:t xml:space="preserve"> преференци</w:t>
      </w:r>
      <w:r>
        <w:rPr>
          <w:spacing w:val="3"/>
          <w:sz w:val="28"/>
          <w:szCs w:val="28"/>
        </w:rPr>
        <w:t>я</w:t>
      </w:r>
      <w:r w:rsidRPr="001D7583">
        <w:rPr>
          <w:spacing w:val="3"/>
          <w:sz w:val="28"/>
          <w:szCs w:val="28"/>
        </w:rPr>
        <w:t xml:space="preserve"> в виде передачи муниципального имущества без проведения торгов</w:t>
      </w:r>
      <w:r>
        <w:rPr>
          <w:spacing w:val="3"/>
          <w:sz w:val="28"/>
          <w:szCs w:val="28"/>
        </w:rPr>
        <w:t>;</w:t>
      </w:r>
    </w:p>
    <w:p w:rsidR="00EF0853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совместно с</w:t>
      </w:r>
      <w:r w:rsidRPr="005D5432">
        <w:rPr>
          <w:spacing w:val="3"/>
          <w:sz w:val="28"/>
          <w:szCs w:val="28"/>
        </w:rPr>
        <w:t xml:space="preserve"> АНО Центр поддержки предпринимательства Смоленской области, микрокредитной компании Смоленский областной фонд поддержки предпринимательства</w:t>
      </w:r>
      <w:r>
        <w:rPr>
          <w:spacing w:val="3"/>
          <w:sz w:val="28"/>
          <w:szCs w:val="28"/>
        </w:rPr>
        <w:t xml:space="preserve"> проведены семинары по вопросам поддержки малого бизнеса; </w:t>
      </w:r>
    </w:p>
    <w:p w:rsidR="00EF0853" w:rsidRPr="005224DF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>- участие  в сельскохозяйственны</w:t>
      </w:r>
      <w:r>
        <w:rPr>
          <w:spacing w:val="3"/>
          <w:sz w:val="28"/>
          <w:szCs w:val="28"/>
        </w:rPr>
        <w:t>х районных и областных ярмарках.</w:t>
      </w:r>
    </w:p>
    <w:p w:rsidR="00EF0853" w:rsidRPr="001E6271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1E6271">
        <w:rPr>
          <w:spacing w:val="3"/>
          <w:sz w:val="28"/>
          <w:szCs w:val="28"/>
        </w:rPr>
        <w:t xml:space="preserve">На официальном сайте Администрации </w:t>
      </w:r>
      <w:r>
        <w:rPr>
          <w:spacing w:val="3"/>
          <w:sz w:val="28"/>
          <w:szCs w:val="28"/>
        </w:rPr>
        <w:t>муниципального образования «</w:t>
      </w:r>
      <w:r w:rsidRPr="001E6271">
        <w:rPr>
          <w:spacing w:val="3"/>
          <w:sz w:val="28"/>
          <w:szCs w:val="28"/>
        </w:rPr>
        <w:t>Монастырщинск</w:t>
      </w:r>
      <w:r>
        <w:rPr>
          <w:spacing w:val="3"/>
          <w:sz w:val="28"/>
          <w:szCs w:val="28"/>
        </w:rPr>
        <w:t>ий</w:t>
      </w:r>
      <w:r w:rsidRPr="001E6271">
        <w:rPr>
          <w:spacing w:val="3"/>
          <w:sz w:val="28"/>
          <w:szCs w:val="28"/>
        </w:rPr>
        <w:t xml:space="preserve"> район</w:t>
      </w:r>
      <w:r>
        <w:rPr>
          <w:spacing w:val="3"/>
          <w:sz w:val="28"/>
          <w:szCs w:val="28"/>
        </w:rPr>
        <w:t>» Смоленской области</w:t>
      </w:r>
      <w:r w:rsidRPr="001E6271">
        <w:rPr>
          <w:spacing w:val="3"/>
          <w:sz w:val="28"/>
          <w:szCs w:val="28"/>
        </w:rPr>
        <w:t xml:space="preserve"> 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EF0853" w:rsidRPr="009C022A" w:rsidRDefault="00EF0853" w:rsidP="00EF0853">
      <w:pPr>
        <w:shd w:val="clear" w:color="auto" w:fill="FFFFFF"/>
        <w:jc w:val="both"/>
        <w:rPr>
          <w:sz w:val="28"/>
          <w:szCs w:val="28"/>
        </w:rPr>
      </w:pPr>
    </w:p>
    <w:p w:rsidR="00D323E1" w:rsidRDefault="00D323E1" w:rsidP="007F78B7">
      <w:pPr>
        <w:shd w:val="clear" w:color="auto" w:fill="FFFFFF"/>
        <w:spacing w:before="22"/>
        <w:jc w:val="center"/>
        <w:rPr>
          <w:b/>
          <w:color w:val="000000"/>
          <w:spacing w:val="9"/>
          <w:sz w:val="28"/>
          <w:szCs w:val="28"/>
        </w:rPr>
      </w:pPr>
      <w:r w:rsidRPr="006049D5">
        <w:rPr>
          <w:b/>
          <w:color w:val="000000"/>
          <w:spacing w:val="9"/>
          <w:sz w:val="28"/>
          <w:szCs w:val="28"/>
        </w:rPr>
        <w:t>Сельское хозяйство</w:t>
      </w:r>
    </w:p>
    <w:p w:rsidR="00E32D5D" w:rsidRDefault="00E32D5D" w:rsidP="00D323E1">
      <w:pPr>
        <w:shd w:val="clear" w:color="auto" w:fill="FFFFFF"/>
        <w:spacing w:before="22"/>
        <w:ind w:left="698"/>
        <w:rPr>
          <w:b/>
          <w:color w:val="000000"/>
          <w:spacing w:val="9"/>
          <w:sz w:val="28"/>
          <w:szCs w:val="28"/>
        </w:rPr>
      </w:pPr>
    </w:p>
    <w:p w:rsidR="00E776DF" w:rsidRDefault="00E776DF" w:rsidP="00E776D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производством сельскохозяйственной продукции занимаются 11 сельскохозяйственных предприятий, </w:t>
      </w:r>
      <w:r w:rsidR="00812B91">
        <w:rPr>
          <w:sz w:val="28"/>
          <w:szCs w:val="28"/>
        </w:rPr>
        <w:t>4</w:t>
      </w:r>
      <w:r>
        <w:rPr>
          <w:sz w:val="28"/>
          <w:szCs w:val="28"/>
        </w:rPr>
        <w:t xml:space="preserve"> крестьянских (фермерских) хозяйства и  личные подсобные хозяйства населения. </w:t>
      </w:r>
    </w:p>
    <w:p w:rsidR="00E776DF" w:rsidRPr="001C2BBE" w:rsidRDefault="00E776DF" w:rsidP="001C2BBE">
      <w:pPr>
        <w:spacing w:before="100" w:beforeAutospacing="1"/>
        <w:rPr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t>Растениеводство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4C6">
        <w:rPr>
          <w:sz w:val="28"/>
          <w:szCs w:val="28"/>
        </w:rPr>
        <w:t>семи категориями хозяйств в 2017</w:t>
      </w:r>
      <w:r>
        <w:rPr>
          <w:sz w:val="28"/>
          <w:szCs w:val="28"/>
        </w:rPr>
        <w:t xml:space="preserve"> году произведено: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2"/>
        <w:gridCol w:w="3450"/>
        <w:gridCol w:w="2851"/>
      </w:tblGrid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 w:rsidP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80B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 w:rsidP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%   к  201</w:t>
            </w:r>
            <w:r w:rsidR="00180B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11940,5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180B8D" w:rsidP="001C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111,7 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6180,2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776DF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Default="00180B8D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Default="007E075C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</w:tbl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предприятиях за 9 месяцев 201</w:t>
      </w:r>
      <w:r w:rsidR="00266D2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произведено </w:t>
      </w:r>
      <w:r w:rsidR="00266D2B">
        <w:rPr>
          <w:sz w:val="28"/>
          <w:szCs w:val="28"/>
        </w:rPr>
        <w:t>10040,0</w:t>
      </w:r>
      <w:r>
        <w:rPr>
          <w:sz w:val="28"/>
          <w:szCs w:val="28"/>
        </w:rPr>
        <w:t xml:space="preserve"> тонн зерна (201</w:t>
      </w:r>
      <w:r w:rsidR="00266D2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266D2B">
        <w:rPr>
          <w:sz w:val="28"/>
          <w:szCs w:val="28"/>
        </w:rPr>
        <w:t>9037,7</w:t>
      </w:r>
      <w:r>
        <w:rPr>
          <w:sz w:val="28"/>
          <w:szCs w:val="28"/>
        </w:rPr>
        <w:t xml:space="preserve"> тонн) или 84,</w:t>
      </w:r>
      <w:r w:rsidR="00266D2B">
        <w:rPr>
          <w:sz w:val="28"/>
          <w:szCs w:val="28"/>
        </w:rPr>
        <w:t>1</w:t>
      </w:r>
      <w:r>
        <w:rPr>
          <w:sz w:val="28"/>
          <w:szCs w:val="28"/>
        </w:rPr>
        <w:t xml:space="preserve">% к общему производству зерна по району, в крестьянских (фермерских) хозяйствах </w:t>
      </w:r>
      <w:r w:rsidR="00266D2B">
        <w:rPr>
          <w:sz w:val="28"/>
          <w:szCs w:val="28"/>
        </w:rPr>
        <w:t>98</w:t>
      </w:r>
      <w:r>
        <w:rPr>
          <w:sz w:val="28"/>
          <w:szCs w:val="28"/>
        </w:rPr>
        <w:t>2 тонны</w:t>
      </w:r>
      <w:r w:rsidR="00266D2B">
        <w:rPr>
          <w:sz w:val="28"/>
          <w:szCs w:val="28"/>
        </w:rPr>
        <w:t xml:space="preserve"> (136% к уровню прошлого года) и в личных подсобных хозяйствах граждан 918,5 тонн (99,2% к уровню 2016 года).</w:t>
      </w:r>
    </w:p>
    <w:p w:rsidR="00E776DF" w:rsidRDefault="00E776DF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производства картофеля 1</w:t>
      </w:r>
      <w:r w:rsidR="00266D2B">
        <w:rPr>
          <w:sz w:val="28"/>
          <w:szCs w:val="28"/>
        </w:rPr>
        <w:t>416</w:t>
      </w:r>
      <w:r>
        <w:rPr>
          <w:sz w:val="28"/>
          <w:szCs w:val="28"/>
        </w:rPr>
        <w:t xml:space="preserve"> тонн произведено в крестьянских (фермерских) хозяйствах, </w:t>
      </w:r>
      <w:r w:rsidR="00F704C6">
        <w:rPr>
          <w:sz w:val="28"/>
          <w:szCs w:val="28"/>
        </w:rPr>
        <w:t xml:space="preserve"> </w:t>
      </w:r>
      <w:r w:rsidR="00266D2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266D2B">
        <w:rPr>
          <w:sz w:val="28"/>
          <w:szCs w:val="28"/>
        </w:rPr>
        <w:t>,1</w:t>
      </w:r>
      <w:r>
        <w:rPr>
          <w:sz w:val="28"/>
          <w:szCs w:val="28"/>
        </w:rPr>
        <w:t xml:space="preserve"> тонн в сельскохозяйственных предприятиях и </w:t>
      </w:r>
      <w:r w:rsidR="00266D2B">
        <w:rPr>
          <w:sz w:val="28"/>
          <w:szCs w:val="28"/>
        </w:rPr>
        <w:t>4674,1</w:t>
      </w:r>
      <w:r>
        <w:rPr>
          <w:sz w:val="28"/>
          <w:szCs w:val="28"/>
        </w:rPr>
        <w:t xml:space="preserve"> тонны в личных подсобных хозяйствах граждан, что составляет 7</w:t>
      </w:r>
      <w:r w:rsidR="00266D2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66D2B">
        <w:rPr>
          <w:sz w:val="28"/>
          <w:szCs w:val="28"/>
        </w:rPr>
        <w:t>6</w:t>
      </w:r>
      <w:r>
        <w:rPr>
          <w:sz w:val="28"/>
          <w:szCs w:val="28"/>
        </w:rPr>
        <w:t>% к общему п</w:t>
      </w:r>
      <w:r w:rsidR="00266D2B">
        <w:rPr>
          <w:sz w:val="28"/>
          <w:szCs w:val="28"/>
        </w:rPr>
        <w:t>роизводству картофеля по району и 89,2%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производства овощей </w:t>
      </w:r>
      <w:r w:rsidR="007E075C">
        <w:rPr>
          <w:sz w:val="28"/>
          <w:szCs w:val="28"/>
        </w:rPr>
        <w:t>70</w:t>
      </w:r>
      <w:r>
        <w:rPr>
          <w:sz w:val="28"/>
          <w:szCs w:val="28"/>
        </w:rPr>
        <w:t xml:space="preserve">0 тонн произведено индивидуальным </w:t>
      </w:r>
      <w:r>
        <w:rPr>
          <w:sz w:val="28"/>
          <w:szCs w:val="28"/>
        </w:rPr>
        <w:lastRenderedPageBreak/>
        <w:t xml:space="preserve">предпринимателем, являющимся К(Ф)Х «Мамайко Н.С.», </w:t>
      </w:r>
      <w:r w:rsidR="00684785">
        <w:rPr>
          <w:sz w:val="28"/>
          <w:szCs w:val="28"/>
        </w:rPr>
        <w:t>ожидаемое производство овощей составит 1800 тонн, в том числе капусты 765 тонн, свеклы 675 тонн, моркови 360 тонн.</w:t>
      </w:r>
    </w:p>
    <w:p w:rsidR="00E776DF" w:rsidRDefault="007E075C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668,7</w:t>
      </w:r>
      <w:r w:rsidR="00E776DF">
        <w:rPr>
          <w:sz w:val="28"/>
          <w:szCs w:val="28"/>
        </w:rPr>
        <w:t xml:space="preserve"> тонн овощей произведено в личных подсобных хозяйствах граждан</w:t>
      </w:r>
      <w:r w:rsidR="00684785">
        <w:rPr>
          <w:sz w:val="28"/>
          <w:szCs w:val="28"/>
        </w:rPr>
        <w:t>, что составляет 75,1 % к уровню 2016 года.</w:t>
      </w:r>
    </w:p>
    <w:p w:rsidR="001C2BBE" w:rsidRDefault="001C2BBE" w:rsidP="00684785">
      <w:pPr>
        <w:jc w:val="center"/>
        <w:rPr>
          <w:b/>
          <w:sz w:val="28"/>
          <w:szCs w:val="28"/>
        </w:rPr>
      </w:pPr>
    </w:p>
    <w:p w:rsidR="00E776DF" w:rsidRPr="001C2BBE" w:rsidRDefault="00E776DF" w:rsidP="001C2BBE">
      <w:pPr>
        <w:rPr>
          <w:b/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t>Животноводство</w:t>
      </w:r>
    </w:p>
    <w:p w:rsidR="00E720F4" w:rsidRDefault="00E776DF" w:rsidP="00E72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октября 201</w:t>
      </w:r>
      <w:r w:rsidR="00684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во всех категориях хозяйств имелось крупного рогатого скота 7</w:t>
      </w:r>
      <w:r w:rsidR="00684785">
        <w:rPr>
          <w:sz w:val="28"/>
          <w:szCs w:val="28"/>
        </w:rPr>
        <w:t>959</w:t>
      </w:r>
      <w:r>
        <w:rPr>
          <w:sz w:val="28"/>
          <w:szCs w:val="28"/>
        </w:rPr>
        <w:t xml:space="preserve"> голов, в том числе коров </w:t>
      </w:r>
      <w:r w:rsidR="00E720F4">
        <w:rPr>
          <w:sz w:val="28"/>
          <w:szCs w:val="28"/>
        </w:rPr>
        <w:t>4002</w:t>
      </w:r>
      <w:r>
        <w:rPr>
          <w:sz w:val="28"/>
          <w:szCs w:val="28"/>
        </w:rPr>
        <w:t xml:space="preserve"> голов, </w:t>
      </w:r>
      <w:r w:rsidR="00E720F4">
        <w:rPr>
          <w:sz w:val="28"/>
          <w:szCs w:val="28"/>
        </w:rPr>
        <w:t>1138</w:t>
      </w:r>
      <w:r>
        <w:rPr>
          <w:sz w:val="28"/>
          <w:szCs w:val="28"/>
        </w:rPr>
        <w:t xml:space="preserve"> голов свиней, </w:t>
      </w:r>
      <w:r w:rsidR="00E720F4">
        <w:rPr>
          <w:sz w:val="28"/>
          <w:szCs w:val="28"/>
        </w:rPr>
        <w:t>87</w:t>
      </w:r>
      <w:r>
        <w:rPr>
          <w:sz w:val="28"/>
          <w:szCs w:val="28"/>
        </w:rPr>
        <w:t>9 голов овец и коз. Поголовье КРС увеличилось</w:t>
      </w:r>
      <w:r w:rsidR="0002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уровню прошлого года на </w:t>
      </w:r>
      <w:r w:rsidR="00E720F4">
        <w:rPr>
          <w:sz w:val="28"/>
          <w:szCs w:val="28"/>
        </w:rPr>
        <w:t>683</w:t>
      </w:r>
      <w:r>
        <w:rPr>
          <w:sz w:val="28"/>
          <w:szCs w:val="28"/>
        </w:rPr>
        <w:t xml:space="preserve"> голов</w:t>
      </w:r>
      <w:r w:rsidR="00E720F4">
        <w:rPr>
          <w:sz w:val="28"/>
          <w:szCs w:val="28"/>
        </w:rPr>
        <w:t>ы</w:t>
      </w:r>
      <w:r>
        <w:rPr>
          <w:sz w:val="28"/>
          <w:szCs w:val="28"/>
        </w:rPr>
        <w:t xml:space="preserve"> (10</w:t>
      </w:r>
      <w:r w:rsidR="00E720F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720F4">
        <w:rPr>
          <w:sz w:val="28"/>
          <w:szCs w:val="28"/>
        </w:rPr>
        <w:t>4</w:t>
      </w:r>
      <w:r>
        <w:rPr>
          <w:sz w:val="28"/>
          <w:szCs w:val="28"/>
        </w:rPr>
        <w:t xml:space="preserve">%), коров </w:t>
      </w:r>
      <w:r w:rsidR="00E720F4">
        <w:rPr>
          <w:sz w:val="28"/>
          <w:szCs w:val="28"/>
        </w:rPr>
        <w:t>увеличилос</w:t>
      </w:r>
      <w:r>
        <w:rPr>
          <w:sz w:val="28"/>
          <w:szCs w:val="28"/>
        </w:rPr>
        <w:t xml:space="preserve">ь на </w:t>
      </w:r>
      <w:r w:rsidR="00E720F4">
        <w:rPr>
          <w:sz w:val="28"/>
          <w:szCs w:val="28"/>
        </w:rPr>
        <w:t>612</w:t>
      </w:r>
      <w:r>
        <w:rPr>
          <w:sz w:val="28"/>
          <w:szCs w:val="28"/>
        </w:rPr>
        <w:t xml:space="preserve"> голов (</w:t>
      </w:r>
      <w:r w:rsidR="00E720F4">
        <w:rPr>
          <w:sz w:val="28"/>
          <w:szCs w:val="28"/>
        </w:rPr>
        <w:t>118,0</w:t>
      </w:r>
      <w:r>
        <w:rPr>
          <w:sz w:val="28"/>
          <w:szCs w:val="28"/>
        </w:rPr>
        <w:t>%), свиней увеличилось на 2</w:t>
      </w:r>
      <w:r w:rsidR="00E720F4">
        <w:rPr>
          <w:sz w:val="28"/>
          <w:szCs w:val="28"/>
        </w:rPr>
        <w:t>96</w:t>
      </w:r>
      <w:r>
        <w:rPr>
          <w:sz w:val="28"/>
          <w:szCs w:val="28"/>
        </w:rPr>
        <w:t xml:space="preserve"> голов (1</w:t>
      </w:r>
      <w:r w:rsidR="00E720F4">
        <w:rPr>
          <w:sz w:val="28"/>
          <w:szCs w:val="28"/>
        </w:rPr>
        <w:t>35,2</w:t>
      </w:r>
      <w:r>
        <w:rPr>
          <w:sz w:val="28"/>
          <w:szCs w:val="28"/>
        </w:rPr>
        <w:t xml:space="preserve">%), овец и коз увеличилось на </w:t>
      </w:r>
      <w:r w:rsidR="00E720F4">
        <w:rPr>
          <w:sz w:val="28"/>
          <w:szCs w:val="28"/>
        </w:rPr>
        <w:t>80</w:t>
      </w:r>
      <w:r>
        <w:rPr>
          <w:sz w:val="28"/>
          <w:szCs w:val="28"/>
        </w:rPr>
        <w:t xml:space="preserve"> голов (11</w:t>
      </w:r>
      <w:r w:rsidR="00E720F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720F4">
        <w:rPr>
          <w:sz w:val="28"/>
          <w:szCs w:val="28"/>
        </w:rPr>
        <w:t>0</w:t>
      </w:r>
      <w:r>
        <w:rPr>
          <w:sz w:val="28"/>
          <w:szCs w:val="28"/>
        </w:rPr>
        <w:t xml:space="preserve">%). </w:t>
      </w:r>
      <w:r w:rsidR="00023215" w:rsidRPr="00023215">
        <w:rPr>
          <w:sz w:val="28"/>
          <w:szCs w:val="28"/>
        </w:rPr>
        <w:t>Количество</w:t>
      </w:r>
      <w:r w:rsidRPr="00023215">
        <w:rPr>
          <w:sz w:val="28"/>
          <w:szCs w:val="28"/>
        </w:rPr>
        <w:t xml:space="preserve"> КРС </w:t>
      </w:r>
      <w:r>
        <w:rPr>
          <w:sz w:val="28"/>
          <w:szCs w:val="28"/>
        </w:rPr>
        <w:t>в сельскохозяйственных организациях</w:t>
      </w:r>
      <w:r w:rsidR="00023215">
        <w:rPr>
          <w:sz w:val="28"/>
          <w:szCs w:val="28"/>
        </w:rPr>
        <w:t xml:space="preserve"> увеличилось</w:t>
      </w:r>
      <w:r>
        <w:rPr>
          <w:sz w:val="28"/>
          <w:szCs w:val="28"/>
        </w:rPr>
        <w:t xml:space="preserve"> на </w:t>
      </w:r>
      <w:r w:rsidR="00E720F4">
        <w:rPr>
          <w:sz w:val="28"/>
          <w:szCs w:val="28"/>
        </w:rPr>
        <w:t>482 головы и составило 6925 голов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(2016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год</w:t>
      </w:r>
      <w:r w:rsidR="001C2BBE">
        <w:rPr>
          <w:sz w:val="28"/>
          <w:szCs w:val="28"/>
        </w:rPr>
        <w:t> – </w:t>
      </w:r>
      <w:r w:rsidR="00E720F4">
        <w:rPr>
          <w:sz w:val="28"/>
          <w:szCs w:val="28"/>
        </w:rPr>
        <w:t>6443</w:t>
      </w:r>
      <w:r w:rsidR="001C2BBE">
        <w:rPr>
          <w:sz w:val="28"/>
          <w:szCs w:val="28"/>
        </w:rPr>
        <w:t> </w:t>
      </w:r>
      <w:r w:rsidR="00E720F4">
        <w:rPr>
          <w:sz w:val="28"/>
          <w:szCs w:val="28"/>
        </w:rPr>
        <w:t>головы).</w:t>
      </w:r>
      <w:r w:rsidR="00023215">
        <w:rPr>
          <w:sz w:val="28"/>
          <w:szCs w:val="28"/>
        </w:rPr>
        <w:t> </w:t>
      </w:r>
      <w:r>
        <w:rPr>
          <w:sz w:val="28"/>
          <w:szCs w:val="28"/>
        </w:rPr>
        <w:t xml:space="preserve">Поголовье коров </w:t>
      </w:r>
      <w:r w:rsidR="00E720F4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в сельскохозяйственных организациях на </w:t>
      </w:r>
      <w:r w:rsidR="00E720F4">
        <w:rPr>
          <w:sz w:val="28"/>
          <w:szCs w:val="28"/>
        </w:rPr>
        <w:t>455 голов</w:t>
      </w:r>
      <w:r>
        <w:rPr>
          <w:sz w:val="28"/>
          <w:szCs w:val="28"/>
        </w:rPr>
        <w:t xml:space="preserve">, в хозяйствах населения </w:t>
      </w:r>
      <w:r w:rsidR="00E720F4">
        <w:rPr>
          <w:sz w:val="28"/>
          <w:szCs w:val="28"/>
        </w:rPr>
        <w:t xml:space="preserve">поголовье коров сократилось </w:t>
      </w:r>
      <w:r>
        <w:rPr>
          <w:sz w:val="28"/>
          <w:szCs w:val="28"/>
        </w:rPr>
        <w:t>на 16 голов.</w:t>
      </w:r>
      <w:r w:rsidR="00E720F4">
        <w:rPr>
          <w:sz w:val="28"/>
          <w:szCs w:val="28"/>
        </w:rPr>
        <w:t xml:space="preserve"> </w:t>
      </w:r>
    </w:p>
    <w:p w:rsidR="00E720F4" w:rsidRDefault="00E720F4" w:rsidP="00E72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поголовья КРС и коров в сельхозорганизациях произошло за счёт ООО «Брянская мясная компания», где имеется 1028 голов КРС, из них 506 коров. ПСК «Новомихайловский» увеличил поголовье коров на 150 голов, СПК «Раёвка-Агро» увеличил на 50 голов.</w:t>
      </w:r>
    </w:p>
    <w:p w:rsidR="00E720F4" w:rsidRDefault="00E720F4" w:rsidP="001C2B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К(Ф)Х увеличение поголовья произошло за счёт образования ИП Гл. К(Ф)Х «Кузьменков П.В.», где имеется 123 головы КРС, из них 110 коров.</w:t>
      </w:r>
    </w:p>
    <w:p w:rsidR="001C2BBE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 валовой надой молока увеличился на</w:t>
      </w:r>
      <w:r w:rsidR="00F704C6">
        <w:rPr>
          <w:sz w:val="28"/>
          <w:szCs w:val="28"/>
        </w:rPr>
        <w:t xml:space="preserve"> </w:t>
      </w:r>
      <w:r>
        <w:rPr>
          <w:sz w:val="28"/>
          <w:szCs w:val="28"/>
        </w:rPr>
        <w:t>100,7% и составил 116</w:t>
      </w:r>
      <w:r w:rsidR="00254AC6">
        <w:rPr>
          <w:sz w:val="28"/>
          <w:szCs w:val="28"/>
        </w:rPr>
        <w:t>3,8</w:t>
      </w:r>
      <w:r>
        <w:rPr>
          <w:sz w:val="28"/>
          <w:szCs w:val="28"/>
        </w:rPr>
        <w:t xml:space="preserve"> тонны, из них в хозяйствах населения надоено </w:t>
      </w:r>
      <w:r w:rsidR="00254AC6">
        <w:rPr>
          <w:sz w:val="28"/>
          <w:szCs w:val="28"/>
        </w:rPr>
        <w:t>2923,8</w:t>
      </w:r>
      <w:r>
        <w:rPr>
          <w:sz w:val="28"/>
          <w:szCs w:val="28"/>
        </w:rPr>
        <w:t xml:space="preserve"> тонны, что составляет 9</w:t>
      </w:r>
      <w:r w:rsidR="00254AC6">
        <w:rPr>
          <w:sz w:val="28"/>
          <w:szCs w:val="28"/>
        </w:rPr>
        <w:t>2,3</w:t>
      </w:r>
      <w:r>
        <w:rPr>
          <w:sz w:val="28"/>
          <w:szCs w:val="28"/>
        </w:rPr>
        <w:t>% к уровню предыдущего года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сельхозпредприятиях надоено молока 8</w:t>
      </w:r>
      <w:r w:rsidR="00254AC6">
        <w:rPr>
          <w:sz w:val="28"/>
          <w:szCs w:val="28"/>
        </w:rPr>
        <w:t>029,1</w:t>
      </w:r>
      <w:r>
        <w:rPr>
          <w:sz w:val="28"/>
          <w:szCs w:val="28"/>
        </w:rPr>
        <w:t xml:space="preserve"> тонны, что составляет </w:t>
      </w:r>
      <w:r w:rsidR="00254AC6">
        <w:rPr>
          <w:sz w:val="28"/>
          <w:szCs w:val="28"/>
        </w:rPr>
        <w:t>98,7</w:t>
      </w:r>
      <w:r>
        <w:rPr>
          <w:sz w:val="28"/>
          <w:szCs w:val="28"/>
        </w:rPr>
        <w:t>% к уровню прошлого года, на 1 корову надоено 3</w:t>
      </w:r>
      <w:r w:rsidR="00254AC6">
        <w:rPr>
          <w:sz w:val="28"/>
          <w:szCs w:val="28"/>
        </w:rPr>
        <w:t>491</w:t>
      </w:r>
      <w:r>
        <w:rPr>
          <w:sz w:val="28"/>
          <w:szCs w:val="28"/>
        </w:rPr>
        <w:t xml:space="preserve"> кг, что на 1</w:t>
      </w:r>
      <w:r w:rsidR="00254AC6">
        <w:rPr>
          <w:sz w:val="28"/>
          <w:szCs w:val="28"/>
        </w:rPr>
        <w:t>77</w:t>
      </w:r>
      <w:r>
        <w:rPr>
          <w:sz w:val="28"/>
          <w:szCs w:val="28"/>
        </w:rPr>
        <w:t xml:space="preserve"> кг больше уровня прошлого года, получено телят на 100 коров 6</w:t>
      </w:r>
      <w:r w:rsidR="00254AC6">
        <w:rPr>
          <w:sz w:val="28"/>
          <w:szCs w:val="28"/>
        </w:rPr>
        <w:t>0</w:t>
      </w:r>
      <w:r>
        <w:rPr>
          <w:sz w:val="28"/>
          <w:szCs w:val="28"/>
        </w:rPr>
        <w:t xml:space="preserve"> голов, что на </w:t>
      </w:r>
      <w:r w:rsidR="00254AC6">
        <w:rPr>
          <w:sz w:val="28"/>
          <w:szCs w:val="28"/>
        </w:rPr>
        <w:t>2</w:t>
      </w:r>
      <w:r>
        <w:rPr>
          <w:sz w:val="28"/>
          <w:szCs w:val="28"/>
        </w:rPr>
        <w:t xml:space="preserve"> головы </w:t>
      </w:r>
      <w:r w:rsidR="00254AC6">
        <w:rPr>
          <w:sz w:val="28"/>
          <w:szCs w:val="28"/>
        </w:rPr>
        <w:t>мен</w:t>
      </w:r>
      <w:r>
        <w:rPr>
          <w:sz w:val="28"/>
          <w:szCs w:val="28"/>
        </w:rPr>
        <w:t>ьше соответствующего периода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скота на убой </w:t>
      </w:r>
      <w:r w:rsidR="00254AC6">
        <w:rPr>
          <w:sz w:val="28"/>
          <w:szCs w:val="28"/>
        </w:rPr>
        <w:t>908,8</w:t>
      </w:r>
      <w:r>
        <w:rPr>
          <w:sz w:val="28"/>
          <w:szCs w:val="28"/>
        </w:rPr>
        <w:t xml:space="preserve"> тонн, что </w:t>
      </w:r>
      <w:r w:rsidR="00254AC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254A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54AC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54AC6">
        <w:rPr>
          <w:sz w:val="28"/>
          <w:szCs w:val="28"/>
        </w:rPr>
        <w:t>9</w:t>
      </w:r>
      <w:r>
        <w:rPr>
          <w:sz w:val="28"/>
          <w:szCs w:val="28"/>
        </w:rPr>
        <w:t xml:space="preserve">% </w:t>
      </w:r>
      <w:r w:rsidR="00254AC6">
        <w:rPr>
          <w:sz w:val="28"/>
          <w:szCs w:val="28"/>
        </w:rPr>
        <w:t>к</w:t>
      </w:r>
      <w:r>
        <w:rPr>
          <w:sz w:val="28"/>
          <w:szCs w:val="28"/>
        </w:rPr>
        <w:t xml:space="preserve"> уровн</w:t>
      </w:r>
      <w:r w:rsidR="00254AC6">
        <w:rPr>
          <w:sz w:val="28"/>
          <w:szCs w:val="28"/>
        </w:rPr>
        <w:t>ю</w:t>
      </w:r>
      <w:r>
        <w:rPr>
          <w:sz w:val="28"/>
          <w:szCs w:val="28"/>
        </w:rPr>
        <w:t xml:space="preserve"> прошлого года, в том числе в сельскохозяйственных организациях произведено </w:t>
      </w:r>
      <w:r w:rsidR="00254AC6">
        <w:rPr>
          <w:sz w:val="28"/>
          <w:szCs w:val="28"/>
        </w:rPr>
        <w:t>335</w:t>
      </w:r>
      <w:r>
        <w:rPr>
          <w:sz w:val="28"/>
          <w:szCs w:val="28"/>
        </w:rPr>
        <w:t xml:space="preserve"> тонн (</w:t>
      </w:r>
      <w:r w:rsidR="00254AC6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="00254AC6">
        <w:rPr>
          <w:sz w:val="28"/>
          <w:szCs w:val="28"/>
        </w:rPr>
        <w:t>,1</w:t>
      </w:r>
      <w:r>
        <w:rPr>
          <w:sz w:val="28"/>
          <w:szCs w:val="28"/>
        </w:rPr>
        <w:t>%),  в хозяйствах населения произведено 5</w:t>
      </w:r>
      <w:r w:rsidR="00254AC6">
        <w:rPr>
          <w:sz w:val="28"/>
          <w:szCs w:val="28"/>
        </w:rPr>
        <w:t>60,7</w:t>
      </w:r>
      <w:r>
        <w:rPr>
          <w:sz w:val="28"/>
          <w:szCs w:val="28"/>
        </w:rPr>
        <w:t xml:space="preserve"> тонн, что составляет 10</w:t>
      </w:r>
      <w:r w:rsidR="00254AC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54AC6">
        <w:rPr>
          <w:sz w:val="28"/>
          <w:szCs w:val="28"/>
        </w:rPr>
        <w:t>3</w:t>
      </w:r>
      <w:r>
        <w:rPr>
          <w:sz w:val="28"/>
          <w:szCs w:val="28"/>
        </w:rPr>
        <w:t>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3</w:t>
      </w:r>
      <w:r w:rsidR="00254AC6">
        <w:rPr>
          <w:sz w:val="28"/>
          <w:szCs w:val="28"/>
        </w:rPr>
        <w:t>566</w:t>
      </w:r>
      <w:r>
        <w:rPr>
          <w:sz w:val="28"/>
          <w:szCs w:val="28"/>
        </w:rPr>
        <w:t xml:space="preserve"> тыс. штук, что составляет </w:t>
      </w:r>
      <w:r w:rsidR="00254AC6">
        <w:rPr>
          <w:sz w:val="28"/>
          <w:szCs w:val="28"/>
        </w:rPr>
        <w:t>97,5</w:t>
      </w:r>
      <w:r>
        <w:rPr>
          <w:sz w:val="28"/>
          <w:szCs w:val="28"/>
        </w:rPr>
        <w:t>% к уровню предыдущего года, из них в хозяйствах населения 3</w:t>
      </w:r>
      <w:r w:rsidR="00254AC6">
        <w:rPr>
          <w:sz w:val="28"/>
          <w:szCs w:val="28"/>
        </w:rPr>
        <w:t>554</w:t>
      </w:r>
      <w:r>
        <w:rPr>
          <w:sz w:val="28"/>
          <w:szCs w:val="28"/>
        </w:rPr>
        <w:t xml:space="preserve"> тыс. штук, в крестьянских хозяйствах </w:t>
      </w:r>
      <w:r w:rsidR="00254AC6">
        <w:rPr>
          <w:sz w:val="28"/>
          <w:szCs w:val="28"/>
        </w:rPr>
        <w:t>12</w:t>
      </w:r>
      <w:r>
        <w:rPr>
          <w:sz w:val="28"/>
          <w:szCs w:val="28"/>
        </w:rPr>
        <w:t xml:space="preserve"> тыс. штук.</w:t>
      </w:r>
    </w:p>
    <w:p w:rsidR="001C2BBE" w:rsidRDefault="001C2BBE" w:rsidP="001C2BBE">
      <w:pPr>
        <w:rPr>
          <w:b/>
          <w:i/>
          <w:sz w:val="28"/>
          <w:szCs w:val="28"/>
        </w:rPr>
      </w:pPr>
    </w:p>
    <w:p w:rsidR="00E776DF" w:rsidRPr="001C2BBE" w:rsidRDefault="00E776DF" w:rsidP="001C2BBE">
      <w:pPr>
        <w:rPr>
          <w:b/>
          <w:i/>
          <w:sz w:val="28"/>
          <w:szCs w:val="28"/>
        </w:rPr>
      </w:pPr>
      <w:r w:rsidRPr="001C2BBE">
        <w:rPr>
          <w:b/>
          <w:i/>
          <w:sz w:val="28"/>
          <w:szCs w:val="28"/>
        </w:rPr>
        <w:t>Финансовые показатели</w:t>
      </w: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 xml:space="preserve">Объём реализации продукции и услуг по сельхозпредприятиям за 9 месяцев составил </w:t>
      </w:r>
      <w:r w:rsidR="00FE6259" w:rsidRPr="00FE6259">
        <w:rPr>
          <w:sz w:val="28"/>
          <w:szCs w:val="28"/>
        </w:rPr>
        <w:t>181,</w:t>
      </w:r>
      <w:r w:rsidRPr="00FE6259">
        <w:rPr>
          <w:sz w:val="28"/>
          <w:szCs w:val="28"/>
        </w:rPr>
        <w:t>9 млн. рублей, что на 2,</w:t>
      </w:r>
      <w:r w:rsidR="00FE6259" w:rsidRPr="00FE6259">
        <w:rPr>
          <w:sz w:val="28"/>
          <w:szCs w:val="28"/>
        </w:rPr>
        <w:t xml:space="preserve">2 </w:t>
      </w:r>
      <w:r w:rsidRPr="00FE6259">
        <w:rPr>
          <w:sz w:val="28"/>
          <w:szCs w:val="28"/>
        </w:rPr>
        <w:t>% больше уровня 201</w:t>
      </w:r>
      <w:r w:rsidR="00FE6259" w:rsidRPr="00FE6259">
        <w:rPr>
          <w:sz w:val="28"/>
          <w:szCs w:val="28"/>
        </w:rPr>
        <w:t>6</w:t>
      </w:r>
      <w:r w:rsidRPr="00FE6259">
        <w:rPr>
          <w:sz w:val="28"/>
          <w:szCs w:val="28"/>
        </w:rPr>
        <w:t xml:space="preserve"> года. По итогам 201</w:t>
      </w:r>
      <w:r w:rsidR="00FE6259" w:rsidRPr="00FE6259">
        <w:rPr>
          <w:sz w:val="28"/>
          <w:szCs w:val="28"/>
        </w:rPr>
        <w:t>7</w:t>
      </w:r>
      <w:r w:rsidRPr="00FE6259">
        <w:rPr>
          <w:sz w:val="28"/>
          <w:szCs w:val="28"/>
        </w:rPr>
        <w:t xml:space="preserve"> года ожидается увеличение данного показателя до 2</w:t>
      </w:r>
      <w:r w:rsidR="00FE6259">
        <w:rPr>
          <w:sz w:val="28"/>
          <w:szCs w:val="28"/>
        </w:rPr>
        <w:t>30</w:t>
      </w:r>
      <w:r w:rsidRPr="00FE6259">
        <w:rPr>
          <w:sz w:val="28"/>
          <w:szCs w:val="28"/>
        </w:rPr>
        <w:t xml:space="preserve"> млн. рублей.</w:t>
      </w: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 xml:space="preserve">Получено чистой прибыли </w:t>
      </w:r>
      <w:r w:rsidR="00FE6259" w:rsidRPr="00FE6259">
        <w:rPr>
          <w:sz w:val="28"/>
          <w:szCs w:val="28"/>
        </w:rPr>
        <w:t>48,4</w:t>
      </w:r>
      <w:r w:rsidRPr="00FE6259">
        <w:rPr>
          <w:sz w:val="28"/>
          <w:szCs w:val="28"/>
        </w:rPr>
        <w:t xml:space="preserve"> млн. рублей, против 4</w:t>
      </w:r>
      <w:r w:rsidR="00FE6259" w:rsidRPr="00FE6259">
        <w:rPr>
          <w:sz w:val="28"/>
          <w:szCs w:val="28"/>
        </w:rPr>
        <w:t>5,9</w:t>
      </w:r>
      <w:r w:rsidRPr="00FE6259">
        <w:rPr>
          <w:sz w:val="28"/>
          <w:szCs w:val="28"/>
        </w:rPr>
        <w:t xml:space="preserve"> млн. рублей в прошлом году.</w:t>
      </w:r>
    </w:p>
    <w:p w:rsidR="00E776DF" w:rsidRPr="00FE6259" w:rsidRDefault="00E776DF" w:rsidP="00E776DF">
      <w:pPr>
        <w:ind w:firstLine="567"/>
        <w:jc w:val="both"/>
        <w:rPr>
          <w:sz w:val="28"/>
          <w:szCs w:val="28"/>
        </w:rPr>
      </w:pPr>
      <w:r w:rsidRPr="00FE6259">
        <w:rPr>
          <w:sz w:val="28"/>
          <w:szCs w:val="28"/>
        </w:rPr>
        <w:t>Уровень рентабельности сельскохозяйственного производства 3</w:t>
      </w:r>
      <w:r w:rsidR="00FE6259" w:rsidRPr="00FE6259">
        <w:rPr>
          <w:sz w:val="28"/>
          <w:szCs w:val="28"/>
        </w:rPr>
        <w:t>2,9</w:t>
      </w:r>
      <w:r w:rsidRPr="00FE6259">
        <w:rPr>
          <w:sz w:val="28"/>
          <w:szCs w:val="28"/>
        </w:rPr>
        <w:t>%.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«Развитие сельского </w:t>
      </w:r>
      <w:r>
        <w:rPr>
          <w:sz w:val="28"/>
          <w:szCs w:val="28"/>
        </w:rPr>
        <w:lastRenderedPageBreak/>
        <w:t xml:space="preserve">хозяйства и регулирование рынков сельскохозяйственной продукции, сырья и продовольствия» получена государственная поддержка в сумме </w:t>
      </w:r>
      <w:r w:rsidR="007D0974">
        <w:rPr>
          <w:sz w:val="28"/>
          <w:szCs w:val="28"/>
        </w:rPr>
        <w:t>24,6</w:t>
      </w:r>
      <w:r>
        <w:rPr>
          <w:sz w:val="28"/>
          <w:szCs w:val="28"/>
        </w:rPr>
        <w:t xml:space="preserve"> млн. рублей, что на 1</w:t>
      </w:r>
      <w:r w:rsidR="007D097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D0974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 меньше соответствующего периода прошлого года.</w:t>
      </w:r>
    </w:p>
    <w:p w:rsidR="00EF453D" w:rsidRPr="0075648F" w:rsidRDefault="00EF453D" w:rsidP="0075648F">
      <w:pPr>
        <w:widowControl/>
        <w:autoSpaceDE/>
        <w:autoSpaceDN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AB2255" w:rsidRDefault="00AB2255" w:rsidP="007D0974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  <w:r w:rsidRPr="001B074C">
        <w:rPr>
          <w:b/>
          <w:color w:val="000000"/>
          <w:sz w:val="28"/>
          <w:szCs w:val="28"/>
        </w:rPr>
        <w:t>Торговля и</w:t>
      </w:r>
      <w:r w:rsidRPr="001B074C">
        <w:rPr>
          <w:b/>
          <w:sz w:val="28"/>
          <w:szCs w:val="28"/>
        </w:rPr>
        <w:t xml:space="preserve"> </w:t>
      </w:r>
      <w:r w:rsidR="00370C05" w:rsidRPr="001B074C">
        <w:rPr>
          <w:b/>
          <w:sz w:val="28"/>
          <w:szCs w:val="28"/>
        </w:rPr>
        <w:t>услуги</w:t>
      </w:r>
    </w:p>
    <w:p w:rsidR="00E32D5D" w:rsidRDefault="00AB2255" w:rsidP="006D763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2255">
        <w:rPr>
          <w:rFonts w:eastAsia="Calibri"/>
          <w:sz w:val="28"/>
          <w:szCs w:val="28"/>
          <w:lang w:eastAsia="en-US"/>
        </w:rPr>
        <w:t xml:space="preserve"> </w:t>
      </w:r>
      <w:r w:rsidR="001558CA">
        <w:rPr>
          <w:rFonts w:eastAsia="Calibri"/>
          <w:sz w:val="28"/>
          <w:szCs w:val="28"/>
          <w:lang w:eastAsia="en-US"/>
        </w:rPr>
        <w:t xml:space="preserve">   </w:t>
      </w:r>
      <w:r w:rsidR="001B5818">
        <w:rPr>
          <w:rFonts w:eastAsia="Calibri"/>
          <w:sz w:val="28"/>
          <w:szCs w:val="28"/>
          <w:lang w:eastAsia="en-US"/>
        </w:rPr>
        <w:t xml:space="preserve">  </w:t>
      </w:r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 предоставляемых населению.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 ценах соответствующих лет</w:t>
      </w:r>
      <w:r w:rsidRPr="00534F39">
        <w:rPr>
          <w:b/>
          <w:bCs/>
          <w:color w:val="000000"/>
          <w:sz w:val="28"/>
          <w:szCs w:val="28"/>
        </w:rPr>
        <w:t xml:space="preserve"> </w:t>
      </w:r>
      <w:r w:rsidRPr="00534F39">
        <w:rPr>
          <w:bCs/>
          <w:color w:val="000000"/>
          <w:sz w:val="28"/>
          <w:szCs w:val="28"/>
        </w:rPr>
        <w:t>по Монастырщинскому району составит за</w:t>
      </w:r>
      <w:r w:rsidRPr="00534F39">
        <w:rPr>
          <w:color w:val="000000"/>
          <w:sz w:val="28"/>
          <w:szCs w:val="28"/>
        </w:rPr>
        <w:t xml:space="preserve"> 201</w:t>
      </w:r>
      <w:r w:rsidR="00534F39">
        <w:rPr>
          <w:color w:val="000000"/>
          <w:sz w:val="28"/>
          <w:szCs w:val="28"/>
        </w:rPr>
        <w:t>7</w:t>
      </w:r>
      <w:r w:rsidRPr="00534F39">
        <w:rPr>
          <w:color w:val="000000"/>
          <w:sz w:val="28"/>
          <w:szCs w:val="28"/>
        </w:rPr>
        <w:t xml:space="preserve"> год </w:t>
      </w:r>
      <w:r w:rsidR="00534F39">
        <w:rPr>
          <w:color w:val="000000"/>
          <w:sz w:val="28"/>
          <w:szCs w:val="28"/>
        </w:rPr>
        <w:t>890,1</w:t>
      </w:r>
      <w:r w:rsidRPr="00534F39">
        <w:rPr>
          <w:color w:val="000000"/>
          <w:sz w:val="28"/>
          <w:szCs w:val="28"/>
        </w:rPr>
        <w:t xml:space="preserve">  млн. рублей или 10</w:t>
      </w:r>
      <w:r w:rsidR="00534F39">
        <w:rPr>
          <w:color w:val="000000"/>
          <w:sz w:val="28"/>
          <w:szCs w:val="28"/>
        </w:rPr>
        <w:t>0,1</w:t>
      </w:r>
      <w:r w:rsidRPr="00534F39">
        <w:rPr>
          <w:color w:val="000000"/>
          <w:sz w:val="28"/>
          <w:szCs w:val="28"/>
        </w:rPr>
        <w:t>% к предыдущему году.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>Оборот общественного питания в 201</w:t>
      </w:r>
      <w:r w:rsidR="00AD5ADD">
        <w:rPr>
          <w:color w:val="000000"/>
          <w:sz w:val="28"/>
          <w:szCs w:val="28"/>
        </w:rPr>
        <w:t>7</w:t>
      </w:r>
      <w:r w:rsidRPr="00654417">
        <w:rPr>
          <w:color w:val="000000"/>
          <w:sz w:val="28"/>
          <w:szCs w:val="28"/>
        </w:rPr>
        <w:t xml:space="preserve"> году составит </w:t>
      </w:r>
      <w:r w:rsidR="00AD5ADD">
        <w:rPr>
          <w:color w:val="000000"/>
          <w:sz w:val="28"/>
          <w:szCs w:val="28"/>
        </w:rPr>
        <w:t xml:space="preserve">33,2 </w:t>
      </w:r>
      <w:r w:rsidRPr="00654417">
        <w:rPr>
          <w:color w:val="000000"/>
          <w:sz w:val="28"/>
          <w:szCs w:val="28"/>
        </w:rPr>
        <w:t>млн. руб. или 9</w:t>
      </w:r>
      <w:r w:rsidR="00534F39">
        <w:rPr>
          <w:color w:val="000000"/>
          <w:sz w:val="28"/>
          <w:szCs w:val="28"/>
        </w:rPr>
        <w:t>3</w:t>
      </w:r>
      <w:r w:rsidRPr="00654417">
        <w:rPr>
          <w:color w:val="000000"/>
          <w:sz w:val="28"/>
          <w:szCs w:val="28"/>
        </w:rPr>
        <w:t>% к предыдущему году.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>Объем платных услуг, оказанных населению через все каналы реализации, в Монастырщинском районе по расчетным данным за 201</w:t>
      </w:r>
      <w:r w:rsidR="00534F39">
        <w:rPr>
          <w:color w:val="000000"/>
          <w:sz w:val="28"/>
          <w:szCs w:val="28"/>
        </w:rPr>
        <w:t>7</w:t>
      </w:r>
      <w:r w:rsidRPr="00654417">
        <w:rPr>
          <w:color w:val="000000"/>
          <w:sz w:val="28"/>
          <w:szCs w:val="28"/>
        </w:rPr>
        <w:t xml:space="preserve"> год составит 65,</w:t>
      </w:r>
      <w:r w:rsidR="00534F39">
        <w:rPr>
          <w:color w:val="000000"/>
          <w:sz w:val="28"/>
          <w:szCs w:val="28"/>
        </w:rPr>
        <w:t>9 млн. рублей или 96,3</w:t>
      </w:r>
      <w:r w:rsidRPr="00654417">
        <w:rPr>
          <w:color w:val="000000"/>
          <w:sz w:val="28"/>
          <w:szCs w:val="28"/>
        </w:rPr>
        <w:t>% к предыдущему году.</w:t>
      </w:r>
    </w:p>
    <w:p w:rsidR="00E32D5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55">
        <w:rPr>
          <w:rFonts w:eastAsia="Calibri"/>
          <w:sz w:val="28"/>
          <w:szCs w:val="28"/>
          <w:lang w:eastAsia="en-US"/>
        </w:rPr>
        <w:t>По состоянию на 01.</w:t>
      </w:r>
      <w:r>
        <w:rPr>
          <w:rFonts w:eastAsia="Calibri"/>
          <w:sz w:val="28"/>
          <w:szCs w:val="28"/>
          <w:lang w:eastAsia="en-US"/>
        </w:rPr>
        <w:t>10</w:t>
      </w:r>
      <w:r w:rsidRPr="00AB2255">
        <w:rPr>
          <w:rFonts w:eastAsia="Calibri"/>
          <w:sz w:val="28"/>
          <w:szCs w:val="28"/>
          <w:lang w:eastAsia="en-US"/>
        </w:rPr>
        <w:t>.201</w:t>
      </w:r>
      <w:r w:rsidR="00534F39">
        <w:rPr>
          <w:rFonts w:eastAsia="Calibri"/>
          <w:sz w:val="28"/>
          <w:szCs w:val="28"/>
          <w:lang w:eastAsia="en-US"/>
        </w:rPr>
        <w:t>7</w:t>
      </w:r>
      <w:r w:rsidRPr="00AB2255">
        <w:rPr>
          <w:rFonts w:eastAsia="Calibri"/>
          <w:sz w:val="28"/>
          <w:szCs w:val="28"/>
          <w:lang w:eastAsia="en-US"/>
        </w:rPr>
        <w:t xml:space="preserve"> года на территории Монастырщинского района в сфере </w:t>
      </w:r>
      <w:r>
        <w:rPr>
          <w:rFonts w:eastAsia="Calibri"/>
          <w:sz w:val="28"/>
          <w:szCs w:val="28"/>
          <w:lang w:eastAsia="en-US"/>
        </w:rPr>
        <w:t xml:space="preserve">розничной торговли действует </w:t>
      </w:r>
      <w:r w:rsidR="00534F39">
        <w:rPr>
          <w:rFonts w:eastAsia="Calibri"/>
          <w:sz w:val="28"/>
          <w:szCs w:val="28"/>
          <w:lang w:eastAsia="en-US"/>
        </w:rPr>
        <w:t>100</w:t>
      </w:r>
      <w:r w:rsidRPr="00AB2255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 4</w:t>
      </w:r>
      <w:r w:rsidR="00534F39">
        <w:rPr>
          <w:rFonts w:eastAsia="Calibri"/>
          <w:sz w:val="28"/>
          <w:szCs w:val="28"/>
          <w:lang w:eastAsia="en-US"/>
        </w:rPr>
        <w:t>441,6</w:t>
      </w:r>
      <w:r w:rsidRPr="00AB2255">
        <w:rPr>
          <w:rFonts w:eastAsia="Calibri"/>
          <w:sz w:val="28"/>
          <w:szCs w:val="28"/>
          <w:lang w:eastAsia="en-US"/>
        </w:rPr>
        <w:t xml:space="preserve"> кв.м., численность работающих – 1</w:t>
      </w:r>
      <w:r>
        <w:rPr>
          <w:rFonts w:eastAsia="Calibri"/>
          <w:sz w:val="28"/>
          <w:szCs w:val="28"/>
          <w:lang w:eastAsia="en-US"/>
        </w:rPr>
        <w:t>5</w:t>
      </w:r>
      <w:r w:rsidR="00534F39">
        <w:rPr>
          <w:rFonts w:eastAsia="Calibri"/>
          <w:sz w:val="28"/>
          <w:szCs w:val="28"/>
          <w:lang w:eastAsia="en-US"/>
        </w:rPr>
        <w:t>0</w:t>
      </w:r>
      <w:r w:rsidRPr="00AB2255">
        <w:rPr>
          <w:rFonts w:eastAsia="Calibri"/>
          <w:sz w:val="28"/>
          <w:szCs w:val="28"/>
          <w:lang w:eastAsia="en-US"/>
        </w:rPr>
        <w:t xml:space="preserve"> чел., в т. ч. стац</w:t>
      </w:r>
      <w:r>
        <w:rPr>
          <w:rFonts w:eastAsia="Calibri"/>
          <w:sz w:val="28"/>
          <w:szCs w:val="28"/>
          <w:lang w:eastAsia="en-US"/>
        </w:rPr>
        <w:t>ионарных торговых  объектов – 8</w:t>
      </w:r>
      <w:r w:rsidR="00534F39">
        <w:rPr>
          <w:rFonts w:eastAsia="Calibri"/>
          <w:sz w:val="28"/>
          <w:szCs w:val="28"/>
          <w:lang w:eastAsia="en-US"/>
        </w:rPr>
        <w:t>8</w:t>
      </w:r>
      <w:r w:rsidRPr="00AB2255">
        <w:rPr>
          <w:rFonts w:eastAsia="Calibri"/>
          <w:sz w:val="28"/>
          <w:szCs w:val="28"/>
          <w:lang w:eastAsia="en-US"/>
        </w:rPr>
        <w:t xml:space="preserve"> ед., ярмарка выходного дня, объектов общественного питания </w:t>
      </w:r>
      <w:r>
        <w:rPr>
          <w:rFonts w:eastAsia="Calibri"/>
          <w:sz w:val="28"/>
          <w:szCs w:val="28"/>
          <w:lang w:eastAsia="en-US"/>
        </w:rPr>
        <w:t xml:space="preserve">(включая школьные столовые) – </w:t>
      </w:r>
      <w:r w:rsidR="00534F39">
        <w:rPr>
          <w:rFonts w:eastAsia="Calibri"/>
          <w:sz w:val="28"/>
          <w:szCs w:val="28"/>
          <w:lang w:eastAsia="en-US"/>
        </w:rPr>
        <w:t>22</w:t>
      </w:r>
      <w:r w:rsidRPr="00AB2255">
        <w:rPr>
          <w:rFonts w:eastAsia="Calibri"/>
          <w:sz w:val="28"/>
          <w:szCs w:val="28"/>
          <w:lang w:eastAsia="en-US"/>
        </w:rPr>
        <w:t xml:space="preserve"> ед</w:t>
      </w:r>
      <w:r w:rsidR="001C2BBE">
        <w:rPr>
          <w:rFonts w:eastAsia="Calibri"/>
          <w:sz w:val="28"/>
          <w:szCs w:val="28"/>
          <w:lang w:eastAsia="en-US"/>
        </w:rPr>
        <w:t>.,</w:t>
      </w:r>
      <w:r w:rsidRPr="00AB2255">
        <w:rPr>
          <w:rFonts w:eastAsia="Calibri"/>
          <w:sz w:val="28"/>
          <w:szCs w:val="28"/>
          <w:lang w:eastAsia="en-US"/>
        </w:rPr>
        <w:t xml:space="preserve"> автозаправочных станций – 3 ед..</w:t>
      </w:r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</w:t>
      </w:r>
      <w:r w:rsidR="00534F3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3,8 кв. м. (при нормативе </w:t>
      </w:r>
      <w:r w:rsidR="00534F39">
        <w:rPr>
          <w:rFonts w:eastAsia="Calibri"/>
          <w:sz w:val="28"/>
          <w:szCs w:val="28"/>
          <w:lang w:eastAsia="en-US"/>
        </w:rPr>
        <w:t>342</w:t>
      </w:r>
      <w:r>
        <w:rPr>
          <w:rFonts w:eastAsia="Calibri"/>
          <w:sz w:val="28"/>
          <w:szCs w:val="28"/>
          <w:lang w:eastAsia="en-US"/>
        </w:rPr>
        <w:t>,0 кв. м.):</w:t>
      </w:r>
    </w:p>
    <w:p w:rsidR="00E32D5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непродовольственными товарами – </w:t>
      </w:r>
      <w:r w:rsidR="00534F39">
        <w:rPr>
          <w:rFonts w:eastAsia="Calibri"/>
          <w:sz w:val="28"/>
          <w:szCs w:val="28"/>
          <w:lang w:eastAsia="en-US"/>
        </w:rPr>
        <w:t xml:space="preserve">116 </w:t>
      </w:r>
      <w:r>
        <w:rPr>
          <w:rFonts w:eastAsia="Calibri"/>
          <w:sz w:val="28"/>
          <w:szCs w:val="28"/>
          <w:lang w:eastAsia="en-US"/>
        </w:rPr>
        <w:t>кв. м;</w:t>
      </w:r>
    </w:p>
    <w:p w:rsidR="00E32D5D" w:rsidRPr="007A616D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смешанными товарами – 3</w:t>
      </w:r>
      <w:r w:rsidR="00534F39">
        <w:rPr>
          <w:rFonts w:eastAsia="Calibri"/>
          <w:sz w:val="28"/>
          <w:szCs w:val="28"/>
          <w:lang w:eastAsia="en-US"/>
        </w:rPr>
        <w:t>77</w:t>
      </w:r>
      <w:r>
        <w:rPr>
          <w:rFonts w:eastAsia="Calibri"/>
          <w:sz w:val="28"/>
          <w:szCs w:val="28"/>
          <w:lang w:eastAsia="en-US"/>
        </w:rPr>
        <w:t>,</w:t>
      </w:r>
      <w:r w:rsidR="00534F3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кв.м.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Услуги общественного питания на территории района осуществляют </w:t>
      </w:r>
      <w:r w:rsidR="00534F39">
        <w:rPr>
          <w:color w:val="000000"/>
          <w:spacing w:val="2"/>
          <w:sz w:val="29"/>
          <w:szCs w:val="29"/>
        </w:rPr>
        <w:t>22</w:t>
      </w:r>
      <w:r>
        <w:rPr>
          <w:color w:val="000000"/>
          <w:spacing w:val="2"/>
          <w:sz w:val="29"/>
          <w:szCs w:val="29"/>
        </w:rPr>
        <w:t xml:space="preserve"> предприятий общественного питания, в том числе: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закрытая сеть – 1</w:t>
      </w:r>
      <w:r w:rsidR="00534F39">
        <w:rPr>
          <w:color w:val="000000"/>
          <w:spacing w:val="2"/>
          <w:sz w:val="29"/>
          <w:szCs w:val="29"/>
        </w:rPr>
        <w:t>2</w:t>
      </w:r>
      <w:r>
        <w:rPr>
          <w:color w:val="000000"/>
          <w:spacing w:val="2"/>
          <w:sz w:val="29"/>
          <w:szCs w:val="29"/>
        </w:rPr>
        <w:t xml:space="preserve"> ед., количество посадочных мест – 1065, численность работников - 3</w:t>
      </w:r>
      <w:r w:rsidR="00534F39">
        <w:rPr>
          <w:color w:val="000000"/>
          <w:spacing w:val="2"/>
          <w:sz w:val="29"/>
          <w:szCs w:val="29"/>
        </w:rPr>
        <w:t>0</w:t>
      </w:r>
      <w:r>
        <w:rPr>
          <w:color w:val="000000"/>
          <w:spacing w:val="2"/>
          <w:sz w:val="29"/>
          <w:szCs w:val="29"/>
        </w:rPr>
        <w:t xml:space="preserve">. 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1C2BBE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- 3 такси;</w:t>
      </w:r>
    </w:p>
    <w:p w:rsidR="00E32D5D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 </w:t>
      </w:r>
      <w:r w:rsidR="00534F39" w:rsidRPr="007137FD">
        <w:rPr>
          <w:color w:val="000000"/>
          <w:spacing w:val="2"/>
          <w:sz w:val="29"/>
          <w:szCs w:val="29"/>
        </w:rPr>
        <w:t xml:space="preserve">3 </w:t>
      </w:r>
      <w:r w:rsidR="003C6225">
        <w:rPr>
          <w:color w:val="000000"/>
          <w:spacing w:val="2"/>
          <w:sz w:val="29"/>
          <w:szCs w:val="29"/>
        </w:rPr>
        <w:t>ритуальных службы.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Наибольший вес на территории района имеет деятельность потребительской кооперации – Монастырщинского Райпо, которое объединяет отрасли торговли, производства, общественного питания, оказание бытовых услуг. В Монастырщинское Райпо входит 4</w:t>
      </w:r>
      <w:r w:rsidR="008A2B87">
        <w:rPr>
          <w:color w:val="000000"/>
          <w:spacing w:val="2"/>
          <w:sz w:val="29"/>
          <w:szCs w:val="29"/>
        </w:rPr>
        <w:t>1</w:t>
      </w:r>
      <w:r>
        <w:rPr>
          <w:color w:val="000000"/>
          <w:spacing w:val="2"/>
          <w:sz w:val="29"/>
          <w:szCs w:val="29"/>
        </w:rPr>
        <w:t xml:space="preserve"> магазинов, 4 закусочных, 5 аптечных пунктов, парикмахерская, ремонт и пошив одежды, строительная бригада. За 9 месяцев 201</w:t>
      </w:r>
      <w:r w:rsidR="0012354A">
        <w:rPr>
          <w:color w:val="000000"/>
          <w:spacing w:val="2"/>
          <w:sz w:val="29"/>
          <w:szCs w:val="29"/>
        </w:rPr>
        <w:t>7</w:t>
      </w:r>
      <w:r>
        <w:rPr>
          <w:color w:val="000000"/>
          <w:spacing w:val="2"/>
          <w:sz w:val="29"/>
          <w:szCs w:val="29"/>
        </w:rPr>
        <w:t xml:space="preserve"> года объем розничного товарооборота Монастырщинского Райпо составил 1</w:t>
      </w:r>
      <w:r w:rsidR="008A2B87">
        <w:rPr>
          <w:color w:val="000000"/>
          <w:spacing w:val="2"/>
          <w:sz w:val="29"/>
          <w:szCs w:val="29"/>
        </w:rPr>
        <w:t>1</w:t>
      </w:r>
      <w:r>
        <w:rPr>
          <w:color w:val="000000"/>
          <w:spacing w:val="2"/>
          <w:sz w:val="29"/>
          <w:szCs w:val="29"/>
        </w:rPr>
        <w:t>3</w:t>
      </w:r>
      <w:r w:rsidR="008A2B87">
        <w:rPr>
          <w:color w:val="000000"/>
          <w:spacing w:val="2"/>
          <w:sz w:val="29"/>
          <w:szCs w:val="29"/>
        </w:rPr>
        <w:t>,</w:t>
      </w:r>
      <w:r>
        <w:rPr>
          <w:color w:val="000000"/>
          <w:spacing w:val="2"/>
          <w:sz w:val="29"/>
          <w:szCs w:val="29"/>
        </w:rPr>
        <w:t>6 млн. рублей или 8</w:t>
      </w:r>
      <w:r w:rsidR="008A2B87">
        <w:rPr>
          <w:color w:val="000000"/>
          <w:spacing w:val="2"/>
          <w:sz w:val="29"/>
          <w:szCs w:val="29"/>
        </w:rPr>
        <w:t>4</w:t>
      </w:r>
      <w:r>
        <w:rPr>
          <w:color w:val="000000"/>
          <w:spacing w:val="2"/>
          <w:sz w:val="29"/>
          <w:szCs w:val="29"/>
        </w:rPr>
        <w:t xml:space="preserve">% к предыдущему </w:t>
      </w:r>
      <w:r>
        <w:rPr>
          <w:color w:val="000000"/>
          <w:spacing w:val="2"/>
          <w:sz w:val="29"/>
          <w:szCs w:val="29"/>
        </w:rPr>
        <w:lastRenderedPageBreak/>
        <w:t>году. Оборот общественного питания составил 1</w:t>
      </w:r>
      <w:r w:rsidR="008A2B87">
        <w:rPr>
          <w:color w:val="000000"/>
          <w:spacing w:val="2"/>
          <w:sz w:val="29"/>
          <w:szCs w:val="29"/>
        </w:rPr>
        <w:t>5,7</w:t>
      </w:r>
      <w:r>
        <w:rPr>
          <w:color w:val="000000"/>
          <w:spacing w:val="2"/>
          <w:sz w:val="29"/>
          <w:szCs w:val="29"/>
        </w:rPr>
        <w:t xml:space="preserve"> млн. рублей или 8</w:t>
      </w:r>
      <w:r w:rsidR="008A2B87">
        <w:rPr>
          <w:color w:val="000000"/>
          <w:spacing w:val="2"/>
          <w:sz w:val="29"/>
          <w:szCs w:val="29"/>
        </w:rPr>
        <w:t>8</w:t>
      </w:r>
      <w:r>
        <w:rPr>
          <w:color w:val="000000"/>
          <w:spacing w:val="2"/>
          <w:sz w:val="29"/>
          <w:szCs w:val="29"/>
        </w:rPr>
        <w:t xml:space="preserve">% к предыдущему году.  </w:t>
      </w:r>
    </w:p>
    <w:p w:rsidR="008A2B87" w:rsidRDefault="00352EC9" w:rsidP="00352EC9">
      <w:pPr>
        <w:jc w:val="center"/>
        <w:rPr>
          <w:b/>
          <w:color w:val="000000"/>
          <w:spacing w:val="2"/>
          <w:sz w:val="28"/>
          <w:szCs w:val="28"/>
        </w:rPr>
      </w:pPr>
      <w:r w:rsidRPr="00352EC9">
        <w:rPr>
          <w:b/>
          <w:color w:val="000000"/>
          <w:spacing w:val="2"/>
          <w:sz w:val="28"/>
          <w:szCs w:val="28"/>
        </w:rPr>
        <w:t>Транспорт</w:t>
      </w:r>
    </w:p>
    <w:p w:rsidR="00352EC9" w:rsidRPr="00352EC9" w:rsidRDefault="00352EC9" w:rsidP="00352EC9">
      <w:pPr>
        <w:ind w:firstLine="720"/>
        <w:jc w:val="center"/>
        <w:rPr>
          <w:b/>
          <w:color w:val="000000"/>
          <w:spacing w:val="2"/>
          <w:sz w:val="28"/>
          <w:szCs w:val="28"/>
        </w:rPr>
      </w:pPr>
    </w:p>
    <w:p w:rsidR="008A2B87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района</w:t>
      </w:r>
      <w:r w:rsidR="0012354A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- транспортное обслуживание. «Муниципальное пассажирское автотранспортное предприятие» («МПАП») является единственным предприятием, осуществляющим пассажирские перевозки на территории Монастырщинского района и требующий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 человек. На балансе предприятия находится 8 автобусов. За 9 месяцев 201</w:t>
      </w:r>
      <w:r w:rsidR="008A2B87">
        <w:rPr>
          <w:color w:val="000000"/>
          <w:spacing w:val="2"/>
          <w:sz w:val="29"/>
          <w:szCs w:val="29"/>
        </w:rPr>
        <w:t>7</w:t>
      </w:r>
      <w:r>
        <w:rPr>
          <w:color w:val="000000"/>
          <w:spacing w:val="2"/>
          <w:sz w:val="29"/>
          <w:szCs w:val="29"/>
        </w:rPr>
        <w:t xml:space="preserve"> года предприятием перевезено 69,</w:t>
      </w:r>
      <w:r w:rsidR="008A2B87">
        <w:rPr>
          <w:color w:val="000000"/>
          <w:spacing w:val="2"/>
          <w:sz w:val="29"/>
          <w:szCs w:val="29"/>
        </w:rPr>
        <w:t>0</w:t>
      </w:r>
      <w:r>
        <w:rPr>
          <w:color w:val="000000"/>
          <w:spacing w:val="2"/>
          <w:sz w:val="29"/>
          <w:szCs w:val="29"/>
        </w:rPr>
        <w:t xml:space="preserve"> тыс. человек, что на </w:t>
      </w:r>
      <w:r w:rsidR="008A2B87">
        <w:rPr>
          <w:color w:val="000000"/>
          <w:spacing w:val="2"/>
          <w:sz w:val="29"/>
          <w:szCs w:val="29"/>
        </w:rPr>
        <w:t>9,9</w:t>
      </w:r>
      <w:r>
        <w:rPr>
          <w:color w:val="000000"/>
          <w:spacing w:val="2"/>
          <w:sz w:val="29"/>
          <w:szCs w:val="29"/>
        </w:rPr>
        <w:t>% меньше уровня 201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 года, в т.ч. пригород муниципальный (село) – 1</w:t>
      </w:r>
      <w:r w:rsidR="008A2B87">
        <w:rPr>
          <w:color w:val="000000"/>
          <w:spacing w:val="2"/>
          <w:sz w:val="29"/>
          <w:szCs w:val="29"/>
        </w:rPr>
        <w:t>6</w:t>
      </w:r>
      <w:r>
        <w:rPr>
          <w:color w:val="000000"/>
          <w:spacing w:val="2"/>
          <w:sz w:val="29"/>
          <w:szCs w:val="29"/>
        </w:rPr>
        <w:t xml:space="preserve">,2 тыс. человек, на Смоленск через Стегримово – </w:t>
      </w:r>
      <w:r w:rsidR="008A2B87">
        <w:rPr>
          <w:color w:val="000000"/>
          <w:spacing w:val="2"/>
          <w:sz w:val="29"/>
          <w:szCs w:val="29"/>
        </w:rPr>
        <w:t>49,6</w:t>
      </w:r>
      <w:r>
        <w:rPr>
          <w:color w:val="000000"/>
          <w:spacing w:val="2"/>
          <w:sz w:val="29"/>
          <w:szCs w:val="29"/>
        </w:rPr>
        <w:t xml:space="preserve"> тыс. человек, на Смоленск через Прудки – 3,</w:t>
      </w:r>
      <w:r w:rsidR="008A2B87">
        <w:rPr>
          <w:color w:val="000000"/>
          <w:spacing w:val="2"/>
          <w:sz w:val="29"/>
          <w:szCs w:val="29"/>
        </w:rPr>
        <w:t>2</w:t>
      </w:r>
      <w:r>
        <w:rPr>
          <w:color w:val="000000"/>
          <w:spacing w:val="2"/>
          <w:sz w:val="29"/>
          <w:szCs w:val="29"/>
        </w:rPr>
        <w:t xml:space="preserve"> тыс. человек.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08215E">
        <w:rPr>
          <w:color w:val="000000"/>
          <w:spacing w:val="2"/>
          <w:sz w:val="29"/>
          <w:szCs w:val="29"/>
        </w:rPr>
        <w:t>Общий пассажирооборот за 9 месяцев 201</w:t>
      </w:r>
      <w:r w:rsidR="008A2B87" w:rsidRPr="0008215E">
        <w:rPr>
          <w:color w:val="000000"/>
          <w:spacing w:val="2"/>
          <w:sz w:val="29"/>
          <w:szCs w:val="29"/>
        </w:rPr>
        <w:t>7</w:t>
      </w:r>
      <w:r w:rsidRPr="0008215E">
        <w:rPr>
          <w:color w:val="000000"/>
          <w:spacing w:val="2"/>
          <w:sz w:val="29"/>
          <w:szCs w:val="29"/>
        </w:rPr>
        <w:t xml:space="preserve"> года составил 28</w:t>
      </w:r>
      <w:r w:rsidR="008A2B87" w:rsidRPr="0008215E">
        <w:rPr>
          <w:color w:val="000000"/>
          <w:spacing w:val="2"/>
          <w:sz w:val="29"/>
          <w:szCs w:val="29"/>
        </w:rPr>
        <w:t>49,2</w:t>
      </w:r>
      <w:r w:rsidRPr="0008215E">
        <w:rPr>
          <w:color w:val="000000"/>
          <w:spacing w:val="2"/>
          <w:sz w:val="29"/>
          <w:szCs w:val="29"/>
        </w:rPr>
        <w:t xml:space="preserve"> тыс. пасс./км. За 9 месяцев 2016 года «МПАП» сработ</w:t>
      </w:r>
      <w:r w:rsidR="0008215E">
        <w:rPr>
          <w:color w:val="000000"/>
          <w:spacing w:val="2"/>
          <w:sz w:val="29"/>
          <w:szCs w:val="29"/>
        </w:rPr>
        <w:t>ало с убытком 600,0 тыс. рублей</w:t>
      </w:r>
      <w:r w:rsidR="0008215E" w:rsidRPr="0008215E">
        <w:rPr>
          <w:color w:val="000000"/>
          <w:spacing w:val="2"/>
          <w:sz w:val="29"/>
          <w:szCs w:val="29"/>
        </w:rPr>
        <w:t>, которые компенсируются из местного и областного бюджетов.</w:t>
      </w:r>
    </w:p>
    <w:p w:rsidR="00B045CB" w:rsidRDefault="00B045CB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</w:p>
    <w:p w:rsidR="006167B3" w:rsidRDefault="006167B3" w:rsidP="001B1543">
      <w:pPr>
        <w:tabs>
          <w:tab w:val="center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EC3A37">
        <w:rPr>
          <w:sz w:val="28"/>
          <w:szCs w:val="28"/>
        </w:rPr>
        <w:t xml:space="preserve">Общая протяжённость автомобильных дорог на территории района составляет </w:t>
      </w:r>
      <w:r w:rsidRPr="00EC3A37">
        <w:rPr>
          <w:b/>
          <w:sz w:val="28"/>
          <w:szCs w:val="28"/>
        </w:rPr>
        <w:t>1262,55 км</w:t>
      </w:r>
      <w:r w:rsidRPr="00EC3A37">
        <w:rPr>
          <w:sz w:val="28"/>
          <w:szCs w:val="28"/>
        </w:rPr>
        <w:t xml:space="preserve">. Протяженность дорог, находящихся на обслуживании Смоленского областного государственного бюджетного учреждения </w:t>
      </w:r>
      <w:r w:rsidRPr="00EC3A37">
        <w:rPr>
          <w:bCs/>
          <w:sz w:val="28"/>
          <w:szCs w:val="28"/>
        </w:rPr>
        <w:t>«Управление областных автомобильных дорог» составляет</w:t>
      </w:r>
      <w:r w:rsidRPr="00EC3A37">
        <w:rPr>
          <w:sz w:val="28"/>
          <w:szCs w:val="28"/>
        </w:rPr>
        <w:t xml:space="preserve"> </w:t>
      </w:r>
      <w:r w:rsidRPr="00EC3A37">
        <w:rPr>
          <w:b/>
          <w:sz w:val="28"/>
          <w:szCs w:val="28"/>
        </w:rPr>
        <w:t>314,95 км</w:t>
      </w:r>
      <w:r w:rsidRPr="00EC3A37">
        <w:rPr>
          <w:sz w:val="28"/>
          <w:szCs w:val="28"/>
        </w:rPr>
        <w:t xml:space="preserve">, протяженность автодорог местного значения составляет </w:t>
      </w:r>
      <w:r w:rsidRPr="00EC3A37">
        <w:rPr>
          <w:b/>
          <w:sz w:val="28"/>
          <w:szCs w:val="28"/>
        </w:rPr>
        <w:t>947,6 км</w:t>
      </w:r>
      <w:r w:rsidRPr="00EC3A37">
        <w:rPr>
          <w:sz w:val="28"/>
          <w:szCs w:val="28"/>
        </w:rPr>
        <w:t xml:space="preserve">, в т. ч. вне границ населённых пунктов –  </w:t>
      </w:r>
      <w:r w:rsidRPr="00EC3A37">
        <w:rPr>
          <w:b/>
          <w:sz w:val="28"/>
          <w:szCs w:val="28"/>
        </w:rPr>
        <w:t>680,5 км</w:t>
      </w:r>
      <w:r w:rsidRPr="00EC3A37">
        <w:rPr>
          <w:sz w:val="28"/>
          <w:szCs w:val="28"/>
        </w:rPr>
        <w:t xml:space="preserve">, улично-дорожная сеть в границах населённых пунктов – </w:t>
      </w:r>
      <w:r w:rsidRPr="00EC3A37">
        <w:rPr>
          <w:b/>
          <w:sz w:val="28"/>
          <w:szCs w:val="28"/>
        </w:rPr>
        <w:t>267,1 км</w:t>
      </w:r>
      <w:r w:rsidRPr="00EC3A37">
        <w:rPr>
          <w:sz w:val="28"/>
          <w:szCs w:val="28"/>
        </w:rPr>
        <w:t xml:space="preserve">. Удельный вес дорог с твердым покрытием в общей протяженности дорог составляет </w:t>
      </w:r>
      <w:r w:rsidRPr="003F0D89">
        <w:rPr>
          <w:b/>
          <w:sz w:val="28"/>
          <w:szCs w:val="28"/>
        </w:rPr>
        <w:t>22,5%</w:t>
      </w:r>
      <w:r w:rsidRPr="00EC3A37">
        <w:rPr>
          <w:sz w:val="28"/>
          <w:szCs w:val="28"/>
        </w:rPr>
        <w:t xml:space="preserve"> (без автодорог, находящихся на обслуживании СОГБУ «Управление областных автомобильных дорог»).</w:t>
      </w:r>
    </w:p>
    <w:p w:rsidR="00B045CB" w:rsidRPr="00753385" w:rsidRDefault="00B045CB" w:rsidP="00B045CB">
      <w:pPr>
        <w:tabs>
          <w:tab w:val="left" w:pos="217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045CB" w:rsidRDefault="00B045CB" w:rsidP="00B045CB">
      <w:pPr>
        <w:tabs>
          <w:tab w:val="left" w:pos="2175"/>
        </w:tabs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753385">
        <w:rPr>
          <w:rFonts w:eastAsia="Calibri"/>
          <w:b/>
          <w:bCs/>
          <w:i/>
          <w:sz w:val="28"/>
          <w:szCs w:val="28"/>
          <w:u w:val="single"/>
          <w:lang w:eastAsia="en-US"/>
        </w:rPr>
        <w:t>Дорожный фонд</w:t>
      </w:r>
    </w:p>
    <w:p w:rsidR="0055342D" w:rsidRPr="00753385" w:rsidRDefault="0055342D" w:rsidP="00B045CB">
      <w:pPr>
        <w:tabs>
          <w:tab w:val="left" w:pos="2175"/>
        </w:tabs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02"/>
        <w:gridCol w:w="2397"/>
        <w:gridCol w:w="2256"/>
        <w:gridCol w:w="2396"/>
      </w:tblGrid>
      <w:tr w:rsidR="006167B3" w:rsidRPr="00753385" w:rsidTr="0055342D">
        <w:trPr>
          <w:trHeight w:val="1089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67B3" w:rsidRPr="000B5C4A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6167B3" w:rsidRPr="000B5C4A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B5C4A">
              <w:rPr>
                <w:rFonts w:eastAsia="Calibri"/>
                <w:sz w:val="24"/>
                <w:szCs w:val="24"/>
              </w:rPr>
              <w:t>Остаток на 01.01.2017 + фактическое</w:t>
            </w:r>
          </w:p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B5C4A">
              <w:rPr>
                <w:rFonts w:eastAsia="Calibri"/>
                <w:sz w:val="24"/>
                <w:szCs w:val="24"/>
              </w:rPr>
              <w:t>поступление в 2017 году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</w:rPr>
              <w:t xml:space="preserve">Израсходовано </w:t>
            </w:r>
          </w:p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</w:rPr>
              <w:t>за 9 месяцев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</w:rPr>
              <w:t>Остаток</w:t>
            </w:r>
          </w:p>
          <w:p w:rsidR="006167B3" w:rsidRPr="000B5C4A" w:rsidRDefault="006167B3" w:rsidP="00E73933">
            <w:pPr>
              <w:spacing w:line="240" w:lineRule="atLeast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0B5C4A">
              <w:rPr>
                <w:rFonts w:eastAsia="Calibri"/>
                <w:bCs/>
                <w:iCs/>
                <w:sz w:val="24"/>
                <w:szCs w:val="24"/>
              </w:rPr>
              <w:t>на 01.10.2017г</w:t>
            </w:r>
          </w:p>
        </w:tc>
      </w:tr>
      <w:tr w:rsidR="006167B3" w:rsidRPr="00753385" w:rsidTr="0055342D">
        <w:trPr>
          <w:trHeight w:val="282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Александровское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1 491 217,11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1 001 341,66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489 875,45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Барсуковское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1 139 842,82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867 448,00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272 394,82</w:t>
            </w:r>
          </w:p>
        </w:tc>
      </w:tr>
      <w:tr w:rsidR="006167B3" w:rsidRPr="00753385" w:rsidTr="0055342D">
        <w:trPr>
          <w:trHeight w:val="355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Гоголевское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4 635 105,57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2 392 016,58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2 243 088,99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Новомихайловское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813 597,25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273 678,78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539 918,47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Соболевское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5 510 982,79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3 303 173,13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2 207 809,66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Татарское с/п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5 051 659,19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3 229 131,82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1 822 527,37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Монастырщинское г/п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994 273,21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669 990,73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324 282,48</w:t>
            </w:r>
          </w:p>
        </w:tc>
      </w:tr>
      <w:tr w:rsidR="006167B3" w:rsidRPr="00753385" w:rsidTr="0055342D">
        <w:trPr>
          <w:trHeight w:val="371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7B3" w:rsidRPr="00753385" w:rsidRDefault="006167B3" w:rsidP="00E73933">
            <w:pPr>
              <w:tabs>
                <w:tab w:val="left" w:pos="21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19 636 677,94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>11 736 780,70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B3" w:rsidRPr="00140281" w:rsidRDefault="006167B3" w:rsidP="00E73933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</w:rPr>
              <w:t>7 899 897,24</w:t>
            </w:r>
          </w:p>
        </w:tc>
      </w:tr>
    </w:tbl>
    <w:p w:rsidR="00352EC9" w:rsidRDefault="00352E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>
        <w:rPr>
          <w:b/>
          <w:bCs/>
          <w:iCs/>
          <w:color w:val="000000"/>
          <w:spacing w:val="5"/>
          <w:sz w:val="28"/>
          <w:szCs w:val="28"/>
        </w:rPr>
        <w:lastRenderedPageBreak/>
        <w:t>Жилищно-коммунальное хозяйство</w:t>
      </w:r>
    </w:p>
    <w:p w:rsidR="007D5B0C" w:rsidRDefault="007D5B0C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</w:p>
    <w:p w:rsidR="00352EC9" w:rsidRPr="00182E24" w:rsidRDefault="001B1543" w:rsidP="00182E24">
      <w:pPr>
        <w:ind w:firstLine="709"/>
        <w:jc w:val="both"/>
        <w:rPr>
          <w:sz w:val="29"/>
          <w:szCs w:val="29"/>
        </w:rPr>
      </w:pPr>
      <w:r w:rsidRPr="00182E24">
        <w:rPr>
          <w:sz w:val="29"/>
          <w:szCs w:val="29"/>
        </w:rPr>
        <w:t xml:space="preserve">На территории  </w:t>
      </w:r>
      <w:r w:rsidR="00B045CB" w:rsidRPr="00182E24">
        <w:rPr>
          <w:sz w:val="29"/>
          <w:szCs w:val="29"/>
        </w:rPr>
        <w:t>Монастырщинско</w:t>
      </w:r>
      <w:r w:rsidRPr="00182E24">
        <w:rPr>
          <w:sz w:val="29"/>
          <w:szCs w:val="29"/>
        </w:rPr>
        <w:t>го</w:t>
      </w:r>
      <w:r w:rsidR="00B045CB" w:rsidRPr="00182E24">
        <w:rPr>
          <w:sz w:val="29"/>
          <w:szCs w:val="29"/>
        </w:rPr>
        <w:t xml:space="preserve"> район</w:t>
      </w:r>
      <w:r w:rsidRPr="00182E24">
        <w:rPr>
          <w:sz w:val="29"/>
          <w:szCs w:val="29"/>
        </w:rPr>
        <w:t>а действует</w:t>
      </w:r>
      <w:r w:rsidR="00B045CB" w:rsidRPr="00182E24">
        <w:rPr>
          <w:sz w:val="29"/>
          <w:szCs w:val="29"/>
        </w:rPr>
        <w:t xml:space="preserve"> </w:t>
      </w:r>
      <w:r w:rsidR="006167B3" w:rsidRPr="00182E24">
        <w:rPr>
          <w:sz w:val="29"/>
          <w:szCs w:val="29"/>
        </w:rPr>
        <w:t>8</w:t>
      </w:r>
      <w:r w:rsidR="00B045CB" w:rsidRPr="00182E24">
        <w:rPr>
          <w:sz w:val="29"/>
          <w:szCs w:val="29"/>
        </w:rPr>
        <w:t xml:space="preserve">  предприятий коммунального хозяйства, из них 5 МУПов работают в сельских поселениях</w:t>
      </w:r>
      <w:r w:rsidRPr="00182E24">
        <w:rPr>
          <w:sz w:val="29"/>
          <w:szCs w:val="29"/>
        </w:rPr>
        <w:t xml:space="preserve">, </w:t>
      </w:r>
      <w:r w:rsidR="00B045CB" w:rsidRPr="00182E24">
        <w:rPr>
          <w:sz w:val="29"/>
          <w:szCs w:val="29"/>
        </w:rPr>
        <w:t xml:space="preserve"> в п. Монастырщина </w:t>
      </w:r>
      <w:r w:rsidR="00893DD1" w:rsidRPr="00182E24">
        <w:rPr>
          <w:sz w:val="29"/>
          <w:szCs w:val="29"/>
        </w:rPr>
        <w:t>1 МУП «МКС» и</w:t>
      </w:r>
      <w:r w:rsidR="00B045CB" w:rsidRPr="00182E24">
        <w:rPr>
          <w:sz w:val="29"/>
          <w:szCs w:val="29"/>
        </w:rPr>
        <w:t xml:space="preserve"> 2 организации по оказанию жилищно-коммунальных услуг населению: ООО «ВихраВодоКанал» и</w:t>
      </w:r>
      <w:r w:rsidRPr="00182E24">
        <w:rPr>
          <w:sz w:val="29"/>
          <w:szCs w:val="29"/>
        </w:rPr>
        <w:t xml:space="preserve"> </w:t>
      </w:r>
      <w:r w:rsidR="00B045CB" w:rsidRPr="00182E24">
        <w:rPr>
          <w:sz w:val="29"/>
          <w:szCs w:val="29"/>
        </w:rPr>
        <w:t>ООО «ВихраКоммунСервис».</w:t>
      </w:r>
      <w:r w:rsidR="00094231" w:rsidRPr="00182E24">
        <w:rPr>
          <w:sz w:val="29"/>
          <w:szCs w:val="29"/>
        </w:rPr>
        <w:t xml:space="preserve"> </w:t>
      </w:r>
      <w:r w:rsidR="00B045CB" w:rsidRPr="00182E24">
        <w:rPr>
          <w:sz w:val="29"/>
          <w:szCs w:val="29"/>
        </w:rPr>
        <w:t>Предприятия ЖКХ обслуживают 4</w:t>
      </w:r>
      <w:r w:rsidR="00094231" w:rsidRPr="00182E24">
        <w:rPr>
          <w:sz w:val="29"/>
          <w:szCs w:val="29"/>
        </w:rPr>
        <w:t>7</w:t>
      </w:r>
      <w:r w:rsidR="00B045CB" w:rsidRPr="00182E24">
        <w:rPr>
          <w:sz w:val="29"/>
          <w:szCs w:val="29"/>
        </w:rPr>
        <w:t>,</w:t>
      </w:r>
      <w:r w:rsidR="00094231" w:rsidRPr="00182E24">
        <w:rPr>
          <w:sz w:val="29"/>
          <w:szCs w:val="29"/>
        </w:rPr>
        <w:t>3</w:t>
      </w:r>
      <w:r w:rsidR="00B045CB" w:rsidRPr="00182E24">
        <w:rPr>
          <w:sz w:val="29"/>
          <w:szCs w:val="29"/>
        </w:rPr>
        <w:t xml:space="preserve"> тыс. кв. м жилищного фонда, 12</w:t>
      </w:r>
      <w:r w:rsidR="00094231" w:rsidRPr="00182E24">
        <w:rPr>
          <w:sz w:val="29"/>
          <w:szCs w:val="29"/>
        </w:rPr>
        <w:t>4</w:t>
      </w:r>
      <w:r w:rsidR="00B045CB" w:rsidRPr="00182E24">
        <w:rPr>
          <w:sz w:val="29"/>
          <w:szCs w:val="29"/>
        </w:rPr>
        <w:t>,</w:t>
      </w:r>
      <w:r w:rsidR="00094231" w:rsidRPr="00182E24">
        <w:rPr>
          <w:sz w:val="29"/>
          <w:szCs w:val="29"/>
        </w:rPr>
        <w:t>6</w:t>
      </w:r>
      <w:r w:rsidR="00B045CB" w:rsidRPr="00182E24">
        <w:rPr>
          <w:sz w:val="29"/>
          <w:szCs w:val="29"/>
        </w:rPr>
        <w:t xml:space="preserve"> км водопроводных сетей, 4,9 км канализационных сетей, 75 единиц водозаборов,</w:t>
      </w:r>
      <w:r w:rsidR="00094231" w:rsidRPr="00182E24">
        <w:rPr>
          <w:sz w:val="29"/>
          <w:szCs w:val="29"/>
        </w:rPr>
        <w:t xml:space="preserve"> </w:t>
      </w:r>
      <w:r w:rsidR="00B045CB" w:rsidRPr="00182E24">
        <w:rPr>
          <w:sz w:val="29"/>
          <w:szCs w:val="29"/>
        </w:rPr>
        <w:t>2 котельные, 2 бани</w:t>
      </w:r>
      <w:r w:rsidR="00094231" w:rsidRPr="00182E24">
        <w:rPr>
          <w:sz w:val="29"/>
          <w:szCs w:val="29"/>
        </w:rPr>
        <w:t>.</w:t>
      </w:r>
    </w:p>
    <w:p w:rsidR="00E66079" w:rsidRDefault="009422FA" w:rsidP="00C4322D">
      <w:pPr>
        <w:shd w:val="clear" w:color="auto" w:fill="FFFFFF"/>
        <w:spacing w:before="22"/>
        <w:ind w:firstLine="709"/>
        <w:jc w:val="both"/>
        <w:rPr>
          <w:bCs/>
          <w:iCs/>
          <w:color w:val="000000"/>
          <w:spacing w:val="5"/>
          <w:sz w:val="28"/>
          <w:szCs w:val="28"/>
        </w:rPr>
      </w:pPr>
      <w:r>
        <w:rPr>
          <w:bCs/>
          <w:iCs/>
          <w:color w:val="000000"/>
          <w:spacing w:val="5"/>
          <w:sz w:val="28"/>
          <w:szCs w:val="28"/>
        </w:rPr>
        <w:t xml:space="preserve">За 9 месяцев 2017 года </w:t>
      </w:r>
      <w:r w:rsidR="000F3872">
        <w:rPr>
          <w:bCs/>
          <w:iCs/>
          <w:color w:val="000000"/>
          <w:spacing w:val="5"/>
          <w:sz w:val="28"/>
          <w:szCs w:val="28"/>
        </w:rPr>
        <w:t xml:space="preserve">МУПы </w:t>
      </w:r>
      <w:r w:rsidR="007D5B0C">
        <w:rPr>
          <w:bCs/>
          <w:iCs/>
          <w:color w:val="000000"/>
          <w:spacing w:val="5"/>
          <w:sz w:val="28"/>
          <w:szCs w:val="28"/>
        </w:rPr>
        <w:t xml:space="preserve">в сельских поселениях </w:t>
      </w:r>
      <w:r w:rsidR="000F3872">
        <w:rPr>
          <w:bCs/>
          <w:iCs/>
          <w:color w:val="000000"/>
          <w:spacing w:val="5"/>
          <w:sz w:val="28"/>
          <w:szCs w:val="28"/>
        </w:rPr>
        <w:t>не имеют задолженности</w:t>
      </w:r>
      <w:r w:rsidR="00E66079">
        <w:rPr>
          <w:bCs/>
          <w:iCs/>
          <w:color w:val="000000"/>
          <w:spacing w:val="5"/>
          <w:sz w:val="28"/>
          <w:szCs w:val="28"/>
        </w:rPr>
        <w:t xml:space="preserve"> по заработной плате и за</w:t>
      </w:r>
      <w:r w:rsidR="000F3872">
        <w:rPr>
          <w:bCs/>
          <w:iCs/>
          <w:color w:val="000000"/>
          <w:spacing w:val="5"/>
          <w:sz w:val="28"/>
          <w:szCs w:val="28"/>
        </w:rPr>
        <w:t xml:space="preserve"> потребленные топливно-энергетические ресурсы. </w:t>
      </w:r>
    </w:p>
    <w:p w:rsidR="00352EC9" w:rsidRDefault="00C4322D" w:rsidP="00C4322D">
      <w:pPr>
        <w:shd w:val="clear" w:color="auto" w:fill="FFFFFF"/>
        <w:spacing w:before="22"/>
        <w:ind w:firstLine="709"/>
        <w:jc w:val="both"/>
        <w:rPr>
          <w:bCs/>
          <w:iCs/>
          <w:color w:val="000000"/>
          <w:spacing w:val="5"/>
          <w:sz w:val="28"/>
          <w:szCs w:val="28"/>
        </w:rPr>
      </w:pPr>
      <w:r w:rsidRPr="00C4322D">
        <w:rPr>
          <w:bCs/>
          <w:iCs/>
          <w:color w:val="000000"/>
          <w:spacing w:val="5"/>
          <w:sz w:val="28"/>
          <w:szCs w:val="28"/>
        </w:rPr>
        <w:t>Просроченн</w:t>
      </w:r>
      <w:r w:rsidR="000F3872">
        <w:rPr>
          <w:bCs/>
          <w:iCs/>
          <w:color w:val="000000"/>
          <w:spacing w:val="5"/>
          <w:sz w:val="28"/>
          <w:szCs w:val="28"/>
        </w:rPr>
        <w:t>ую</w:t>
      </w:r>
      <w:r w:rsidRPr="00C4322D">
        <w:rPr>
          <w:bCs/>
          <w:iCs/>
          <w:color w:val="000000"/>
          <w:spacing w:val="5"/>
          <w:sz w:val="28"/>
          <w:szCs w:val="28"/>
        </w:rPr>
        <w:t xml:space="preserve"> задолженность за </w:t>
      </w:r>
      <w:r w:rsidR="007D5B0C">
        <w:rPr>
          <w:bCs/>
          <w:iCs/>
          <w:color w:val="000000"/>
          <w:spacing w:val="5"/>
          <w:sz w:val="28"/>
          <w:szCs w:val="28"/>
        </w:rPr>
        <w:t xml:space="preserve">потребленную </w:t>
      </w:r>
      <w:r w:rsidR="000F3872">
        <w:rPr>
          <w:bCs/>
          <w:iCs/>
          <w:color w:val="000000"/>
          <w:spacing w:val="5"/>
          <w:sz w:val="28"/>
          <w:szCs w:val="28"/>
        </w:rPr>
        <w:t>электрическую энергию имеет ООО «ВихраВодоКанал» в сумме 0,646 тыс. руб.</w:t>
      </w:r>
    </w:p>
    <w:p w:rsidR="0055342D" w:rsidRDefault="000F3872" w:rsidP="000B5C4A">
      <w:pPr>
        <w:shd w:val="clear" w:color="auto" w:fill="FFFFFF"/>
        <w:spacing w:before="22"/>
        <w:ind w:firstLine="709"/>
        <w:jc w:val="both"/>
        <w:rPr>
          <w:b/>
          <w:bCs/>
          <w:iCs/>
          <w:color w:val="000000"/>
          <w:spacing w:val="5"/>
          <w:sz w:val="28"/>
          <w:szCs w:val="28"/>
        </w:rPr>
      </w:pPr>
      <w:r>
        <w:rPr>
          <w:bCs/>
          <w:iCs/>
          <w:color w:val="000000"/>
          <w:spacing w:val="5"/>
          <w:sz w:val="28"/>
          <w:szCs w:val="28"/>
        </w:rPr>
        <w:t xml:space="preserve">Уровень собираемости платежей </w:t>
      </w:r>
      <w:r w:rsidR="00182E24">
        <w:rPr>
          <w:bCs/>
          <w:iCs/>
          <w:color w:val="000000"/>
          <w:spacing w:val="5"/>
          <w:sz w:val="28"/>
          <w:szCs w:val="28"/>
        </w:rPr>
        <w:t xml:space="preserve">с </w:t>
      </w:r>
      <w:r>
        <w:rPr>
          <w:bCs/>
          <w:iCs/>
          <w:color w:val="000000"/>
          <w:spacing w:val="5"/>
          <w:sz w:val="28"/>
          <w:szCs w:val="28"/>
        </w:rPr>
        <w:t>населения</w:t>
      </w:r>
      <w:r w:rsidR="00182E24">
        <w:rPr>
          <w:bCs/>
          <w:iCs/>
          <w:color w:val="000000"/>
          <w:spacing w:val="5"/>
          <w:sz w:val="28"/>
          <w:szCs w:val="28"/>
        </w:rPr>
        <w:t xml:space="preserve"> за жилищно-коммунальные услуги составляет 80</w:t>
      </w:r>
      <w:r w:rsidR="00E66079">
        <w:rPr>
          <w:bCs/>
          <w:iCs/>
          <w:color w:val="000000"/>
          <w:spacing w:val="5"/>
          <w:sz w:val="28"/>
          <w:szCs w:val="28"/>
        </w:rPr>
        <w:t xml:space="preserve"> -85</w:t>
      </w:r>
      <w:r w:rsidR="00182E24">
        <w:rPr>
          <w:bCs/>
          <w:iCs/>
          <w:color w:val="000000"/>
          <w:spacing w:val="5"/>
          <w:sz w:val="28"/>
          <w:szCs w:val="28"/>
        </w:rPr>
        <w:t xml:space="preserve"> %.</w:t>
      </w:r>
    </w:p>
    <w:p w:rsidR="002722C9" w:rsidRDefault="002722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1B074C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265C30" w:rsidRDefault="00265C30" w:rsidP="00265C30">
      <w:pPr>
        <w:jc w:val="both"/>
        <w:rPr>
          <w:sz w:val="28"/>
          <w:szCs w:val="28"/>
        </w:rPr>
      </w:pPr>
    </w:p>
    <w:p w:rsidR="00BE037E" w:rsidRDefault="00265C30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в основной капитал за 9 месяцев 201</w:t>
      </w:r>
      <w:r w:rsidR="0011067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муниципальному образованию «Монастырщинский район»  составили </w:t>
      </w:r>
      <w:r w:rsidR="0011067F">
        <w:rPr>
          <w:sz w:val="28"/>
          <w:szCs w:val="28"/>
        </w:rPr>
        <w:t>273,08</w:t>
      </w:r>
      <w:r>
        <w:rPr>
          <w:sz w:val="28"/>
          <w:szCs w:val="28"/>
        </w:rPr>
        <w:t xml:space="preserve"> млн. рублей, что в 3,</w:t>
      </w:r>
      <w:r w:rsidR="0011067F">
        <w:rPr>
          <w:sz w:val="28"/>
          <w:szCs w:val="28"/>
        </w:rPr>
        <w:t>4</w:t>
      </w:r>
      <w:r>
        <w:rPr>
          <w:sz w:val="28"/>
          <w:szCs w:val="28"/>
        </w:rPr>
        <w:t xml:space="preserve"> раза больше, чем  за 9 месяцев 201</w:t>
      </w:r>
      <w:r w:rsidR="0011067F">
        <w:rPr>
          <w:sz w:val="28"/>
          <w:szCs w:val="28"/>
        </w:rPr>
        <w:t xml:space="preserve">6 года. </w:t>
      </w:r>
    </w:p>
    <w:p w:rsidR="00BE037E" w:rsidRDefault="0011067F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5C30">
        <w:rPr>
          <w:sz w:val="28"/>
          <w:szCs w:val="28"/>
        </w:rPr>
        <w:t xml:space="preserve">ущественное  </w:t>
      </w:r>
      <w:r w:rsidR="00BE037E">
        <w:rPr>
          <w:sz w:val="28"/>
          <w:szCs w:val="28"/>
        </w:rPr>
        <w:t xml:space="preserve">влияние на </w:t>
      </w:r>
      <w:r w:rsidR="00265C30">
        <w:rPr>
          <w:sz w:val="28"/>
          <w:szCs w:val="28"/>
        </w:rPr>
        <w:t xml:space="preserve">объем инвестиций </w:t>
      </w:r>
      <w:r w:rsidR="00BE037E">
        <w:rPr>
          <w:sz w:val="28"/>
          <w:szCs w:val="28"/>
        </w:rPr>
        <w:t xml:space="preserve">оказали следующие предприятия и организации: </w:t>
      </w:r>
    </w:p>
    <w:p w:rsidR="00265C30" w:rsidRDefault="00BE037E" w:rsidP="00110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ТОСП ООО «Брянская мясная компания» - 231,78 млн. рублей, в рамках реализации инвестиционного проекта по производству высокопродуктивного мясного поголовья КРС ведется строительство фермы с пастбищным содержанием КРС вблизи д. Любавичи Монастырщинского района Смоленской области;</w:t>
      </w:r>
    </w:p>
    <w:p w:rsidR="00BE037E" w:rsidRDefault="00BE037E" w:rsidP="00BE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ПСК «Новомихайловский» - 31,816 млн. рублей, перевод скота в основное стадо.</w:t>
      </w:r>
    </w:p>
    <w:p w:rsidR="00265C30" w:rsidRDefault="00265C30" w:rsidP="00BE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E0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B256C6">
        <w:rPr>
          <w:sz w:val="28"/>
          <w:szCs w:val="28"/>
        </w:rPr>
        <w:t xml:space="preserve"> объем инвестиций в основной капитал</w:t>
      </w:r>
      <w:r>
        <w:rPr>
          <w:sz w:val="28"/>
          <w:szCs w:val="28"/>
        </w:rPr>
        <w:t xml:space="preserve"> ожидается </w:t>
      </w:r>
      <w:r w:rsidR="00E80BAC">
        <w:rPr>
          <w:sz w:val="28"/>
          <w:szCs w:val="28"/>
        </w:rPr>
        <w:t>295</w:t>
      </w:r>
      <w:r>
        <w:rPr>
          <w:sz w:val="28"/>
          <w:szCs w:val="28"/>
        </w:rPr>
        <w:t xml:space="preserve">,5 млн. рублей, в том числе за счет собственных средств предприятий – </w:t>
      </w:r>
      <w:r w:rsidR="00FA4E88">
        <w:rPr>
          <w:sz w:val="28"/>
          <w:szCs w:val="28"/>
        </w:rPr>
        <w:t>97,5</w:t>
      </w:r>
      <w:r>
        <w:rPr>
          <w:sz w:val="28"/>
          <w:szCs w:val="28"/>
        </w:rPr>
        <w:t xml:space="preserve"> млн. рублей, привлеченных средств </w:t>
      </w:r>
      <w:r w:rsidR="00FA4E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E88">
        <w:rPr>
          <w:sz w:val="28"/>
          <w:szCs w:val="28"/>
        </w:rPr>
        <w:t>192,1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прочих средств </w:t>
      </w:r>
      <w:r w:rsidR="00FA4E88">
        <w:rPr>
          <w:sz w:val="28"/>
          <w:szCs w:val="28"/>
        </w:rPr>
        <w:t>5,9</w:t>
      </w:r>
      <w:r>
        <w:rPr>
          <w:sz w:val="28"/>
          <w:szCs w:val="28"/>
        </w:rPr>
        <w:t xml:space="preserve"> млн. руб. </w:t>
      </w:r>
    </w:p>
    <w:p w:rsidR="00265C30" w:rsidRDefault="00265C30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</w:rPr>
      </w:pPr>
    </w:p>
    <w:p w:rsidR="00C76107" w:rsidRDefault="00C76107" w:rsidP="00E66079">
      <w:pPr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Строительство</w:t>
      </w:r>
    </w:p>
    <w:p w:rsidR="00601981" w:rsidRDefault="00601981" w:rsidP="00601981">
      <w:pPr>
        <w:ind w:firstLine="709"/>
        <w:jc w:val="center"/>
        <w:rPr>
          <w:b/>
          <w:bCs/>
          <w:color w:val="323232"/>
          <w:spacing w:val="2"/>
          <w:sz w:val="28"/>
          <w:szCs w:val="28"/>
        </w:rPr>
      </w:pPr>
    </w:p>
    <w:p w:rsidR="005713F3" w:rsidRPr="00753385" w:rsidRDefault="005713F3" w:rsidP="00571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753385">
        <w:rPr>
          <w:sz w:val="28"/>
          <w:szCs w:val="28"/>
        </w:rPr>
        <w:t xml:space="preserve"> в муниципальном образовании «Монастырщинский рай</w:t>
      </w:r>
      <w:r>
        <w:rPr>
          <w:sz w:val="28"/>
          <w:szCs w:val="28"/>
        </w:rPr>
        <w:t>он» завершены или ведутся работы на следующих объектах</w:t>
      </w:r>
      <w:r w:rsidRPr="00753385">
        <w:rPr>
          <w:sz w:val="28"/>
          <w:szCs w:val="28"/>
        </w:rPr>
        <w:t>:</w:t>
      </w:r>
      <w:r w:rsidRPr="00753385">
        <w:rPr>
          <w:bCs/>
          <w:spacing w:val="7"/>
          <w:sz w:val="28"/>
          <w:szCs w:val="28"/>
        </w:rPr>
        <w:t xml:space="preserve"> </w:t>
      </w:r>
    </w:p>
    <w:p w:rsidR="005713F3" w:rsidRDefault="005713F3" w:rsidP="005713F3">
      <w:pPr>
        <w:ind w:firstLine="709"/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 xml:space="preserve">ведется </w:t>
      </w:r>
      <w:r w:rsidRPr="00753385">
        <w:rPr>
          <w:bCs/>
          <w:spacing w:val="7"/>
          <w:sz w:val="28"/>
          <w:szCs w:val="28"/>
        </w:rPr>
        <w:t>реконструкция котельной бани в п. Монастырщина – 3565,710 тыс. руб.;</w:t>
      </w:r>
    </w:p>
    <w:p w:rsidR="005713F3" w:rsidRPr="00753385" w:rsidRDefault="005713F3" w:rsidP="005713F3">
      <w:pPr>
        <w:ind w:firstLine="709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выполнен косметический ремонт помещений бани на 198,322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75338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благоустройства</w:t>
      </w:r>
      <w:r w:rsidRPr="00753385">
        <w:rPr>
          <w:sz w:val="28"/>
          <w:szCs w:val="28"/>
        </w:rPr>
        <w:t xml:space="preserve">  парк</w:t>
      </w:r>
      <w:r>
        <w:rPr>
          <w:sz w:val="28"/>
          <w:szCs w:val="28"/>
        </w:rPr>
        <w:t>а в п. Монастырщина на 522,632</w:t>
      </w:r>
      <w:r w:rsidRPr="00753385">
        <w:rPr>
          <w:sz w:val="28"/>
          <w:szCs w:val="28"/>
        </w:rPr>
        <w:t xml:space="preserve"> тыс. руб.;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выполнен проект</w:t>
      </w:r>
      <w:r w:rsidRPr="00753385">
        <w:rPr>
          <w:spacing w:val="1"/>
          <w:sz w:val="28"/>
          <w:szCs w:val="28"/>
        </w:rPr>
        <w:t xml:space="preserve"> тампонажа не действующих водозаборных скважин на территории района на сумму 466,69 тыс. руб.</w:t>
      </w:r>
      <w:r>
        <w:rPr>
          <w:spacing w:val="1"/>
          <w:sz w:val="28"/>
          <w:szCs w:val="28"/>
        </w:rPr>
        <w:t xml:space="preserve"> и в 2018г. планируется его </w:t>
      </w:r>
      <w:r>
        <w:rPr>
          <w:spacing w:val="1"/>
          <w:sz w:val="28"/>
          <w:szCs w:val="28"/>
        </w:rPr>
        <w:lastRenderedPageBreak/>
        <w:t>реализация</w:t>
      </w:r>
      <w:r w:rsidRPr="00753385">
        <w:rPr>
          <w:spacing w:val="1"/>
          <w:sz w:val="28"/>
          <w:szCs w:val="28"/>
        </w:rPr>
        <w:t>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290D89">
        <w:rPr>
          <w:sz w:val="28"/>
          <w:szCs w:val="28"/>
        </w:rPr>
        <w:t>капит</w:t>
      </w:r>
      <w:r>
        <w:rPr>
          <w:sz w:val="28"/>
          <w:szCs w:val="28"/>
        </w:rPr>
        <w:t>альный ремонт сетей водопровода по ул. Школьная п. Монастырщина протяженностью 420 м., стоимостью 183,489</w:t>
      </w:r>
      <w:r w:rsidRPr="00290D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290D89">
        <w:rPr>
          <w:sz w:val="28"/>
          <w:szCs w:val="28"/>
        </w:rPr>
        <w:t xml:space="preserve"> 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 w:rsidR="0012354A">
        <w:rPr>
          <w:sz w:val="28"/>
          <w:szCs w:val="28"/>
        </w:rPr>
        <w:t> в</w:t>
      </w:r>
      <w:r>
        <w:rPr>
          <w:sz w:val="28"/>
          <w:szCs w:val="28"/>
        </w:rPr>
        <w:t xml:space="preserve">ыполнен </w:t>
      </w:r>
      <w:r w:rsidRPr="00290D89">
        <w:rPr>
          <w:sz w:val="28"/>
          <w:szCs w:val="28"/>
        </w:rPr>
        <w:t>капит</w:t>
      </w:r>
      <w:r>
        <w:rPr>
          <w:sz w:val="28"/>
          <w:szCs w:val="28"/>
        </w:rPr>
        <w:t>альный ремонт сетей водопровода в д. Барсуки  протяженностью 470 м.;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 ямочный ремонт асфальтового покрытия  улиц п. Монастырщина на 900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> </w:t>
      </w:r>
      <w:r>
        <w:rPr>
          <w:spacing w:val="1"/>
          <w:sz w:val="28"/>
          <w:szCs w:val="28"/>
        </w:rPr>
        <w:t xml:space="preserve">выполнен капитальный </w:t>
      </w:r>
      <w:r w:rsidRPr="00753385">
        <w:rPr>
          <w:spacing w:val="1"/>
          <w:sz w:val="28"/>
          <w:szCs w:val="28"/>
        </w:rPr>
        <w:t>ремонт улиц Смоленская, Первомайская, Коммунарная протяженностью 1400</w:t>
      </w:r>
      <w:r w:rsidR="005A7AD6">
        <w:rPr>
          <w:spacing w:val="1"/>
          <w:sz w:val="28"/>
          <w:szCs w:val="28"/>
        </w:rPr>
        <w:t xml:space="preserve"> </w:t>
      </w:r>
      <w:r w:rsidRPr="00753385">
        <w:rPr>
          <w:spacing w:val="1"/>
          <w:sz w:val="28"/>
          <w:szCs w:val="28"/>
        </w:rPr>
        <w:t>м в п.</w:t>
      </w:r>
      <w:r>
        <w:rPr>
          <w:spacing w:val="1"/>
          <w:sz w:val="28"/>
          <w:szCs w:val="28"/>
        </w:rPr>
        <w:t xml:space="preserve"> Монастырщина на сумму 14 444,306</w:t>
      </w:r>
      <w:r w:rsidRPr="00753385">
        <w:rPr>
          <w:spacing w:val="1"/>
          <w:sz w:val="28"/>
          <w:szCs w:val="28"/>
        </w:rPr>
        <w:t xml:space="preserve"> тыс. руб.;</w:t>
      </w:r>
    </w:p>
    <w:p w:rsidR="005A7AD6" w:rsidRDefault="005A7AD6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выполнен ремонт улично-дорожной сети в сельских поселениях на сумму 11736,8 тыс. руб.;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ведется </w:t>
      </w:r>
      <w:r w:rsidRPr="00753385">
        <w:rPr>
          <w:spacing w:val="1"/>
          <w:sz w:val="28"/>
          <w:szCs w:val="28"/>
        </w:rPr>
        <w:t>разработка проектно-сметной документации на ремонт улиц Советская, Коммунарная, Школьная, Революционная в п. Монас</w:t>
      </w:r>
      <w:r>
        <w:rPr>
          <w:spacing w:val="1"/>
          <w:sz w:val="28"/>
          <w:szCs w:val="28"/>
        </w:rPr>
        <w:t>тырщина</w:t>
      </w:r>
      <w:r w:rsidRPr="00753385">
        <w:rPr>
          <w:spacing w:val="1"/>
          <w:sz w:val="28"/>
          <w:szCs w:val="28"/>
        </w:rPr>
        <w:t>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произведена закупка электрокотлов, скважинных насосов и котельного оборудования на 960 тыс. рублей;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силами МУП «МКС» </w:t>
      </w:r>
      <w:r w:rsidR="0012354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дминистрации МО «Монастырщинский район» выполнены работы по благоустройству п. Монастырщина в соответствии</w:t>
      </w:r>
      <w:r w:rsidR="0012354A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с поступившими в </w:t>
      </w:r>
      <w:r w:rsidR="0012354A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дминистрацию обращениями жителей на сумму более миллиона рублей</w:t>
      </w:r>
      <w:r w:rsidR="00970D9E">
        <w:rPr>
          <w:spacing w:val="1"/>
          <w:sz w:val="28"/>
          <w:szCs w:val="28"/>
        </w:rPr>
        <w:t>;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ведутся работы по пуску </w:t>
      </w:r>
      <w:r w:rsidRPr="00290D89">
        <w:rPr>
          <w:sz w:val="28"/>
          <w:szCs w:val="28"/>
        </w:rPr>
        <w:t xml:space="preserve"> межпоселкового газопровода высокого давления</w:t>
      </w:r>
      <w:r>
        <w:rPr>
          <w:sz w:val="28"/>
          <w:szCs w:val="28"/>
        </w:rPr>
        <w:t xml:space="preserve"> от д. Горяны</w:t>
      </w:r>
      <w:r w:rsidRPr="00290D89">
        <w:rPr>
          <w:sz w:val="28"/>
          <w:szCs w:val="28"/>
        </w:rPr>
        <w:t xml:space="preserve"> до деревень Сычевка, Барсуки, Турки</w:t>
      </w:r>
      <w:r>
        <w:rPr>
          <w:sz w:val="28"/>
          <w:szCs w:val="28"/>
        </w:rPr>
        <w:t xml:space="preserve"> д=110мм, прот</w:t>
      </w:r>
      <w:r w:rsidR="0012354A">
        <w:rPr>
          <w:sz w:val="28"/>
          <w:szCs w:val="28"/>
        </w:rPr>
        <w:t>яженностью</w:t>
      </w:r>
      <w:r>
        <w:rPr>
          <w:sz w:val="28"/>
          <w:szCs w:val="28"/>
        </w:rPr>
        <w:t xml:space="preserve"> 14,84 км</w:t>
      </w:r>
      <w:r w:rsidR="0012354A">
        <w:rPr>
          <w:sz w:val="28"/>
          <w:szCs w:val="28"/>
        </w:rPr>
        <w:t>,</w:t>
      </w:r>
      <w:r>
        <w:rPr>
          <w:sz w:val="28"/>
          <w:szCs w:val="28"/>
        </w:rPr>
        <w:t xml:space="preserve"> стоимостью 3 472 тыс. руб.;</w:t>
      </w:r>
    </w:p>
    <w:p w:rsidR="005713F3" w:rsidRPr="00290D89" w:rsidRDefault="005713F3" w:rsidP="005A7A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приемка  работ по</w:t>
      </w:r>
      <w:r w:rsidRPr="00290D89">
        <w:rPr>
          <w:sz w:val="28"/>
          <w:szCs w:val="28"/>
        </w:rPr>
        <w:t xml:space="preserve"> газификацию жилой зоны д. Сычевка</w:t>
      </w:r>
      <w:r>
        <w:rPr>
          <w:sz w:val="28"/>
          <w:szCs w:val="28"/>
        </w:rPr>
        <w:t xml:space="preserve"> стоимостью 4 780,446 тыс. руб., ведутся работы по подготовке к пуску газа в дер. Крапивна и дер. Слобода;</w:t>
      </w:r>
    </w:p>
    <w:p w:rsidR="005713F3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12354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разработана и прошла Госэкспертизу проектно-сметная документация на газификацию д. Гоголевка, д. Багре</w:t>
      </w:r>
      <w:r w:rsidR="005A7AD6">
        <w:rPr>
          <w:spacing w:val="1"/>
          <w:sz w:val="28"/>
          <w:szCs w:val="28"/>
        </w:rPr>
        <w:t>цы, д. Досугово и д. Доброселье;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7AD6">
        <w:rPr>
          <w:sz w:val="28"/>
          <w:szCs w:val="28"/>
        </w:rPr>
        <w:t> </w:t>
      </w:r>
      <w:r>
        <w:rPr>
          <w:sz w:val="28"/>
          <w:szCs w:val="28"/>
        </w:rPr>
        <w:t>разраб</w:t>
      </w:r>
      <w:r w:rsidR="005A7AD6">
        <w:rPr>
          <w:sz w:val="28"/>
          <w:szCs w:val="28"/>
        </w:rPr>
        <w:t>а</w:t>
      </w:r>
      <w:r>
        <w:rPr>
          <w:sz w:val="28"/>
          <w:szCs w:val="28"/>
        </w:rPr>
        <w:t>тывается ПСД и проекты</w:t>
      </w:r>
      <w:r w:rsidRPr="00753385">
        <w:rPr>
          <w:sz w:val="28"/>
          <w:szCs w:val="28"/>
        </w:rPr>
        <w:t xml:space="preserve"> межева</w:t>
      </w:r>
      <w:r>
        <w:rPr>
          <w:sz w:val="28"/>
          <w:szCs w:val="28"/>
        </w:rPr>
        <w:t>ния на строительство межпоселковых газопроводов  Носково-</w:t>
      </w:r>
      <w:r w:rsidRPr="00753385">
        <w:rPr>
          <w:sz w:val="28"/>
          <w:szCs w:val="28"/>
        </w:rPr>
        <w:t>Досугово</w:t>
      </w:r>
      <w:r>
        <w:rPr>
          <w:sz w:val="28"/>
          <w:szCs w:val="28"/>
        </w:rPr>
        <w:t>, Монастырщина-Гоголевка, М</w:t>
      </w:r>
      <w:r w:rsidR="005A7AD6">
        <w:rPr>
          <w:sz w:val="28"/>
          <w:szCs w:val="28"/>
        </w:rPr>
        <w:t>и</w:t>
      </w:r>
      <w:r>
        <w:rPr>
          <w:sz w:val="28"/>
          <w:szCs w:val="28"/>
        </w:rPr>
        <w:t>гновичи-Доброселье</w:t>
      </w:r>
      <w:r w:rsidRPr="0075338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13F3" w:rsidRPr="00753385" w:rsidRDefault="005713F3" w:rsidP="001235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</w:t>
      </w:r>
      <w:r w:rsidR="005A7AD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тывается</w:t>
      </w:r>
      <w:r w:rsidRPr="00753385">
        <w:rPr>
          <w:rFonts w:eastAsia="Calibri"/>
          <w:sz w:val="28"/>
          <w:szCs w:val="28"/>
          <w:lang w:eastAsia="en-US"/>
        </w:rPr>
        <w:t xml:space="preserve"> ПСД для газификации жилой зоны д. Барсуки, д. Турки;</w:t>
      </w:r>
    </w:p>
    <w:p w:rsidR="005713F3" w:rsidRPr="00753385" w:rsidRDefault="005713F3" w:rsidP="001235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</w:t>
      </w:r>
      <w:r w:rsidR="005A7AD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тывается</w:t>
      </w:r>
      <w:r w:rsidRPr="00753385">
        <w:rPr>
          <w:rFonts w:eastAsia="Calibri"/>
          <w:sz w:val="28"/>
          <w:szCs w:val="28"/>
          <w:lang w:eastAsia="en-US"/>
        </w:rPr>
        <w:t xml:space="preserve"> ПСД </w:t>
      </w:r>
      <w:r>
        <w:rPr>
          <w:rFonts w:eastAsia="Calibri"/>
          <w:sz w:val="28"/>
          <w:szCs w:val="28"/>
          <w:lang w:eastAsia="en-US"/>
        </w:rPr>
        <w:t xml:space="preserve">газопроводов высокого и низкого давления </w:t>
      </w:r>
      <w:r w:rsidRPr="00753385">
        <w:rPr>
          <w:rFonts w:eastAsia="Calibri"/>
          <w:sz w:val="28"/>
          <w:szCs w:val="28"/>
          <w:lang w:eastAsia="en-US"/>
        </w:rPr>
        <w:t>для газификации</w:t>
      </w:r>
      <w:r>
        <w:rPr>
          <w:rFonts w:eastAsia="Calibri"/>
          <w:sz w:val="28"/>
          <w:szCs w:val="28"/>
          <w:lang w:eastAsia="en-US"/>
        </w:rPr>
        <w:t xml:space="preserve"> д</w:t>
      </w:r>
      <w:r w:rsidR="005A7AD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Дмыничи и д. Александровка</w:t>
      </w:r>
      <w:r w:rsidRPr="00753385">
        <w:rPr>
          <w:rFonts w:eastAsia="Calibri"/>
          <w:sz w:val="28"/>
          <w:szCs w:val="28"/>
          <w:lang w:eastAsia="en-US"/>
        </w:rPr>
        <w:t>;</w:t>
      </w:r>
    </w:p>
    <w:p w:rsidR="005713F3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3F3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ближайшую перспективу планируется: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капитальный ремонт водопроводных сетей в сельских поселениях и п. Монастырщина с участием областного бюджета</w:t>
      </w:r>
      <w:r w:rsidR="0012354A">
        <w:rPr>
          <w:sz w:val="28"/>
          <w:szCs w:val="28"/>
        </w:rPr>
        <w:t>;</w:t>
      </w:r>
    </w:p>
    <w:p w:rsidR="005713F3" w:rsidRPr="009156F7" w:rsidRDefault="005713F3" w:rsidP="0012354A">
      <w:pPr>
        <w:ind w:firstLine="709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-</w:t>
      </w:r>
      <w:r w:rsidR="0012354A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дальнейшая р</w:t>
      </w:r>
      <w:r w:rsidRPr="009156F7">
        <w:rPr>
          <w:bCs/>
          <w:spacing w:val="7"/>
          <w:sz w:val="28"/>
          <w:szCs w:val="28"/>
        </w:rPr>
        <w:t>еализация инвестиционного проекта агропромышленного холдинга «Мираторг» по выращиванию крупного рогатого скота мясной породы.</w:t>
      </w:r>
    </w:p>
    <w:p w:rsidR="005713F3" w:rsidRPr="001D2C22" w:rsidRDefault="005713F3" w:rsidP="0012354A">
      <w:pPr>
        <w:ind w:firstLine="709"/>
        <w:jc w:val="both"/>
        <w:rPr>
          <w:sz w:val="28"/>
          <w:szCs w:val="28"/>
        </w:rPr>
      </w:pPr>
      <w:r w:rsidRPr="0055641A">
        <w:rPr>
          <w:sz w:val="28"/>
          <w:szCs w:val="28"/>
        </w:rPr>
        <w:t>-</w:t>
      </w:r>
      <w:r w:rsidR="0012354A">
        <w:rPr>
          <w:sz w:val="28"/>
          <w:szCs w:val="28"/>
        </w:rPr>
        <w:t xml:space="preserve"> </w:t>
      </w:r>
      <w:r w:rsidRPr="0055641A">
        <w:rPr>
          <w:sz w:val="28"/>
          <w:szCs w:val="28"/>
        </w:rPr>
        <w:t>решить вопрос с профильными Департаментами о выделении средств</w:t>
      </w:r>
      <w:r>
        <w:rPr>
          <w:sz w:val="28"/>
          <w:szCs w:val="28"/>
        </w:rPr>
        <w:t>,</w:t>
      </w:r>
      <w:r w:rsidRPr="0055641A">
        <w:rPr>
          <w:sz w:val="28"/>
          <w:szCs w:val="28"/>
        </w:rPr>
        <w:t xml:space="preserve"> для  проектирования и строительства очистных сооружений в п. Монастырщина</w:t>
      </w:r>
    </w:p>
    <w:p w:rsidR="005713F3" w:rsidRDefault="005713F3" w:rsidP="005713F3">
      <w:pPr>
        <w:jc w:val="both"/>
        <w:rPr>
          <w:sz w:val="28"/>
          <w:szCs w:val="28"/>
        </w:rPr>
      </w:pPr>
      <w:r w:rsidRPr="009156F7">
        <w:rPr>
          <w:sz w:val="28"/>
          <w:szCs w:val="28"/>
        </w:rPr>
        <w:lastRenderedPageBreak/>
        <w:t xml:space="preserve">                           </w:t>
      </w:r>
    </w:p>
    <w:p w:rsidR="005713F3" w:rsidRPr="00753385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В целях решения жилищной проблемы молодых семей и улучшения демографической ситуации в Монастырщинском районе успешно реализуется районная целевая программа «Обеспечение жильем молодых семей  муниципального образования «Монастырщинский район» Смоленской обла</w:t>
      </w:r>
      <w:r>
        <w:rPr>
          <w:sz w:val="28"/>
          <w:szCs w:val="28"/>
        </w:rPr>
        <w:t>сти на 2014 – 2020 годы». В 2017</w:t>
      </w:r>
      <w:r w:rsidRPr="0075338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рамках данной программы пять семей получили свидетельства</w:t>
      </w:r>
      <w:r w:rsidRPr="00753385">
        <w:rPr>
          <w:sz w:val="28"/>
          <w:szCs w:val="28"/>
        </w:rPr>
        <w:t xml:space="preserve"> на получение со</w:t>
      </w:r>
      <w:r>
        <w:rPr>
          <w:sz w:val="28"/>
          <w:szCs w:val="28"/>
        </w:rPr>
        <w:t xml:space="preserve">циальной выплаты на сумму 2 178,9 </w:t>
      </w:r>
      <w:r w:rsidRPr="00753385">
        <w:rPr>
          <w:sz w:val="28"/>
          <w:szCs w:val="28"/>
        </w:rPr>
        <w:t xml:space="preserve"> тыс. руб.</w:t>
      </w:r>
      <w:r w:rsidR="0012354A">
        <w:rPr>
          <w:sz w:val="28"/>
          <w:szCs w:val="28"/>
        </w:rPr>
        <w:t xml:space="preserve">, </w:t>
      </w:r>
      <w:r>
        <w:rPr>
          <w:sz w:val="28"/>
          <w:szCs w:val="28"/>
        </w:rPr>
        <w:t>в т. ч. из местного бюджета 372,6 тыс. рублей.</w:t>
      </w:r>
      <w:r w:rsidRPr="00753385">
        <w:rPr>
          <w:sz w:val="28"/>
          <w:szCs w:val="28"/>
        </w:rPr>
        <w:t xml:space="preserve"> </w:t>
      </w:r>
    </w:p>
    <w:p w:rsidR="005713F3" w:rsidRDefault="005713F3" w:rsidP="0012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 года</w:t>
      </w:r>
      <w:r w:rsidRPr="00753385">
        <w:rPr>
          <w:sz w:val="28"/>
          <w:szCs w:val="28"/>
        </w:rPr>
        <w:t xml:space="preserve"> при</w:t>
      </w:r>
      <w:r>
        <w:rPr>
          <w:sz w:val="28"/>
          <w:szCs w:val="28"/>
        </w:rPr>
        <w:t>обретено 6</w:t>
      </w:r>
      <w:r w:rsidRPr="00753385">
        <w:rPr>
          <w:sz w:val="28"/>
          <w:szCs w:val="28"/>
        </w:rPr>
        <w:t xml:space="preserve">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</w:t>
      </w:r>
      <w:r>
        <w:rPr>
          <w:sz w:val="28"/>
          <w:szCs w:val="28"/>
        </w:rPr>
        <w:t>го жилого помещения в сумме 4 968</w:t>
      </w:r>
      <w:r w:rsidRPr="00753385">
        <w:rPr>
          <w:sz w:val="28"/>
          <w:szCs w:val="28"/>
        </w:rPr>
        <w:t xml:space="preserve"> тыс. рублей.</w:t>
      </w:r>
    </w:p>
    <w:p w:rsidR="005713F3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 за отчетный период составит 951</w:t>
      </w:r>
      <w:r w:rsidRPr="008F7271">
        <w:rPr>
          <w:sz w:val="28"/>
          <w:szCs w:val="28"/>
        </w:rPr>
        <w:t xml:space="preserve"> м</w:t>
      </w:r>
      <w:r w:rsidRPr="005713F3">
        <w:rPr>
          <w:sz w:val="28"/>
          <w:szCs w:val="28"/>
          <w:vertAlign w:val="superscript"/>
        </w:rPr>
        <w:t>2</w:t>
      </w:r>
      <w:r w:rsidRPr="008F7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13F3" w:rsidRPr="00753385" w:rsidRDefault="005713F3" w:rsidP="005713F3">
      <w:pPr>
        <w:ind w:left="-142"/>
        <w:jc w:val="both"/>
        <w:rPr>
          <w:sz w:val="28"/>
          <w:szCs w:val="28"/>
        </w:rPr>
      </w:pPr>
    </w:p>
    <w:p w:rsidR="00C42DF8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BD30A9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84F80" w:rsidRPr="00BD30A9" w:rsidRDefault="00184F80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</w:p>
    <w:p w:rsidR="001C028E" w:rsidRDefault="001C028E" w:rsidP="00E80BAC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январь-сентябрь 201</w:t>
      </w:r>
      <w:r w:rsidR="00620B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620B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среднемесячная  заработная плата, начисленная работникам организаций (без субъектов малого предпринимательства) по муниципальному образованию "Монастырщинский район" Смоленской области составила </w:t>
      </w:r>
      <w:r w:rsidR="00A73D82">
        <w:rPr>
          <w:color w:val="000000"/>
          <w:sz w:val="28"/>
          <w:szCs w:val="28"/>
        </w:rPr>
        <w:t>19296,0</w:t>
      </w:r>
      <w:r>
        <w:rPr>
          <w:color w:val="000000"/>
          <w:sz w:val="28"/>
          <w:szCs w:val="28"/>
        </w:rPr>
        <w:t xml:space="preserve"> рублей, или увеличилась на 10</w:t>
      </w:r>
      <w:r w:rsidR="00A73D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A73D8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%. Среднесписочная численность работников организаций в 201</w:t>
      </w:r>
      <w:r w:rsidR="00A73D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составила 14</w:t>
      </w:r>
      <w:r w:rsidR="00A73D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8 человек, или </w:t>
      </w:r>
      <w:r w:rsidR="00A73D8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4,</w:t>
      </w:r>
      <w:r w:rsidR="00A73D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1C028E" w:rsidRDefault="001C028E" w:rsidP="00A73D82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январь-сентябрь 2016 год  среднемесячная  начисленная заработная плата работников в муниципальных общеобразовательных учреждениях – 1</w:t>
      </w:r>
      <w:r w:rsidR="00A73D82">
        <w:rPr>
          <w:color w:val="000000"/>
          <w:sz w:val="28"/>
          <w:szCs w:val="28"/>
        </w:rPr>
        <w:t>7699,7</w:t>
      </w:r>
      <w:r>
        <w:rPr>
          <w:color w:val="000000"/>
          <w:sz w:val="28"/>
          <w:szCs w:val="28"/>
        </w:rPr>
        <w:t xml:space="preserve"> рублей, что </w:t>
      </w:r>
      <w:r w:rsidR="00A73D82">
        <w:rPr>
          <w:color w:val="000000"/>
          <w:sz w:val="28"/>
          <w:szCs w:val="28"/>
        </w:rPr>
        <w:t>93,7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года, в  муниципальных учреждениях культуры и искусств – 1</w:t>
      </w:r>
      <w:r w:rsidR="00A73D82">
        <w:rPr>
          <w:color w:val="000000"/>
          <w:sz w:val="28"/>
          <w:szCs w:val="28"/>
        </w:rPr>
        <w:t>6911,8 рублей (111,8</w:t>
      </w:r>
      <w:r>
        <w:rPr>
          <w:color w:val="000000"/>
          <w:sz w:val="28"/>
          <w:szCs w:val="28"/>
        </w:rPr>
        <w:t>% к уровню 201</w:t>
      </w:r>
      <w:r w:rsidR="00A73D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="00A73D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0695D" w:rsidRDefault="00C0695D" w:rsidP="001C028E">
      <w:pPr>
        <w:jc w:val="both"/>
        <w:rPr>
          <w:sz w:val="28"/>
          <w:szCs w:val="28"/>
        </w:rPr>
      </w:pPr>
    </w:p>
    <w:p w:rsidR="00A73D82" w:rsidRDefault="001C028E" w:rsidP="00A73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складывающаяся на рынке труда Монастырщинского района в 201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показывает проблему обеспечения занятости населения, которая в настоящее время не имеет тенденцию к улучшению. </w:t>
      </w:r>
    </w:p>
    <w:p w:rsidR="00FA4E88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СОГКУ «Центр занятости населения города Смоленска» в Монастырщинском районе» во исполнение переданных полномочий в области содействия занятости населения за январь - сентябрь 201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было принято </w:t>
      </w:r>
      <w:r w:rsidR="00A73D82">
        <w:rPr>
          <w:sz w:val="28"/>
          <w:szCs w:val="28"/>
        </w:rPr>
        <w:t>1170</w:t>
      </w:r>
      <w:r>
        <w:rPr>
          <w:sz w:val="28"/>
          <w:szCs w:val="28"/>
        </w:rPr>
        <w:t xml:space="preserve"> заявлений от  граждан о предоставлении государственных услуг, обратившихся в центр занятости, из них: за информированием о положении на рынке труда 4</w:t>
      </w:r>
      <w:r w:rsidR="00A73D82">
        <w:rPr>
          <w:sz w:val="28"/>
          <w:szCs w:val="28"/>
        </w:rPr>
        <w:t>99</w:t>
      </w:r>
      <w:r>
        <w:rPr>
          <w:sz w:val="28"/>
          <w:szCs w:val="28"/>
        </w:rPr>
        <w:t xml:space="preserve"> чел., в том числе </w:t>
      </w:r>
      <w:r w:rsidR="00A73D82">
        <w:rPr>
          <w:sz w:val="28"/>
          <w:szCs w:val="28"/>
        </w:rPr>
        <w:t>475</w:t>
      </w:r>
      <w:r>
        <w:rPr>
          <w:sz w:val="28"/>
          <w:szCs w:val="28"/>
        </w:rPr>
        <w:t xml:space="preserve"> чел. в поиске подходящей ра</w:t>
      </w:r>
      <w:r w:rsidR="00A73D82">
        <w:rPr>
          <w:sz w:val="28"/>
          <w:szCs w:val="28"/>
        </w:rPr>
        <w:t>боты  (из них – 23</w:t>
      </w:r>
      <w:r>
        <w:rPr>
          <w:sz w:val="28"/>
          <w:szCs w:val="28"/>
        </w:rPr>
        <w:t>3 чел. женщины), 2</w:t>
      </w:r>
      <w:r w:rsidR="00A73D82">
        <w:rPr>
          <w:sz w:val="28"/>
          <w:szCs w:val="28"/>
        </w:rPr>
        <w:t>37</w:t>
      </w:r>
      <w:r>
        <w:rPr>
          <w:sz w:val="28"/>
          <w:szCs w:val="28"/>
        </w:rPr>
        <w:t xml:space="preserve"> чел. ранее работавших по профессии рабочего, </w:t>
      </w:r>
      <w:r w:rsidR="00A73D82">
        <w:rPr>
          <w:sz w:val="28"/>
          <w:szCs w:val="28"/>
        </w:rPr>
        <w:t>115</w:t>
      </w:r>
      <w:r>
        <w:rPr>
          <w:sz w:val="28"/>
          <w:szCs w:val="28"/>
        </w:rPr>
        <w:t xml:space="preserve"> чел. работавших специалистами или служащими, </w:t>
      </w:r>
      <w:r w:rsidR="00A73D82">
        <w:rPr>
          <w:sz w:val="28"/>
          <w:szCs w:val="28"/>
        </w:rPr>
        <w:t>35</w:t>
      </w:r>
      <w:r>
        <w:rPr>
          <w:sz w:val="28"/>
          <w:szCs w:val="28"/>
        </w:rPr>
        <w:t xml:space="preserve"> чел. уволенных в связи с ликвидацией организации, либо сокращением численности или штата работников, относящихся к категории инвалидов – </w:t>
      </w:r>
      <w:r w:rsidR="00A73D82">
        <w:rPr>
          <w:sz w:val="28"/>
          <w:szCs w:val="28"/>
        </w:rPr>
        <w:t>9</w:t>
      </w:r>
      <w:r>
        <w:rPr>
          <w:sz w:val="28"/>
          <w:szCs w:val="28"/>
        </w:rPr>
        <w:t xml:space="preserve"> чел. и 3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чел. – лица, испытывающие трудности в поиске работы.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Признано безработными 19</w:t>
      </w:r>
      <w:r w:rsidR="00A73D82">
        <w:rPr>
          <w:sz w:val="28"/>
          <w:szCs w:val="28"/>
        </w:rPr>
        <w:t>5</w:t>
      </w:r>
      <w:r>
        <w:rPr>
          <w:sz w:val="28"/>
          <w:szCs w:val="28"/>
        </w:rPr>
        <w:t xml:space="preserve"> чел. с правом получения пособия по безработице (в том числе 7</w:t>
      </w:r>
      <w:r w:rsidR="00A73D82">
        <w:rPr>
          <w:sz w:val="28"/>
          <w:szCs w:val="28"/>
        </w:rPr>
        <w:t>8</w:t>
      </w:r>
      <w:r>
        <w:rPr>
          <w:sz w:val="28"/>
          <w:szCs w:val="28"/>
        </w:rPr>
        <w:t xml:space="preserve"> чел. женщины), из них 1</w:t>
      </w:r>
      <w:r w:rsidR="00A73D82">
        <w:rPr>
          <w:sz w:val="28"/>
          <w:szCs w:val="28"/>
        </w:rPr>
        <w:t>43</w:t>
      </w:r>
      <w:r>
        <w:rPr>
          <w:sz w:val="28"/>
          <w:szCs w:val="28"/>
        </w:rPr>
        <w:t xml:space="preserve"> чел. ранее работавших по профессии рабочего, 3</w:t>
      </w:r>
      <w:r w:rsidR="00A73D82">
        <w:rPr>
          <w:sz w:val="28"/>
          <w:szCs w:val="28"/>
        </w:rPr>
        <w:t>2</w:t>
      </w:r>
      <w:r>
        <w:rPr>
          <w:sz w:val="28"/>
          <w:szCs w:val="28"/>
        </w:rPr>
        <w:t xml:space="preserve"> чел. работавши</w:t>
      </w:r>
      <w:r w:rsidR="00A73D82">
        <w:rPr>
          <w:sz w:val="28"/>
          <w:szCs w:val="28"/>
        </w:rPr>
        <w:t>х специалистами</w:t>
      </w:r>
      <w:r>
        <w:rPr>
          <w:sz w:val="28"/>
          <w:szCs w:val="28"/>
        </w:rPr>
        <w:t xml:space="preserve"> или служащим</w:t>
      </w:r>
      <w:r w:rsidR="00A73D82">
        <w:rPr>
          <w:sz w:val="28"/>
          <w:szCs w:val="28"/>
        </w:rPr>
        <w:t>и</w:t>
      </w:r>
      <w:r>
        <w:rPr>
          <w:sz w:val="28"/>
          <w:szCs w:val="28"/>
        </w:rPr>
        <w:t>, 1</w:t>
      </w:r>
      <w:r w:rsidR="00A73D82">
        <w:rPr>
          <w:sz w:val="28"/>
          <w:szCs w:val="28"/>
        </w:rPr>
        <w:t>6</w:t>
      </w:r>
      <w:r>
        <w:rPr>
          <w:sz w:val="28"/>
          <w:szCs w:val="28"/>
        </w:rPr>
        <w:t xml:space="preserve"> чел. уволенных в связи с ликвидацией организации, либо сокращение численности или штата </w:t>
      </w:r>
      <w:r>
        <w:rPr>
          <w:sz w:val="28"/>
          <w:szCs w:val="28"/>
        </w:rPr>
        <w:lastRenderedPageBreak/>
        <w:t xml:space="preserve">работников, относящихся к категории инвалидов – </w:t>
      </w:r>
      <w:r w:rsidR="00A73D82">
        <w:rPr>
          <w:sz w:val="28"/>
          <w:szCs w:val="28"/>
        </w:rPr>
        <w:t>8</w:t>
      </w:r>
      <w:r>
        <w:rPr>
          <w:sz w:val="28"/>
          <w:szCs w:val="28"/>
        </w:rPr>
        <w:t xml:space="preserve"> чел. и 2</w:t>
      </w:r>
      <w:r w:rsidR="00A73D82">
        <w:rPr>
          <w:sz w:val="28"/>
          <w:szCs w:val="28"/>
        </w:rPr>
        <w:t>7</w:t>
      </w:r>
      <w:r>
        <w:rPr>
          <w:sz w:val="28"/>
          <w:szCs w:val="28"/>
        </w:rPr>
        <w:t xml:space="preserve"> чел. – лица, испытывающие трудности в поиске работы.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период оказано содействие в поиске подходящей работы </w:t>
      </w:r>
      <w:r w:rsidR="00A73D82">
        <w:rPr>
          <w:sz w:val="28"/>
          <w:szCs w:val="28"/>
        </w:rPr>
        <w:t>314</w:t>
      </w:r>
      <w:r>
        <w:rPr>
          <w:sz w:val="28"/>
          <w:szCs w:val="28"/>
        </w:rPr>
        <w:t xml:space="preserve"> чел., из них </w:t>
      </w:r>
      <w:r w:rsidR="00A73D82">
        <w:rPr>
          <w:sz w:val="28"/>
          <w:szCs w:val="28"/>
        </w:rPr>
        <w:t>76</w:t>
      </w:r>
      <w:r>
        <w:rPr>
          <w:sz w:val="28"/>
          <w:szCs w:val="28"/>
        </w:rPr>
        <w:t xml:space="preserve"> чел. трудоустроено на оплачиваемые общественные работы, на  временные работы для  лиц, испытывающих трудности в поиске работы трудоустроено </w:t>
      </w:r>
      <w:r w:rsidR="00A73D82">
        <w:rPr>
          <w:sz w:val="28"/>
          <w:szCs w:val="28"/>
        </w:rPr>
        <w:t>9</w:t>
      </w:r>
      <w:r>
        <w:rPr>
          <w:sz w:val="28"/>
          <w:szCs w:val="28"/>
        </w:rPr>
        <w:t xml:space="preserve"> чел., в том числе в 10-тидневный срок  - </w:t>
      </w:r>
      <w:r w:rsidR="00A73D82">
        <w:rPr>
          <w:sz w:val="28"/>
          <w:szCs w:val="28"/>
        </w:rPr>
        <w:t>231</w:t>
      </w:r>
      <w:r>
        <w:rPr>
          <w:sz w:val="28"/>
          <w:szCs w:val="28"/>
        </w:rPr>
        <w:t xml:space="preserve"> чел., </w:t>
      </w:r>
      <w:r w:rsidR="00A73D82">
        <w:rPr>
          <w:sz w:val="28"/>
          <w:szCs w:val="28"/>
        </w:rPr>
        <w:t>217</w:t>
      </w:r>
      <w:r>
        <w:rPr>
          <w:sz w:val="28"/>
          <w:szCs w:val="28"/>
        </w:rPr>
        <w:t xml:space="preserve"> чел. трудоустроено на постоянную работу, из них 1</w:t>
      </w:r>
      <w:r w:rsidR="00A73D82">
        <w:rPr>
          <w:sz w:val="28"/>
          <w:szCs w:val="28"/>
        </w:rPr>
        <w:t>73</w:t>
      </w:r>
      <w:r>
        <w:rPr>
          <w:sz w:val="28"/>
          <w:szCs w:val="28"/>
        </w:rPr>
        <w:t xml:space="preserve"> чел. по направлению центра занятости,  временно трудоустроено </w:t>
      </w:r>
      <w:r w:rsidR="00A73D82">
        <w:rPr>
          <w:sz w:val="28"/>
          <w:szCs w:val="28"/>
        </w:rPr>
        <w:t>82</w:t>
      </w:r>
      <w:r>
        <w:rPr>
          <w:sz w:val="28"/>
          <w:szCs w:val="28"/>
        </w:rPr>
        <w:t xml:space="preserve"> чел. несовершеннолетних граждан в возрасте от 14 до 18 лет в свободное от учебы время (особое внимание при этом уделялось детям из неблагополучных и малообеспеченных детей, трудных подростков).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создании рабочих мест по организации общественных и временных работ для безработных граждан приняли: Гоголевское и Татарское сельские поселения, ООО «Рубикон», ПО «Монастырщин</w:t>
      </w:r>
      <w:r w:rsidR="00895294">
        <w:rPr>
          <w:sz w:val="28"/>
          <w:szCs w:val="28"/>
        </w:rPr>
        <w:t>ское Райпо</w:t>
      </w:r>
      <w:r>
        <w:rPr>
          <w:sz w:val="28"/>
          <w:szCs w:val="28"/>
        </w:rPr>
        <w:t xml:space="preserve">», </w:t>
      </w:r>
      <w:r w:rsidR="001F6176">
        <w:rPr>
          <w:sz w:val="28"/>
          <w:szCs w:val="28"/>
        </w:rPr>
        <w:t xml:space="preserve">ОГБУЗ </w:t>
      </w:r>
      <w:r>
        <w:rPr>
          <w:sz w:val="28"/>
          <w:szCs w:val="28"/>
        </w:rPr>
        <w:t>«Монастырщинская ЦРБ»</w:t>
      </w:r>
      <w:r w:rsidR="00895294">
        <w:rPr>
          <w:sz w:val="28"/>
          <w:szCs w:val="28"/>
        </w:rPr>
        <w:t>, ПО Общепит.</w:t>
      </w:r>
    </w:p>
    <w:p w:rsidR="001C028E" w:rsidRPr="00505FE0" w:rsidRDefault="001C028E" w:rsidP="00FA4E88">
      <w:pPr>
        <w:ind w:firstLine="709"/>
        <w:jc w:val="both"/>
        <w:rPr>
          <w:sz w:val="28"/>
          <w:szCs w:val="28"/>
        </w:rPr>
      </w:pPr>
      <w:r w:rsidRPr="00505FE0">
        <w:rPr>
          <w:sz w:val="28"/>
          <w:szCs w:val="28"/>
        </w:rPr>
        <w:t>Приняли участие в трудоустройстве на временные работы несовершеннолетних в возрасте от 14 до 18 лет школы района: Монастырщин</w:t>
      </w:r>
      <w:r w:rsidR="00505FE0" w:rsidRPr="00505FE0">
        <w:rPr>
          <w:sz w:val="28"/>
          <w:szCs w:val="28"/>
        </w:rPr>
        <w:t>ская</w:t>
      </w:r>
      <w:r w:rsidR="00505FE0">
        <w:rPr>
          <w:sz w:val="28"/>
          <w:szCs w:val="28"/>
        </w:rPr>
        <w:t xml:space="preserve"> СОШ</w:t>
      </w:r>
      <w:r w:rsidR="00505FE0" w:rsidRPr="00505FE0">
        <w:rPr>
          <w:sz w:val="28"/>
          <w:szCs w:val="28"/>
        </w:rPr>
        <w:t>, Любавичская</w:t>
      </w:r>
      <w:r w:rsidR="00505FE0">
        <w:rPr>
          <w:sz w:val="28"/>
          <w:szCs w:val="28"/>
        </w:rPr>
        <w:t xml:space="preserve"> ОШ им. Г.П. Силкина</w:t>
      </w:r>
      <w:r w:rsidR="00505FE0" w:rsidRPr="00505FE0">
        <w:rPr>
          <w:sz w:val="28"/>
          <w:szCs w:val="28"/>
        </w:rPr>
        <w:t>, Соболевская</w:t>
      </w:r>
      <w:r w:rsidR="00505FE0">
        <w:rPr>
          <w:sz w:val="28"/>
          <w:szCs w:val="28"/>
        </w:rPr>
        <w:t xml:space="preserve"> ОШ им. А.Н. Попова</w:t>
      </w:r>
      <w:r w:rsidR="00505FE0" w:rsidRPr="00505FE0">
        <w:rPr>
          <w:sz w:val="28"/>
          <w:szCs w:val="28"/>
        </w:rPr>
        <w:t xml:space="preserve">, Носковская </w:t>
      </w:r>
      <w:r w:rsidR="00505FE0">
        <w:rPr>
          <w:sz w:val="28"/>
          <w:szCs w:val="28"/>
        </w:rPr>
        <w:t xml:space="preserve">школа </w:t>
      </w:r>
      <w:r w:rsidR="00505FE0" w:rsidRPr="00505FE0">
        <w:rPr>
          <w:sz w:val="28"/>
          <w:szCs w:val="28"/>
        </w:rPr>
        <w:t>и Сычевская  школ</w:t>
      </w:r>
      <w:r w:rsidR="00505FE0">
        <w:rPr>
          <w:sz w:val="28"/>
          <w:szCs w:val="28"/>
        </w:rPr>
        <w:t>а</w:t>
      </w:r>
      <w:r w:rsidRPr="00505FE0">
        <w:rPr>
          <w:sz w:val="28"/>
          <w:szCs w:val="28"/>
        </w:rPr>
        <w:t xml:space="preserve">».   </w:t>
      </w:r>
    </w:p>
    <w:p w:rsidR="001C028E" w:rsidRDefault="001C028E" w:rsidP="00FA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профессиональное обучение направлено </w:t>
      </w:r>
      <w:r w:rsidR="00505FE0">
        <w:rPr>
          <w:sz w:val="28"/>
          <w:szCs w:val="28"/>
        </w:rPr>
        <w:t>17 безработных граждан.</w:t>
      </w:r>
    </w:p>
    <w:p w:rsidR="001C028E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FF0000"/>
          <w:szCs w:val="28"/>
        </w:rPr>
      </w:pPr>
      <w:r>
        <w:rPr>
          <w:color w:val="000000"/>
          <w:szCs w:val="28"/>
        </w:rPr>
        <w:t>Официально регистрируемая безработица в районе на 01.10.201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составляет </w:t>
      </w:r>
      <w:r w:rsidRPr="00505FE0">
        <w:rPr>
          <w:color w:val="000000"/>
          <w:szCs w:val="28"/>
        </w:rPr>
        <w:t>2,</w:t>
      </w:r>
      <w:r w:rsidR="00505FE0">
        <w:rPr>
          <w:color w:val="000000"/>
          <w:szCs w:val="28"/>
        </w:rPr>
        <w:t>37</w:t>
      </w:r>
      <w:r w:rsidRPr="00505FE0">
        <w:rPr>
          <w:color w:val="000000"/>
          <w:szCs w:val="28"/>
        </w:rPr>
        <w:t>%</w:t>
      </w:r>
      <w:r>
        <w:rPr>
          <w:color w:val="000000"/>
          <w:szCs w:val="28"/>
        </w:rPr>
        <w:t xml:space="preserve"> </w:t>
      </w:r>
      <w:r w:rsidR="003B10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численности экономически активного населения района в 5</w:t>
      </w:r>
      <w:r w:rsidR="00505FE0">
        <w:rPr>
          <w:color w:val="000000"/>
          <w:szCs w:val="28"/>
        </w:rPr>
        <w:t>351</w:t>
      </w:r>
      <w:r>
        <w:rPr>
          <w:color w:val="000000"/>
          <w:szCs w:val="28"/>
        </w:rPr>
        <w:t xml:space="preserve"> чел.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Поэтому в районе необходимо принимать действенные меры по созданию рабочих мест и возобновлению деятельности существующих предприятий.</w:t>
      </w:r>
      <w:r>
        <w:rPr>
          <w:color w:val="FF0000"/>
          <w:szCs w:val="28"/>
        </w:rPr>
        <w:t xml:space="preserve"> 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>Основное большинство зарегистрированных в службе занятости работодателей заявляют о потребности в работниках. На 1 октября 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она составила</w:t>
      </w:r>
      <w:r w:rsidR="00FA4E88">
        <w:rPr>
          <w:color w:val="000000"/>
          <w:szCs w:val="28"/>
        </w:rPr>
        <w:t xml:space="preserve"> </w:t>
      </w:r>
      <w:r w:rsidR="00505FE0">
        <w:rPr>
          <w:color w:val="000000"/>
          <w:szCs w:val="28"/>
        </w:rPr>
        <w:t>384</w:t>
      </w:r>
      <w:r>
        <w:rPr>
          <w:color w:val="000000"/>
          <w:szCs w:val="28"/>
        </w:rPr>
        <w:t xml:space="preserve"> вакансии. На учете в службе занятости состояло 14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чел., из них 12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чел. безработные граждане.</w:t>
      </w:r>
    </w:p>
    <w:p w:rsidR="00505FE0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01.10.201</w:t>
      </w:r>
      <w:r w:rsidR="00505FE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года – </w:t>
      </w:r>
      <w:r w:rsidR="00505FE0">
        <w:rPr>
          <w:color w:val="000000"/>
          <w:szCs w:val="28"/>
        </w:rPr>
        <w:t>3,2</w:t>
      </w:r>
      <w:r>
        <w:rPr>
          <w:color w:val="000000"/>
          <w:szCs w:val="28"/>
        </w:rPr>
        <w:t xml:space="preserve">. </w:t>
      </w:r>
    </w:p>
    <w:p w:rsidR="001C028E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b/>
          <w:bCs/>
          <w:szCs w:val="28"/>
        </w:rPr>
      </w:pPr>
      <w:r>
        <w:rPr>
          <w:szCs w:val="28"/>
        </w:rPr>
        <w:t>В 201</w:t>
      </w:r>
      <w:r w:rsidR="00505FE0">
        <w:rPr>
          <w:szCs w:val="28"/>
        </w:rPr>
        <w:t>7</w:t>
      </w:r>
      <w:r>
        <w:rPr>
          <w:szCs w:val="28"/>
        </w:rPr>
        <w:t xml:space="preserve"> году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основными источниками финансирования программы </w:t>
      </w:r>
      <w:r>
        <w:rPr>
          <w:bCs/>
          <w:szCs w:val="28"/>
        </w:rPr>
        <w:t xml:space="preserve">содействия занятости населения </w:t>
      </w:r>
      <w:r>
        <w:rPr>
          <w:szCs w:val="28"/>
        </w:rPr>
        <w:t>района являются средства регионального и Федерального бюджетов, которые будут направлены</w:t>
      </w:r>
      <w:r>
        <w:rPr>
          <w:b/>
          <w:bCs/>
          <w:szCs w:val="28"/>
        </w:rPr>
        <w:t xml:space="preserve">: </w:t>
      </w:r>
    </w:p>
    <w:p w:rsidR="001C028E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безработным участвующим в общественных работах;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профессиональное обучение безработных граждан;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стипендии в период обучения;</w:t>
      </w:r>
    </w:p>
    <w:p w:rsidR="001C028E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051F0F" w:rsidRPr="00495397" w:rsidRDefault="001C028E" w:rsidP="00FA4E88">
      <w:pPr>
        <w:tabs>
          <w:tab w:val="left" w:pos="-72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Ожидаемая регистрируемая безработица в районе на 01.01.201</w:t>
      </w:r>
      <w:r w:rsidR="00051F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составит </w:t>
      </w:r>
      <w:r w:rsidRPr="00495397">
        <w:rPr>
          <w:sz w:val="28"/>
          <w:szCs w:val="28"/>
        </w:rPr>
        <w:t>2,</w:t>
      </w:r>
      <w:r w:rsidR="00495397">
        <w:rPr>
          <w:sz w:val="28"/>
          <w:szCs w:val="28"/>
        </w:rPr>
        <w:t>52</w:t>
      </w:r>
      <w:r w:rsidRPr="00495397">
        <w:rPr>
          <w:sz w:val="28"/>
          <w:szCs w:val="28"/>
        </w:rPr>
        <w:t>% от численности экономического активного населения района в 5</w:t>
      </w:r>
      <w:r w:rsidR="00505FE0" w:rsidRPr="00495397">
        <w:rPr>
          <w:sz w:val="28"/>
          <w:szCs w:val="28"/>
        </w:rPr>
        <w:t>351</w:t>
      </w:r>
      <w:r w:rsidRPr="00495397">
        <w:rPr>
          <w:sz w:val="28"/>
          <w:szCs w:val="28"/>
        </w:rPr>
        <w:t xml:space="preserve"> чел.</w:t>
      </w:r>
    </w:p>
    <w:p w:rsidR="001C028E" w:rsidRPr="00495397" w:rsidRDefault="001C028E" w:rsidP="00495397">
      <w:pPr>
        <w:tabs>
          <w:tab w:val="left" w:pos="-72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495397">
        <w:rPr>
          <w:color w:val="000000"/>
          <w:sz w:val="28"/>
          <w:szCs w:val="28"/>
        </w:rPr>
        <w:t>Ожидаемое большинство зарегистрированных в службе занятости работодателей заявляют о потребности в работниках. На 1 января 201</w:t>
      </w:r>
      <w:r w:rsidR="00051F0F" w:rsidRPr="00495397">
        <w:rPr>
          <w:color w:val="000000"/>
          <w:sz w:val="28"/>
          <w:szCs w:val="28"/>
        </w:rPr>
        <w:t>8</w:t>
      </w:r>
      <w:r w:rsidRPr="00495397">
        <w:rPr>
          <w:color w:val="000000"/>
          <w:sz w:val="28"/>
          <w:szCs w:val="28"/>
        </w:rPr>
        <w:t xml:space="preserve"> года она </w:t>
      </w:r>
      <w:r w:rsidRPr="00495397">
        <w:rPr>
          <w:color w:val="000000"/>
          <w:sz w:val="28"/>
          <w:szCs w:val="28"/>
        </w:rPr>
        <w:lastRenderedPageBreak/>
        <w:t>составит</w:t>
      </w:r>
      <w:r w:rsidR="0012354A">
        <w:rPr>
          <w:color w:val="000000"/>
          <w:sz w:val="28"/>
          <w:szCs w:val="28"/>
        </w:rPr>
        <w:t xml:space="preserve"> </w:t>
      </w:r>
      <w:r w:rsidR="00495397">
        <w:rPr>
          <w:color w:val="000000"/>
          <w:sz w:val="28"/>
          <w:szCs w:val="28"/>
        </w:rPr>
        <w:t>413</w:t>
      </w:r>
      <w:r w:rsidRPr="00495397">
        <w:rPr>
          <w:color w:val="000000"/>
          <w:sz w:val="28"/>
          <w:szCs w:val="28"/>
        </w:rPr>
        <w:t xml:space="preserve"> ваканси</w:t>
      </w:r>
      <w:r w:rsidR="00495397">
        <w:rPr>
          <w:color w:val="000000"/>
          <w:sz w:val="28"/>
          <w:szCs w:val="28"/>
        </w:rPr>
        <w:t>й</w:t>
      </w:r>
      <w:r w:rsidRPr="00495397">
        <w:rPr>
          <w:color w:val="000000"/>
          <w:sz w:val="28"/>
          <w:szCs w:val="28"/>
        </w:rPr>
        <w:t>. На учете в службе занятости ожидаемое количество состоящих 1</w:t>
      </w:r>
      <w:r w:rsidR="00495397">
        <w:rPr>
          <w:color w:val="000000"/>
          <w:sz w:val="28"/>
          <w:szCs w:val="28"/>
        </w:rPr>
        <w:t>43</w:t>
      </w:r>
      <w:r w:rsidRPr="00495397">
        <w:rPr>
          <w:color w:val="000000"/>
          <w:sz w:val="28"/>
          <w:szCs w:val="28"/>
        </w:rPr>
        <w:t xml:space="preserve"> чел., из них 1</w:t>
      </w:r>
      <w:r w:rsidR="00495397">
        <w:rPr>
          <w:color w:val="000000"/>
          <w:sz w:val="28"/>
          <w:szCs w:val="28"/>
        </w:rPr>
        <w:t>35</w:t>
      </w:r>
      <w:r w:rsidRPr="00495397">
        <w:rPr>
          <w:color w:val="000000"/>
          <w:sz w:val="28"/>
          <w:szCs w:val="28"/>
        </w:rPr>
        <w:t xml:space="preserve"> чел. безработные граждане.</w:t>
      </w:r>
    </w:p>
    <w:p w:rsidR="00495397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495397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01.01.201</w:t>
      </w:r>
      <w:r w:rsidR="00495397">
        <w:rPr>
          <w:color w:val="000000"/>
          <w:szCs w:val="28"/>
        </w:rPr>
        <w:t>8</w:t>
      </w:r>
      <w:r w:rsidRPr="00495397">
        <w:rPr>
          <w:color w:val="000000"/>
          <w:szCs w:val="28"/>
        </w:rPr>
        <w:t xml:space="preserve"> года – </w:t>
      </w:r>
      <w:r w:rsidR="00495397">
        <w:rPr>
          <w:color w:val="000000"/>
          <w:szCs w:val="28"/>
        </w:rPr>
        <w:t>7,2</w:t>
      </w:r>
      <w:r w:rsidRPr="00495397">
        <w:rPr>
          <w:color w:val="000000"/>
          <w:szCs w:val="28"/>
        </w:rPr>
        <w:t xml:space="preserve">. </w:t>
      </w:r>
    </w:p>
    <w:p w:rsidR="001C028E" w:rsidRPr="00495397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495397">
        <w:rPr>
          <w:szCs w:val="28"/>
        </w:rPr>
        <w:t>Среднемесячная номинальная начисленная заработная плата одного работника на 201</w:t>
      </w:r>
      <w:r w:rsidR="00495397">
        <w:rPr>
          <w:szCs w:val="28"/>
        </w:rPr>
        <w:t>7</w:t>
      </w:r>
      <w:r w:rsidRPr="00495397">
        <w:rPr>
          <w:szCs w:val="28"/>
        </w:rPr>
        <w:t xml:space="preserve"> год прогнозируется в размере 1</w:t>
      </w:r>
      <w:r w:rsidR="00495397">
        <w:rPr>
          <w:szCs w:val="28"/>
        </w:rPr>
        <w:t>7400</w:t>
      </w:r>
      <w:r w:rsidRPr="00495397">
        <w:rPr>
          <w:szCs w:val="28"/>
        </w:rPr>
        <w:t xml:space="preserve"> рубля и ростом в прогнозируемый период на </w:t>
      </w:r>
      <w:r w:rsidR="00495397">
        <w:rPr>
          <w:szCs w:val="28"/>
        </w:rPr>
        <w:t>105,4</w:t>
      </w:r>
      <w:r w:rsidRPr="00495397">
        <w:rPr>
          <w:szCs w:val="28"/>
        </w:rPr>
        <w:t xml:space="preserve"> % в год.</w:t>
      </w:r>
    </w:p>
    <w:p w:rsidR="00DE066E" w:rsidRDefault="00DE066E" w:rsidP="001C028E">
      <w:pPr>
        <w:tabs>
          <w:tab w:val="left" w:pos="142"/>
        </w:tabs>
        <w:jc w:val="both"/>
        <w:rPr>
          <w:sz w:val="28"/>
          <w:szCs w:val="28"/>
        </w:rPr>
      </w:pP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b/>
          <w:sz w:val="28"/>
        </w:rPr>
        <w:t>Демографическая ситуация</w:t>
      </w:r>
      <w:r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Численность зарегистрированного населения Монастырщинского района согласно данным статистики на 01.01.201</w:t>
      </w:r>
      <w:r w:rsidR="00350B19">
        <w:rPr>
          <w:sz w:val="28"/>
        </w:rPr>
        <w:t>7</w:t>
      </w:r>
      <w:r>
        <w:rPr>
          <w:sz w:val="28"/>
        </w:rPr>
        <w:t xml:space="preserve"> года составляет</w:t>
      </w:r>
      <w:r w:rsidR="006D347F">
        <w:rPr>
          <w:sz w:val="28"/>
        </w:rPr>
        <w:t xml:space="preserve"> </w:t>
      </w:r>
      <w:r>
        <w:rPr>
          <w:sz w:val="28"/>
        </w:rPr>
        <w:t xml:space="preserve"> 9</w:t>
      </w:r>
      <w:r w:rsidR="00350B19">
        <w:rPr>
          <w:sz w:val="28"/>
        </w:rPr>
        <w:t>195</w:t>
      </w:r>
      <w:r>
        <w:rPr>
          <w:sz w:val="28"/>
        </w:rPr>
        <w:t xml:space="preserve"> человек</w:t>
      </w:r>
      <w:r w:rsidR="005E59A7">
        <w:rPr>
          <w:sz w:val="28"/>
        </w:rPr>
        <w:t>а</w:t>
      </w:r>
      <w:r>
        <w:rPr>
          <w:sz w:val="28"/>
        </w:rPr>
        <w:t>, в т. ч. в п. Монастырщина – 3</w:t>
      </w:r>
      <w:r w:rsidR="00350B19">
        <w:rPr>
          <w:sz w:val="28"/>
        </w:rPr>
        <w:t>665</w:t>
      </w:r>
      <w:r>
        <w:rPr>
          <w:sz w:val="28"/>
        </w:rPr>
        <w:t xml:space="preserve"> человек.</w:t>
      </w:r>
    </w:p>
    <w:p w:rsidR="004B0F7C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Численность населения района за 201</w:t>
      </w:r>
      <w:r w:rsidR="00350B19">
        <w:rPr>
          <w:sz w:val="28"/>
        </w:rPr>
        <w:t>6</w:t>
      </w:r>
      <w:r>
        <w:rPr>
          <w:sz w:val="28"/>
        </w:rPr>
        <w:t xml:space="preserve"> год уменьшилось на </w:t>
      </w:r>
      <w:r w:rsidR="00350B19">
        <w:rPr>
          <w:sz w:val="28"/>
        </w:rPr>
        <w:t>88</w:t>
      </w:r>
      <w:r>
        <w:rPr>
          <w:sz w:val="28"/>
        </w:rPr>
        <w:t xml:space="preserve">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 За январь-сентябрь 201</w:t>
      </w:r>
      <w:r w:rsidR="00350B19">
        <w:rPr>
          <w:sz w:val="28"/>
        </w:rPr>
        <w:t>7</w:t>
      </w:r>
      <w:r>
        <w:rPr>
          <w:sz w:val="28"/>
        </w:rPr>
        <w:t xml:space="preserve"> года родилось - </w:t>
      </w:r>
      <w:r w:rsidR="00324595">
        <w:rPr>
          <w:sz w:val="28"/>
        </w:rPr>
        <w:t>5</w:t>
      </w:r>
      <w:r>
        <w:rPr>
          <w:sz w:val="28"/>
        </w:rPr>
        <w:t xml:space="preserve">1 чел., что на </w:t>
      </w:r>
      <w:r w:rsidR="00324595">
        <w:rPr>
          <w:sz w:val="28"/>
        </w:rPr>
        <w:t>13</w:t>
      </w:r>
      <w:r>
        <w:rPr>
          <w:sz w:val="28"/>
        </w:rPr>
        <w:t xml:space="preserve"> чел. </w:t>
      </w:r>
      <w:r w:rsidR="00324595">
        <w:rPr>
          <w:sz w:val="28"/>
        </w:rPr>
        <w:t>мень</w:t>
      </w:r>
      <w:r>
        <w:rPr>
          <w:sz w:val="28"/>
        </w:rPr>
        <w:t>ше, чем в 201</w:t>
      </w:r>
      <w:r w:rsidR="00324595">
        <w:rPr>
          <w:sz w:val="28"/>
        </w:rPr>
        <w:t>6</w:t>
      </w:r>
      <w:r>
        <w:rPr>
          <w:sz w:val="28"/>
        </w:rPr>
        <w:t xml:space="preserve"> году, умерло -1</w:t>
      </w:r>
      <w:r w:rsidR="00324595">
        <w:rPr>
          <w:sz w:val="28"/>
        </w:rPr>
        <w:t>51</w:t>
      </w:r>
      <w:r>
        <w:rPr>
          <w:sz w:val="28"/>
        </w:rPr>
        <w:t xml:space="preserve"> чел., что на 8 чел. больше, чем за этот период 201</w:t>
      </w:r>
      <w:r w:rsidR="00FB3B98">
        <w:rPr>
          <w:sz w:val="28"/>
        </w:rPr>
        <w:t>6</w:t>
      </w:r>
      <w:r>
        <w:rPr>
          <w:sz w:val="28"/>
        </w:rPr>
        <w:t xml:space="preserve"> года.</w:t>
      </w:r>
    </w:p>
    <w:p w:rsidR="004B0F7C" w:rsidRDefault="004B0F7C" w:rsidP="00DE066E">
      <w:pPr>
        <w:ind w:firstLine="709"/>
        <w:jc w:val="both"/>
        <w:rPr>
          <w:sz w:val="28"/>
        </w:rPr>
      </w:pPr>
      <w:r>
        <w:rPr>
          <w:sz w:val="28"/>
        </w:rPr>
        <w:t>Прибыло за 9 месяцев 3</w:t>
      </w:r>
      <w:r w:rsidR="0011067F">
        <w:rPr>
          <w:sz w:val="28"/>
        </w:rPr>
        <w:t>12</w:t>
      </w:r>
      <w:r>
        <w:rPr>
          <w:sz w:val="28"/>
        </w:rPr>
        <w:t xml:space="preserve"> чел</w:t>
      </w:r>
      <w:r w:rsidR="005E59A7">
        <w:rPr>
          <w:sz w:val="28"/>
        </w:rPr>
        <w:t>.</w:t>
      </w:r>
      <w:r>
        <w:rPr>
          <w:sz w:val="28"/>
        </w:rPr>
        <w:t>, выбыло 2</w:t>
      </w:r>
      <w:r w:rsidR="0011067F">
        <w:rPr>
          <w:sz w:val="28"/>
        </w:rPr>
        <w:t>24</w:t>
      </w:r>
      <w:r>
        <w:rPr>
          <w:sz w:val="28"/>
        </w:rPr>
        <w:t xml:space="preserve"> чел.</w:t>
      </w:r>
    </w:p>
    <w:p w:rsidR="004B0F7C" w:rsidRDefault="00E42CE3" w:rsidP="00DE066E">
      <w:pPr>
        <w:ind w:firstLine="709"/>
        <w:jc w:val="both"/>
        <w:rPr>
          <w:sz w:val="28"/>
        </w:rPr>
      </w:pPr>
      <w:r>
        <w:rPr>
          <w:sz w:val="28"/>
        </w:rPr>
        <w:t>За январь-сентябрь 2017</w:t>
      </w:r>
      <w:r w:rsidR="004B0F7C">
        <w:rPr>
          <w:sz w:val="28"/>
        </w:rPr>
        <w:t xml:space="preserve"> года население сократилось на </w:t>
      </w:r>
      <w:r w:rsidR="0011067F">
        <w:rPr>
          <w:sz w:val="28"/>
        </w:rPr>
        <w:t>12</w:t>
      </w:r>
      <w:r w:rsidR="004B0F7C">
        <w:rPr>
          <w:sz w:val="28"/>
        </w:rPr>
        <w:t xml:space="preserve">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5E59A7">
        <w:rPr>
          <w:sz w:val="28"/>
        </w:rPr>
        <w:t xml:space="preserve"> </w:t>
      </w:r>
      <w:r w:rsidR="00E42CE3">
        <w:rPr>
          <w:sz w:val="28"/>
        </w:rPr>
        <w:t>январь-сентябрь 2017</w:t>
      </w:r>
      <w:r>
        <w:rPr>
          <w:sz w:val="28"/>
        </w:rPr>
        <w:t xml:space="preserve"> года заключено </w:t>
      </w:r>
      <w:r w:rsidR="0011067F">
        <w:rPr>
          <w:sz w:val="28"/>
        </w:rPr>
        <w:t>31</w:t>
      </w:r>
      <w:r>
        <w:rPr>
          <w:sz w:val="28"/>
        </w:rPr>
        <w:t xml:space="preserve"> браков, зарегистрировано</w:t>
      </w:r>
      <w:r w:rsidR="00316A68">
        <w:rPr>
          <w:sz w:val="28"/>
        </w:rPr>
        <w:t xml:space="preserve"> 47</w:t>
      </w:r>
      <w:r>
        <w:rPr>
          <w:sz w:val="28"/>
        </w:rPr>
        <w:t xml:space="preserve"> разводов</w:t>
      </w:r>
      <w:r w:rsidR="00316A68">
        <w:rPr>
          <w:sz w:val="28"/>
        </w:rPr>
        <w:t>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увеличению демографической нагрузки. </w:t>
      </w:r>
    </w:p>
    <w:p w:rsidR="00E32D5D" w:rsidRDefault="00E32D5D" w:rsidP="004D1FA1">
      <w:pPr>
        <w:widowControl/>
        <w:ind w:firstLine="720"/>
        <w:jc w:val="both"/>
        <w:rPr>
          <w:sz w:val="28"/>
          <w:szCs w:val="28"/>
        </w:rPr>
      </w:pPr>
    </w:p>
    <w:p w:rsidR="00603D1E" w:rsidRDefault="00603D1E" w:rsidP="00603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социальной сферы</w:t>
      </w:r>
    </w:p>
    <w:p w:rsidR="00AD5ADD" w:rsidRDefault="00AD5ADD" w:rsidP="00603D1E">
      <w:pPr>
        <w:jc w:val="center"/>
        <w:rPr>
          <w:b/>
          <w:sz w:val="28"/>
          <w:szCs w:val="28"/>
        </w:rPr>
      </w:pPr>
    </w:p>
    <w:p w:rsidR="00603D1E" w:rsidRDefault="00603D1E" w:rsidP="0011067F">
      <w:pPr>
        <w:ind w:firstLine="709"/>
        <w:rPr>
          <w:b/>
          <w:i/>
          <w:sz w:val="28"/>
          <w:szCs w:val="28"/>
        </w:rPr>
      </w:pPr>
      <w:r w:rsidRPr="00316A68">
        <w:rPr>
          <w:b/>
          <w:i/>
          <w:sz w:val="28"/>
          <w:szCs w:val="28"/>
        </w:rPr>
        <w:t>Образование</w:t>
      </w:r>
    </w:p>
    <w:p w:rsidR="00603D1E" w:rsidRPr="0099277D" w:rsidRDefault="00603D1E" w:rsidP="00186F99">
      <w:pPr>
        <w:pStyle w:val="ac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E30E77">
        <w:rPr>
          <w:sz w:val="28"/>
          <w:szCs w:val="28"/>
        </w:rPr>
        <w:t xml:space="preserve">Сеть образовательных учреждений </w:t>
      </w:r>
      <w:r>
        <w:rPr>
          <w:sz w:val="28"/>
          <w:szCs w:val="28"/>
        </w:rPr>
        <w:t xml:space="preserve"> Монастырщин</w:t>
      </w:r>
      <w:r w:rsidRPr="00E30E77">
        <w:rPr>
          <w:sz w:val="28"/>
          <w:szCs w:val="28"/>
        </w:rPr>
        <w:t>ского района в 201</w:t>
      </w:r>
      <w:r w:rsidR="00186F99">
        <w:rPr>
          <w:sz w:val="28"/>
          <w:szCs w:val="28"/>
        </w:rPr>
        <w:t>7</w:t>
      </w:r>
      <w:r w:rsidRPr="00E30E77">
        <w:rPr>
          <w:sz w:val="28"/>
          <w:szCs w:val="28"/>
        </w:rPr>
        <w:t xml:space="preserve"> году включа</w:t>
      </w:r>
      <w:r>
        <w:rPr>
          <w:sz w:val="28"/>
          <w:szCs w:val="28"/>
        </w:rPr>
        <w:t xml:space="preserve">ет </w:t>
      </w:r>
      <w:r>
        <w:rPr>
          <w:szCs w:val="28"/>
        </w:rPr>
        <w:t xml:space="preserve">в </w:t>
      </w:r>
      <w:r w:rsidRPr="0099277D">
        <w:rPr>
          <w:sz w:val="28"/>
          <w:szCs w:val="28"/>
        </w:rPr>
        <w:t xml:space="preserve">себя 1 дошкольное образовательное учреждение - детский сад «Солнышко» и </w:t>
      </w:r>
      <w:r w:rsidR="00186F99">
        <w:rPr>
          <w:sz w:val="28"/>
          <w:szCs w:val="28"/>
        </w:rPr>
        <w:t>6</w:t>
      </w:r>
      <w:r w:rsidRPr="0099277D">
        <w:rPr>
          <w:sz w:val="28"/>
          <w:szCs w:val="28"/>
        </w:rPr>
        <w:t xml:space="preserve">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</w:t>
      </w:r>
      <w:r w:rsidR="00186F99">
        <w:rPr>
          <w:sz w:val="28"/>
          <w:szCs w:val="28"/>
        </w:rPr>
        <w:t xml:space="preserve">МБУ ДО Монастырщинский </w:t>
      </w:r>
      <w:r w:rsidRPr="0099277D">
        <w:rPr>
          <w:sz w:val="28"/>
          <w:szCs w:val="28"/>
        </w:rPr>
        <w:t xml:space="preserve">центр внешкольной работы и </w:t>
      </w:r>
      <w:r w:rsidR="00186F99">
        <w:rPr>
          <w:sz w:val="28"/>
          <w:szCs w:val="28"/>
        </w:rPr>
        <w:t xml:space="preserve">МБУ ДО </w:t>
      </w:r>
      <w:r w:rsidRPr="0099277D">
        <w:rPr>
          <w:sz w:val="28"/>
          <w:szCs w:val="28"/>
        </w:rPr>
        <w:t>детско-юношеская спортивная школа. Все общеобразовательные учреждения имеют лицензию на право ведения образовательной деятельности.</w:t>
      </w:r>
    </w:p>
    <w:p w:rsidR="00603D1E" w:rsidRPr="00983C3B" w:rsidRDefault="00603D1E" w:rsidP="00186F99">
      <w:pPr>
        <w:ind w:firstLine="708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обучающихся в школах района на 1 сентября 201</w:t>
      </w:r>
      <w:r w:rsidR="00186F99">
        <w:rPr>
          <w:rFonts w:ascii="TimesNewRoman" w:hAnsi="TimesNewRoman" w:cs="TimesNewRoman"/>
          <w:sz w:val="28"/>
          <w:szCs w:val="28"/>
        </w:rPr>
        <w:t>7</w:t>
      </w:r>
      <w:r>
        <w:rPr>
          <w:rFonts w:ascii="TimesNewRoman" w:hAnsi="TimesNewRoman" w:cs="TimesNewRoman"/>
          <w:sz w:val="28"/>
          <w:szCs w:val="28"/>
        </w:rPr>
        <w:t xml:space="preserve"> года составила – 6</w:t>
      </w:r>
      <w:r w:rsidR="00E4202B">
        <w:rPr>
          <w:rFonts w:ascii="TimesNewRoman" w:hAnsi="TimesNewRoman" w:cs="TimesNewRoman"/>
          <w:sz w:val="28"/>
          <w:szCs w:val="28"/>
        </w:rPr>
        <w:t>14</w:t>
      </w:r>
      <w:r>
        <w:rPr>
          <w:rFonts w:ascii="TimesNewRoman" w:hAnsi="TimesNewRoman" w:cs="TimesNewRoman"/>
          <w:sz w:val="28"/>
          <w:szCs w:val="28"/>
        </w:rPr>
        <w:t xml:space="preserve"> человек: </w:t>
      </w:r>
      <w:r>
        <w:rPr>
          <w:sz w:val="28"/>
          <w:szCs w:val="28"/>
        </w:rPr>
        <w:t>(1-4 классы -2</w:t>
      </w:r>
      <w:r w:rsidR="00E4202B">
        <w:rPr>
          <w:sz w:val="28"/>
          <w:szCs w:val="28"/>
        </w:rPr>
        <w:t>81</w:t>
      </w:r>
      <w:r>
        <w:rPr>
          <w:sz w:val="28"/>
          <w:szCs w:val="28"/>
        </w:rPr>
        <w:t xml:space="preserve"> чел., 5-9 классы -2</w:t>
      </w:r>
      <w:r w:rsidR="00E4202B">
        <w:rPr>
          <w:sz w:val="28"/>
          <w:szCs w:val="28"/>
        </w:rPr>
        <w:t>8</w:t>
      </w:r>
      <w:r>
        <w:rPr>
          <w:sz w:val="28"/>
          <w:szCs w:val="28"/>
        </w:rPr>
        <w:t xml:space="preserve">9 чел., 10-11 классы </w:t>
      </w:r>
      <w:r w:rsidR="00E4202B">
        <w:rPr>
          <w:sz w:val="28"/>
          <w:szCs w:val="28"/>
        </w:rPr>
        <w:t>44</w:t>
      </w:r>
      <w:r>
        <w:rPr>
          <w:sz w:val="28"/>
          <w:szCs w:val="28"/>
        </w:rPr>
        <w:t xml:space="preserve"> чел.). </w:t>
      </w:r>
      <w:r w:rsidRPr="00983C3B">
        <w:rPr>
          <w:sz w:val="28"/>
          <w:szCs w:val="28"/>
        </w:rPr>
        <w:t xml:space="preserve"> </w:t>
      </w:r>
    </w:p>
    <w:p w:rsidR="00603D1E" w:rsidRPr="00EF36F1" w:rsidRDefault="00603D1E" w:rsidP="00603D1E">
      <w:pPr>
        <w:pStyle w:val="ab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9C6C28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</w:t>
      </w:r>
      <w:r>
        <w:rPr>
          <w:sz w:val="28"/>
          <w:szCs w:val="28"/>
        </w:rPr>
        <w:t xml:space="preserve"> </w:t>
      </w:r>
      <w:r w:rsidRPr="009C6C28">
        <w:rPr>
          <w:sz w:val="28"/>
          <w:szCs w:val="28"/>
        </w:rPr>
        <w:t xml:space="preserve"> 201</w:t>
      </w:r>
      <w:r w:rsidR="00E4202B">
        <w:rPr>
          <w:sz w:val="28"/>
          <w:szCs w:val="28"/>
        </w:rPr>
        <w:t>7</w:t>
      </w:r>
      <w:r w:rsidRPr="009C6C28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</w:t>
      </w:r>
      <w:r w:rsidRPr="009C6C28">
        <w:rPr>
          <w:sz w:val="28"/>
          <w:szCs w:val="28"/>
        </w:rPr>
        <w:t xml:space="preserve">ла </w:t>
      </w:r>
      <w:r>
        <w:rPr>
          <w:sz w:val="28"/>
          <w:szCs w:val="28"/>
        </w:rPr>
        <w:t>19</w:t>
      </w:r>
      <w:r w:rsidR="00E4202B">
        <w:rPr>
          <w:sz w:val="28"/>
          <w:szCs w:val="28"/>
        </w:rPr>
        <w:t>4</w:t>
      </w:r>
      <w:r>
        <w:rPr>
          <w:sz w:val="28"/>
          <w:szCs w:val="28"/>
        </w:rPr>
        <w:t xml:space="preserve"> детей,</w:t>
      </w:r>
      <w:r w:rsidRPr="0063121F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из них 15</w:t>
      </w:r>
      <w:r w:rsidR="00E4202B">
        <w:rPr>
          <w:color w:val="000000"/>
          <w:sz w:val="28"/>
          <w:szCs w:val="28"/>
          <w:lang w:eastAsia="ru-RU"/>
        </w:rPr>
        <w:t>5</w:t>
      </w:r>
      <w:r w:rsidRPr="007B4D4A">
        <w:rPr>
          <w:color w:val="000000"/>
          <w:sz w:val="28"/>
          <w:szCs w:val="28"/>
          <w:lang w:eastAsia="ru-RU"/>
        </w:rPr>
        <w:t xml:space="preserve"> воспита</w:t>
      </w:r>
      <w:r>
        <w:rPr>
          <w:color w:val="000000"/>
          <w:sz w:val="28"/>
          <w:szCs w:val="28"/>
          <w:lang w:eastAsia="ru-RU"/>
        </w:rPr>
        <w:t>нника посещали детский сад и 3</w:t>
      </w:r>
      <w:r w:rsidR="00E4202B">
        <w:rPr>
          <w:color w:val="000000"/>
          <w:sz w:val="28"/>
          <w:szCs w:val="28"/>
          <w:lang w:eastAsia="ru-RU"/>
        </w:rPr>
        <w:t>9</w:t>
      </w:r>
      <w:r w:rsidRPr="007B4D4A">
        <w:rPr>
          <w:color w:val="000000"/>
          <w:sz w:val="28"/>
          <w:szCs w:val="28"/>
          <w:lang w:eastAsia="ru-RU"/>
        </w:rPr>
        <w:t xml:space="preserve"> дошкольников с 3-х до 7 лет, группы кратковременного</w:t>
      </w:r>
      <w:r w:rsidRPr="00944B89">
        <w:rPr>
          <w:szCs w:val="28"/>
        </w:rPr>
        <w:t xml:space="preserve"> </w:t>
      </w:r>
      <w:r w:rsidRPr="00944B89">
        <w:rPr>
          <w:sz w:val="28"/>
          <w:szCs w:val="28"/>
        </w:rPr>
        <w:t>пребывания</w:t>
      </w:r>
      <w:r>
        <w:rPr>
          <w:color w:val="000000"/>
          <w:sz w:val="28"/>
          <w:szCs w:val="28"/>
          <w:lang w:eastAsia="ru-RU"/>
        </w:rPr>
        <w:t xml:space="preserve">, организованные при </w:t>
      </w:r>
      <w:r w:rsidR="00E4202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4D4A">
        <w:rPr>
          <w:color w:val="000000"/>
          <w:sz w:val="28"/>
          <w:szCs w:val="28"/>
          <w:lang w:eastAsia="ru-RU"/>
        </w:rPr>
        <w:t xml:space="preserve">школах. </w:t>
      </w:r>
    </w:p>
    <w:p w:rsidR="00603D1E" w:rsidRPr="002973F2" w:rsidRDefault="00603D1E" w:rsidP="001725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 xml:space="preserve"> </w:t>
      </w:r>
      <w:r w:rsidRPr="00D60413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</w:t>
      </w:r>
      <w:r w:rsidRPr="00D60413">
        <w:rPr>
          <w:color w:val="000000"/>
          <w:sz w:val="28"/>
          <w:szCs w:val="28"/>
        </w:rPr>
        <w:lastRenderedPageBreak/>
        <w:t xml:space="preserve">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D60413">
        <w:rPr>
          <w:sz w:val="28"/>
          <w:szCs w:val="28"/>
        </w:rPr>
        <w:t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</w:t>
      </w:r>
      <w:r>
        <w:rPr>
          <w:sz w:val="28"/>
          <w:szCs w:val="28"/>
        </w:rPr>
        <w:t>Монастырщинский</w:t>
      </w:r>
      <w:r w:rsidRPr="00D604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</w:t>
      </w:r>
      <w:r w:rsidR="005E59A7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5E59A7">
        <w:rPr>
          <w:sz w:val="28"/>
          <w:szCs w:val="28"/>
        </w:rPr>
        <w:t>и</w:t>
      </w:r>
      <w:r w:rsidRPr="00D60413">
        <w:rPr>
          <w:sz w:val="28"/>
          <w:szCs w:val="28"/>
        </w:rPr>
        <w:t xml:space="preserve"> </w:t>
      </w:r>
      <w:r w:rsidRPr="002973F2">
        <w:rPr>
          <w:sz w:val="28"/>
          <w:szCs w:val="28"/>
        </w:rPr>
        <w:t xml:space="preserve">зарегистрировано 18 детей-инвалидов в возрасте от 0 до 18 лет, из них </w:t>
      </w:r>
      <w:r w:rsidR="00730A15">
        <w:rPr>
          <w:sz w:val="28"/>
          <w:szCs w:val="28"/>
        </w:rPr>
        <w:t>10</w:t>
      </w:r>
      <w:r w:rsidRPr="002973F2">
        <w:rPr>
          <w:sz w:val="28"/>
          <w:szCs w:val="28"/>
        </w:rPr>
        <w:t xml:space="preserve"> детей дошкольного возраста. Школьного возраста </w:t>
      </w:r>
      <w:r w:rsidR="00DD41BF">
        <w:rPr>
          <w:sz w:val="28"/>
          <w:szCs w:val="28"/>
        </w:rPr>
        <w:t>8</w:t>
      </w:r>
      <w:r w:rsidRPr="002973F2">
        <w:rPr>
          <w:sz w:val="28"/>
          <w:szCs w:val="28"/>
        </w:rPr>
        <w:t xml:space="preserve"> детей, 7 из них обучаются в школе, остальные в форме обучения на дому.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На 01.10.201</w:t>
      </w:r>
      <w:r w:rsidR="00730A15">
        <w:rPr>
          <w:sz w:val="28"/>
          <w:szCs w:val="28"/>
        </w:rPr>
        <w:t>7</w:t>
      </w:r>
      <w:r w:rsidRPr="00752669">
        <w:rPr>
          <w:sz w:val="28"/>
          <w:szCs w:val="28"/>
        </w:rPr>
        <w:t xml:space="preserve"> года на учете состоит </w:t>
      </w:r>
      <w:r w:rsidR="00730A15">
        <w:rPr>
          <w:sz w:val="28"/>
          <w:szCs w:val="28"/>
        </w:rPr>
        <w:t>5</w:t>
      </w:r>
      <w:r w:rsidRPr="00752669">
        <w:rPr>
          <w:sz w:val="28"/>
          <w:szCs w:val="28"/>
        </w:rPr>
        <w:t xml:space="preserve"> семей, в которых проживает </w:t>
      </w:r>
      <w:r w:rsidR="00730A15">
        <w:rPr>
          <w:sz w:val="28"/>
          <w:szCs w:val="28"/>
        </w:rPr>
        <w:t>9</w:t>
      </w:r>
      <w:r w:rsidRPr="00752669">
        <w:rPr>
          <w:sz w:val="28"/>
          <w:szCs w:val="28"/>
        </w:rPr>
        <w:t xml:space="preserve"> детей. На каждую семью, состоящую на учете, заведено личное дело, куда вносятся данные по  проведенной работе.</w:t>
      </w:r>
    </w:p>
    <w:p w:rsidR="009739B5" w:rsidRPr="009739B5" w:rsidRDefault="009739B5" w:rsidP="009739B5">
      <w:pPr>
        <w:ind w:firstLine="709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9739B5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За 9 месяцев 2017 года 7 детей  направлены в социально-реабилитационные центры и 3 ребенка в дом ребенка «Красный бор».</w:t>
      </w:r>
    </w:p>
    <w:p w:rsidR="009739B5" w:rsidRPr="009739B5" w:rsidRDefault="009739B5" w:rsidP="009739B5">
      <w:pPr>
        <w:ind w:firstLine="708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9739B5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9 месяцев  2017 года приобретено 5 благоустроенных жилых помещений для детей-сирот и детей, оставшихся без попечения родителей (освоено 4 140 000 рублей).</w:t>
      </w:r>
    </w:p>
    <w:p w:rsidR="00603D1E" w:rsidRPr="00D60413" w:rsidRDefault="00603D1E" w:rsidP="00603D1E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sz w:val="28"/>
        </w:rPr>
        <w:t>В 201</w:t>
      </w:r>
      <w:r w:rsidR="00AB376C">
        <w:rPr>
          <w:sz w:val="28"/>
        </w:rPr>
        <w:t>7</w:t>
      </w:r>
      <w:r w:rsidRPr="00D60413">
        <w:rPr>
          <w:sz w:val="28"/>
        </w:rPr>
        <w:t xml:space="preserve"> году выпускники школ района участвовали в процедуре независимой оценки качества обученности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  <w:r>
        <w:rPr>
          <w:sz w:val="28"/>
        </w:rPr>
        <w:t>.</w:t>
      </w:r>
    </w:p>
    <w:p w:rsidR="00603D1E" w:rsidRPr="00F369EB" w:rsidRDefault="00603D1E" w:rsidP="00603D1E">
      <w:pPr>
        <w:ind w:firstLine="709"/>
        <w:jc w:val="both"/>
        <w:rPr>
          <w:sz w:val="28"/>
        </w:rPr>
      </w:pPr>
      <w:r w:rsidRPr="00F369EB">
        <w:rPr>
          <w:sz w:val="28"/>
        </w:rPr>
        <w:t xml:space="preserve">За отчетный период  </w:t>
      </w:r>
      <w:r w:rsidR="00F369EB" w:rsidRPr="00F369EB">
        <w:rPr>
          <w:sz w:val="28"/>
        </w:rPr>
        <w:t>65</w:t>
      </w:r>
      <w:r w:rsidRPr="00F369EB">
        <w:rPr>
          <w:sz w:val="28"/>
        </w:rPr>
        <w:t xml:space="preserve"> из </w:t>
      </w:r>
      <w:r w:rsidR="00F369EB" w:rsidRPr="00F369EB">
        <w:rPr>
          <w:sz w:val="28"/>
        </w:rPr>
        <w:t>65</w:t>
      </w:r>
      <w:r w:rsidRPr="00F369EB">
        <w:rPr>
          <w:sz w:val="28"/>
        </w:rPr>
        <w:t xml:space="preserve"> выпускников 9-х классов и </w:t>
      </w:r>
      <w:r w:rsidR="00F369EB" w:rsidRPr="00F369EB">
        <w:rPr>
          <w:sz w:val="28"/>
        </w:rPr>
        <w:t>28</w:t>
      </w:r>
      <w:r w:rsidRPr="00F369EB">
        <w:rPr>
          <w:sz w:val="28"/>
        </w:rPr>
        <w:t xml:space="preserve"> выпускников из </w:t>
      </w:r>
      <w:r w:rsidR="00F369EB" w:rsidRPr="00F369EB">
        <w:rPr>
          <w:sz w:val="28"/>
        </w:rPr>
        <w:t>28</w:t>
      </w:r>
      <w:r w:rsidRPr="00F369EB">
        <w:rPr>
          <w:sz w:val="28"/>
        </w:rPr>
        <w:t xml:space="preserve"> 11-х классов были допущены к государственной итоговой аттестации. </w:t>
      </w:r>
    </w:p>
    <w:p w:rsidR="00603D1E" w:rsidRPr="00F369EB" w:rsidRDefault="00F369EB" w:rsidP="00603D1E">
      <w:pPr>
        <w:ind w:firstLine="709"/>
        <w:jc w:val="both"/>
        <w:rPr>
          <w:sz w:val="28"/>
          <w:szCs w:val="28"/>
        </w:rPr>
      </w:pPr>
      <w:r w:rsidRPr="00F369EB">
        <w:rPr>
          <w:sz w:val="28"/>
          <w:szCs w:val="28"/>
        </w:rPr>
        <w:t>15</w:t>
      </w:r>
      <w:r w:rsidR="00603D1E" w:rsidRPr="00F369EB">
        <w:rPr>
          <w:sz w:val="28"/>
          <w:szCs w:val="28"/>
        </w:rPr>
        <w:t xml:space="preserve"> выпускников 9 классов пришли учиться в 10 класс, </w:t>
      </w:r>
      <w:r w:rsidRPr="00F369EB">
        <w:rPr>
          <w:sz w:val="28"/>
          <w:szCs w:val="28"/>
        </w:rPr>
        <w:t xml:space="preserve">44 </w:t>
      </w:r>
      <w:r w:rsidR="00603D1E" w:rsidRPr="00F369EB">
        <w:rPr>
          <w:sz w:val="28"/>
          <w:szCs w:val="28"/>
        </w:rPr>
        <w:t>поступили в колледжи и техникумы.</w:t>
      </w:r>
    </w:p>
    <w:p w:rsidR="00603D1E" w:rsidRPr="00F369EB" w:rsidRDefault="00603D1E" w:rsidP="00F369EB">
      <w:pPr>
        <w:ind w:firstLine="709"/>
        <w:jc w:val="both"/>
        <w:rPr>
          <w:sz w:val="28"/>
          <w:szCs w:val="28"/>
        </w:rPr>
      </w:pPr>
      <w:r w:rsidRPr="00F369EB">
        <w:rPr>
          <w:sz w:val="28"/>
          <w:szCs w:val="28"/>
        </w:rPr>
        <w:t>1</w:t>
      </w:r>
      <w:r w:rsidR="00F369EB" w:rsidRPr="00F369EB">
        <w:rPr>
          <w:sz w:val="28"/>
          <w:szCs w:val="28"/>
        </w:rPr>
        <w:t>0</w:t>
      </w:r>
      <w:r w:rsidRPr="00F369EB">
        <w:rPr>
          <w:sz w:val="28"/>
          <w:szCs w:val="28"/>
        </w:rPr>
        <w:t xml:space="preserve"> человек</w:t>
      </w:r>
      <w:r w:rsidR="00F369EB" w:rsidRPr="00F369EB">
        <w:rPr>
          <w:sz w:val="28"/>
          <w:szCs w:val="28"/>
        </w:rPr>
        <w:t xml:space="preserve"> </w:t>
      </w:r>
      <w:r w:rsidRPr="00F369EB">
        <w:rPr>
          <w:sz w:val="28"/>
          <w:szCs w:val="28"/>
        </w:rPr>
        <w:t xml:space="preserve">выпускников 11 классов поступили в высшие учебные заведения, </w:t>
      </w:r>
      <w:r w:rsidR="00F369EB" w:rsidRPr="00F369EB">
        <w:rPr>
          <w:sz w:val="28"/>
          <w:szCs w:val="28"/>
        </w:rPr>
        <w:t>14</w:t>
      </w:r>
      <w:r w:rsidRPr="00F369EB">
        <w:rPr>
          <w:sz w:val="28"/>
          <w:szCs w:val="28"/>
        </w:rPr>
        <w:t xml:space="preserve"> - в колледжи и техникумы, остальные устроились на работу и были призваны в ряды Вооруженных Сил РФ.</w:t>
      </w:r>
    </w:p>
    <w:p w:rsidR="00AB376C" w:rsidRPr="005B4F02" w:rsidRDefault="00AB376C" w:rsidP="00F369EB">
      <w:pPr>
        <w:pStyle w:val="ab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EA4794">
        <w:rPr>
          <w:sz w:val="28"/>
          <w:szCs w:val="28"/>
          <w:lang w:eastAsia="ru-RU"/>
        </w:rPr>
        <w:t xml:space="preserve">Одним из важных направлений </w:t>
      </w:r>
      <w:r>
        <w:rPr>
          <w:sz w:val="28"/>
          <w:szCs w:val="28"/>
          <w:lang w:eastAsia="ru-RU"/>
        </w:rPr>
        <w:t xml:space="preserve">деятельности образовательных учреждений в 2017 году являлась </w:t>
      </w:r>
      <w:r w:rsidRPr="005B4F02">
        <w:rPr>
          <w:color w:val="242424"/>
          <w:sz w:val="28"/>
          <w:szCs w:val="28"/>
        </w:rPr>
        <w:t xml:space="preserve">организация работы с одаренными детьми, развитие олимпиадного движения, </w:t>
      </w:r>
      <w:r>
        <w:rPr>
          <w:color w:val="242424"/>
          <w:sz w:val="28"/>
          <w:szCs w:val="28"/>
        </w:rPr>
        <w:t>которое осуществляло</w:t>
      </w:r>
      <w:r w:rsidRPr="005B4F02">
        <w:rPr>
          <w:color w:val="242424"/>
          <w:sz w:val="28"/>
          <w:szCs w:val="28"/>
        </w:rPr>
        <w:t>сь согласно подпрограмме «Дети Вихровья».</w:t>
      </w:r>
    </w:p>
    <w:p w:rsidR="00AB376C" w:rsidRPr="005B4F02" w:rsidRDefault="00AB376C" w:rsidP="00316A68">
      <w:pPr>
        <w:ind w:firstLine="709"/>
        <w:jc w:val="both"/>
        <w:rPr>
          <w:sz w:val="28"/>
          <w:szCs w:val="28"/>
        </w:rPr>
      </w:pPr>
      <w:r w:rsidRPr="005B4F02">
        <w:rPr>
          <w:sz w:val="28"/>
          <w:szCs w:val="28"/>
        </w:rPr>
        <w:t xml:space="preserve">В соответствии с ней, в апреле </w:t>
      </w:r>
      <w:r>
        <w:rPr>
          <w:sz w:val="28"/>
          <w:szCs w:val="28"/>
        </w:rPr>
        <w:t xml:space="preserve">2017 </w:t>
      </w:r>
      <w:r w:rsidRPr="005B4F02">
        <w:rPr>
          <w:sz w:val="28"/>
          <w:szCs w:val="28"/>
        </w:rPr>
        <w:t>года организована и проведена торжественная церемония награждения лучших учащихся школ района премиями им. Ю.А. Гагарина и стипендиями им. А.И. Колдунова по различным номинациям.</w:t>
      </w:r>
    </w:p>
    <w:p w:rsidR="00AB376C" w:rsidRPr="004970B1" w:rsidRDefault="00AB376C" w:rsidP="00316A68">
      <w:pPr>
        <w:ind w:firstLine="709"/>
        <w:jc w:val="both"/>
        <w:rPr>
          <w:color w:val="000000" w:themeColor="text1"/>
          <w:sz w:val="28"/>
          <w:szCs w:val="28"/>
        </w:rPr>
      </w:pPr>
      <w:r w:rsidRPr="004970B1">
        <w:rPr>
          <w:color w:val="000000" w:themeColor="text1"/>
          <w:sz w:val="28"/>
          <w:szCs w:val="28"/>
        </w:rPr>
        <w:t xml:space="preserve">В 2017 году премию им. Ю.А. Гагарина, в размере 500 рублей, получили 6 учащихся </w:t>
      </w:r>
      <w:r>
        <w:rPr>
          <w:sz w:val="28"/>
          <w:szCs w:val="28"/>
        </w:rPr>
        <w:t>образовательных учреждений</w:t>
      </w:r>
      <w:r w:rsidRPr="004970B1">
        <w:rPr>
          <w:color w:val="000000" w:themeColor="text1"/>
          <w:sz w:val="28"/>
          <w:szCs w:val="28"/>
        </w:rPr>
        <w:t xml:space="preserve"> района, ежемесячная стипендия А.И. Колдунова в размере 200 рублей (выплачивается в течение года) 6 учащимся </w:t>
      </w:r>
      <w:r>
        <w:rPr>
          <w:sz w:val="28"/>
          <w:szCs w:val="28"/>
        </w:rPr>
        <w:t>образовательных учреждений</w:t>
      </w:r>
      <w:r w:rsidRPr="004970B1">
        <w:rPr>
          <w:color w:val="000000" w:themeColor="text1"/>
          <w:sz w:val="28"/>
          <w:szCs w:val="28"/>
        </w:rPr>
        <w:t xml:space="preserve"> района.  </w:t>
      </w:r>
    </w:p>
    <w:p w:rsidR="00B12A4B" w:rsidRPr="00EE615C" w:rsidRDefault="00B12A4B" w:rsidP="00B12A4B">
      <w:pPr>
        <w:ind w:firstLine="709"/>
        <w:jc w:val="both"/>
        <w:rPr>
          <w:b/>
          <w:sz w:val="28"/>
          <w:szCs w:val="28"/>
        </w:rPr>
      </w:pPr>
      <w:r w:rsidRPr="00EE615C">
        <w:rPr>
          <w:sz w:val="28"/>
          <w:szCs w:val="28"/>
        </w:rPr>
        <w:t xml:space="preserve">Организация летней оздоровительной кампании также является одним из </w:t>
      </w:r>
      <w:r w:rsidRPr="00EE615C">
        <w:rPr>
          <w:sz w:val="28"/>
          <w:szCs w:val="28"/>
        </w:rPr>
        <w:lastRenderedPageBreak/>
        <w:t>важных направлений деятельности отдела образования. На территории муниципального образования при образовательных учреждениях в летний период</w:t>
      </w:r>
      <w:r>
        <w:rPr>
          <w:sz w:val="28"/>
          <w:szCs w:val="28"/>
        </w:rPr>
        <w:t xml:space="preserve"> 2017</w:t>
      </w:r>
      <w:r w:rsidRPr="00EE61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была организована работа 6</w:t>
      </w:r>
      <w:r w:rsidRPr="00EE615C">
        <w:rPr>
          <w:sz w:val="28"/>
          <w:szCs w:val="28"/>
        </w:rPr>
        <w:t xml:space="preserve"> оздоровительных лагерей с дневным пребыванием детей на базе </w:t>
      </w:r>
      <w:r>
        <w:rPr>
          <w:sz w:val="28"/>
          <w:szCs w:val="28"/>
        </w:rPr>
        <w:t>6</w:t>
      </w:r>
      <w:r w:rsidRPr="00EE615C">
        <w:rPr>
          <w:sz w:val="28"/>
          <w:szCs w:val="28"/>
        </w:rPr>
        <w:t xml:space="preserve"> общеобразовательных школ </w:t>
      </w:r>
      <w:r>
        <w:rPr>
          <w:sz w:val="28"/>
          <w:szCs w:val="28"/>
        </w:rPr>
        <w:t xml:space="preserve">с общим охватом 118 учащихся. </w:t>
      </w:r>
      <w:r w:rsidRPr="00EE615C">
        <w:rPr>
          <w:sz w:val="28"/>
          <w:szCs w:val="28"/>
        </w:rPr>
        <w:t>Работа оздоровительных ла</w:t>
      </w:r>
      <w:r>
        <w:rPr>
          <w:sz w:val="28"/>
          <w:szCs w:val="28"/>
        </w:rPr>
        <w:t>герей проходила в одну смену с</w:t>
      </w:r>
      <w:r w:rsidRPr="00EE615C">
        <w:rPr>
          <w:sz w:val="28"/>
          <w:szCs w:val="28"/>
        </w:rPr>
        <w:t xml:space="preserve"> 1 июня по 22 июня. Объём средств, запланированный и израсходованный на организацию детского отдыха в </w:t>
      </w:r>
      <w:r>
        <w:rPr>
          <w:sz w:val="28"/>
          <w:szCs w:val="28"/>
        </w:rPr>
        <w:t>каникулярное время, составил 267 542</w:t>
      </w:r>
      <w:r w:rsidRPr="00EE615C">
        <w:rPr>
          <w:sz w:val="28"/>
          <w:szCs w:val="28"/>
        </w:rPr>
        <w:t xml:space="preserve"> руб.</w:t>
      </w:r>
    </w:p>
    <w:p w:rsidR="00B12A4B" w:rsidRPr="00EE615C" w:rsidRDefault="00B12A4B" w:rsidP="00B12A4B">
      <w:pPr>
        <w:ind w:firstLine="708"/>
        <w:jc w:val="both"/>
        <w:rPr>
          <w:sz w:val="36"/>
          <w:szCs w:val="36"/>
        </w:rPr>
      </w:pPr>
      <w:r w:rsidRPr="00EE615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B12A4B" w:rsidRPr="00EE615C" w:rsidRDefault="00B12A4B" w:rsidP="00B12A4B">
      <w:pPr>
        <w:ind w:firstLine="708"/>
        <w:jc w:val="both"/>
        <w:rPr>
          <w:sz w:val="28"/>
          <w:szCs w:val="28"/>
        </w:rPr>
      </w:pPr>
      <w:r w:rsidRPr="00EE615C">
        <w:rPr>
          <w:sz w:val="28"/>
          <w:szCs w:val="28"/>
        </w:rPr>
        <w:t xml:space="preserve">На организацию временной занятости несовершеннолетних граждан из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615C">
        <w:rPr>
          <w:sz w:val="28"/>
          <w:szCs w:val="28"/>
        </w:rPr>
        <w:t>местного бюджета было запланировано</w:t>
      </w:r>
      <w:r>
        <w:rPr>
          <w:sz w:val="28"/>
          <w:szCs w:val="28"/>
        </w:rPr>
        <w:t xml:space="preserve"> и </w:t>
      </w:r>
      <w:r w:rsidRPr="00EE615C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30</w:t>
      </w:r>
      <w:r w:rsidRPr="00EE61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12A4B" w:rsidRPr="00C73351" w:rsidRDefault="00B12A4B" w:rsidP="00B1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Использовались малозатратные формы отдыха учащихся, такие</w:t>
      </w:r>
      <w:r w:rsidRPr="00EE615C">
        <w:rPr>
          <w:sz w:val="28"/>
          <w:szCs w:val="28"/>
        </w:rPr>
        <w:t xml:space="preserve"> как походы, экскурсии, экспедиции, слеты,</w:t>
      </w:r>
      <w:r>
        <w:rPr>
          <w:sz w:val="28"/>
          <w:szCs w:val="28"/>
        </w:rPr>
        <w:t xml:space="preserve"> которые позволили отдохнуть 579 </w:t>
      </w:r>
      <w:r w:rsidRPr="00EE615C">
        <w:rPr>
          <w:sz w:val="28"/>
          <w:szCs w:val="28"/>
        </w:rPr>
        <w:t>учащимся.</w:t>
      </w:r>
    </w:p>
    <w:p w:rsidR="00B12A4B" w:rsidRDefault="00B12A4B" w:rsidP="00B12A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летний период 2017</w:t>
      </w:r>
      <w:r w:rsidRPr="00410875">
        <w:rPr>
          <w:color w:val="000000"/>
          <w:sz w:val="28"/>
          <w:szCs w:val="28"/>
        </w:rPr>
        <w:t xml:space="preserve"> года</w:t>
      </w:r>
      <w:r w:rsidRPr="00410875">
        <w:rPr>
          <w:sz w:val="28"/>
          <w:szCs w:val="28"/>
        </w:rPr>
        <w:t xml:space="preserve"> все образовательные учреждения</w:t>
      </w:r>
      <w:r>
        <w:rPr>
          <w:sz w:val="28"/>
          <w:szCs w:val="28"/>
        </w:rPr>
        <w:t xml:space="preserve"> района провели текущие ремонты зданий. </w:t>
      </w:r>
      <w:r w:rsidRPr="00410875">
        <w:rPr>
          <w:sz w:val="28"/>
          <w:szCs w:val="28"/>
        </w:rPr>
        <w:t>Все учреждения были приняты Госпожнадзором и Роспотребнадзором без замечаний. Комиссией была отмечена качественная подготовка</w:t>
      </w:r>
      <w:r>
        <w:rPr>
          <w:sz w:val="28"/>
          <w:szCs w:val="28"/>
        </w:rPr>
        <w:t xml:space="preserve"> учреждений системы образования. В ходе подготовки был выполнен</w:t>
      </w:r>
      <w:r w:rsidRPr="00410875">
        <w:rPr>
          <w:sz w:val="28"/>
          <w:szCs w:val="28"/>
        </w:rPr>
        <w:t xml:space="preserve"> текущий рем</w:t>
      </w:r>
      <w:r>
        <w:rPr>
          <w:sz w:val="28"/>
          <w:szCs w:val="28"/>
        </w:rPr>
        <w:t xml:space="preserve">онт школьных зданий на сумму </w:t>
      </w:r>
      <w:r w:rsidRPr="00C61D71">
        <w:rPr>
          <w:sz w:val="28"/>
          <w:szCs w:val="28"/>
        </w:rPr>
        <w:t>208</w:t>
      </w:r>
      <w:r w:rsidRPr="00B002D1">
        <w:rPr>
          <w:color w:val="FF0000"/>
          <w:sz w:val="28"/>
          <w:szCs w:val="28"/>
        </w:rPr>
        <w:t xml:space="preserve"> </w:t>
      </w:r>
      <w:r w:rsidRPr="00410875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приобретён электрический котел для Досуговского филиала МБОУ Носковская школа и выполнены электромонтажные работы по  установке котла на сумму 150 100 рублей,  выполнены работы по ремонту канализационной системы МБДОУ детский сад «Солнышко» на сумму 26481 рублей, </w:t>
      </w:r>
      <w:r w:rsidRPr="00410875">
        <w:rPr>
          <w:sz w:val="28"/>
          <w:szCs w:val="28"/>
        </w:rPr>
        <w:t>выделенных из бюджета муниципального обра</w:t>
      </w:r>
      <w:r>
        <w:rPr>
          <w:sz w:val="28"/>
          <w:szCs w:val="28"/>
        </w:rPr>
        <w:t xml:space="preserve">зования «Монастырщинский район» Смоленской области. </w:t>
      </w:r>
    </w:p>
    <w:p w:rsidR="00B12A4B" w:rsidRDefault="00B12A4B" w:rsidP="00B12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спонсорских средств были заменены оконные блоки в МОУ Новомихайловская средняя школа на сумму 50 тыс. рублей, приобретены конвекторы отопления для МБОУ Сычёвская школа на сумму 23 тыс. рублей, для Гоголевского филиала МБОУ Сычёвская школа приобретены столы и стулья в школьную столовую на 39 965 рублей.</w:t>
      </w:r>
    </w:p>
    <w:p w:rsidR="00B12A4B" w:rsidRDefault="00B12A4B" w:rsidP="00B12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410875">
        <w:rPr>
          <w:sz w:val="28"/>
          <w:szCs w:val="28"/>
        </w:rPr>
        <w:t>резервного фонда Администрации Смоленской области</w:t>
      </w:r>
      <w:r>
        <w:rPr>
          <w:sz w:val="28"/>
          <w:szCs w:val="28"/>
        </w:rPr>
        <w:t xml:space="preserve"> на капитальный ремонт спортивного зала МБОУ Монастырщинская СШ имени А.И. Колдунова были выделены и израсходованы денежные средства на  сумму в 1 756 039  рублей.</w:t>
      </w:r>
    </w:p>
    <w:p w:rsidR="00603D1E" w:rsidRPr="005F7CC8" w:rsidRDefault="00603D1E" w:rsidP="00603D1E">
      <w:pPr>
        <w:ind w:firstLine="709"/>
        <w:jc w:val="both"/>
        <w:rPr>
          <w:sz w:val="28"/>
          <w:szCs w:val="28"/>
        </w:rPr>
      </w:pPr>
      <w:r w:rsidRPr="005F7CC8">
        <w:rPr>
          <w:sz w:val="28"/>
        </w:rPr>
        <w:t xml:space="preserve">Учебно-воспитательный процесс в образовательных учреждениях осуществляет </w:t>
      </w:r>
      <w:r w:rsidR="005F7CC8" w:rsidRPr="005F7CC8">
        <w:rPr>
          <w:sz w:val="28"/>
        </w:rPr>
        <w:t>168</w:t>
      </w:r>
      <w:r w:rsidRPr="005F7CC8">
        <w:rPr>
          <w:sz w:val="28"/>
          <w:szCs w:val="28"/>
        </w:rPr>
        <w:t xml:space="preserve"> педагогов, из них 1</w:t>
      </w:r>
      <w:r w:rsidR="005F7CC8" w:rsidRPr="005F7CC8">
        <w:rPr>
          <w:sz w:val="28"/>
          <w:szCs w:val="28"/>
        </w:rPr>
        <w:t>49 (89%)</w:t>
      </w:r>
      <w:r w:rsidRPr="005F7CC8">
        <w:rPr>
          <w:sz w:val="28"/>
          <w:szCs w:val="28"/>
        </w:rPr>
        <w:t xml:space="preserve"> – педагоги общеобразовательных учреждений, 1</w:t>
      </w:r>
      <w:r w:rsidR="005F7CC8" w:rsidRPr="005F7CC8">
        <w:rPr>
          <w:sz w:val="28"/>
          <w:szCs w:val="28"/>
        </w:rPr>
        <w:t>6 (9%)</w:t>
      </w:r>
      <w:r w:rsidRPr="005F7CC8">
        <w:rPr>
          <w:sz w:val="28"/>
          <w:szCs w:val="28"/>
        </w:rPr>
        <w:t xml:space="preserve">– педагоги дошкольных образовательных учреждений, </w:t>
      </w:r>
      <w:r w:rsidR="005F7CC8" w:rsidRPr="005F7CC8">
        <w:rPr>
          <w:sz w:val="28"/>
          <w:szCs w:val="28"/>
        </w:rPr>
        <w:t>3</w:t>
      </w:r>
      <w:r w:rsidRPr="005F7CC8">
        <w:rPr>
          <w:sz w:val="28"/>
          <w:szCs w:val="28"/>
        </w:rPr>
        <w:t xml:space="preserve"> </w:t>
      </w:r>
      <w:r w:rsidR="005F7CC8" w:rsidRPr="005F7CC8">
        <w:rPr>
          <w:sz w:val="28"/>
          <w:szCs w:val="28"/>
        </w:rPr>
        <w:t>(2%)</w:t>
      </w:r>
      <w:r w:rsidRPr="005F7CC8">
        <w:rPr>
          <w:sz w:val="28"/>
          <w:szCs w:val="28"/>
        </w:rPr>
        <w:t xml:space="preserve">– педагоги дополнительного образования. </w:t>
      </w:r>
      <w:r w:rsidR="005F7CC8" w:rsidRPr="005F7CC8">
        <w:rPr>
          <w:sz w:val="28"/>
          <w:szCs w:val="28"/>
        </w:rPr>
        <w:t>41</w:t>
      </w:r>
      <w:r w:rsidRPr="005F7CC8">
        <w:rPr>
          <w:sz w:val="28"/>
          <w:szCs w:val="28"/>
        </w:rPr>
        <w:t xml:space="preserve"> педагогов (</w:t>
      </w:r>
      <w:r w:rsidR="005F7CC8" w:rsidRPr="005F7CC8">
        <w:rPr>
          <w:sz w:val="28"/>
          <w:szCs w:val="28"/>
        </w:rPr>
        <w:t>24</w:t>
      </w:r>
      <w:r w:rsidRPr="005F7CC8">
        <w:rPr>
          <w:sz w:val="28"/>
          <w:szCs w:val="28"/>
        </w:rPr>
        <w:t xml:space="preserve">%) имеют высшую и </w:t>
      </w:r>
      <w:r w:rsidR="005F7CC8" w:rsidRPr="005F7CC8">
        <w:rPr>
          <w:sz w:val="28"/>
          <w:szCs w:val="28"/>
        </w:rPr>
        <w:t>72</w:t>
      </w:r>
      <w:r w:rsidRPr="005F7CC8">
        <w:rPr>
          <w:sz w:val="28"/>
          <w:szCs w:val="28"/>
        </w:rPr>
        <w:t xml:space="preserve"> (</w:t>
      </w:r>
      <w:r w:rsidR="005F7CC8" w:rsidRPr="005F7CC8">
        <w:rPr>
          <w:sz w:val="28"/>
          <w:szCs w:val="28"/>
        </w:rPr>
        <w:t>43</w:t>
      </w:r>
      <w:r w:rsidRPr="005F7CC8">
        <w:rPr>
          <w:sz w:val="28"/>
          <w:szCs w:val="28"/>
        </w:rPr>
        <w:t>%)</w:t>
      </w:r>
      <w:r w:rsidR="005F7CC8" w:rsidRPr="005F7CC8">
        <w:rPr>
          <w:sz w:val="28"/>
          <w:szCs w:val="28"/>
        </w:rPr>
        <w:t xml:space="preserve"> </w:t>
      </w:r>
      <w:r w:rsidRPr="005F7CC8">
        <w:rPr>
          <w:sz w:val="28"/>
          <w:szCs w:val="28"/>
        </w:rPr>
        <w:t xml:space="preserve">- первую квалификационную категории, </w:t>
      </w:r>
      <w:r w:rsidR="005F7CC8" w:rsidRPr="005F7CC8">
        <w:rPr>
          <w:sz w:val="28"/>
          <w:szCs w:val="28"/>
        </w:rPr>
        <w:t>2 (2%)</w:t>
      </w:r>
      <w:r w:rsidRPr="005F7CC8">
        <w:rPr>
          <w:sz w:val="28"/>
          <w:szCs w:val="28"/>
        </w:rPr>
        <w:t xml:space="preserve"> - молодые специалисты,</w:t>
      </w:r>
      <w:r w:rsidR="005F7CC8" w:rsidRPr="005F7CC8">
        <w:rPr>
          <w:sz w:val="28"/>
          <w:szCs w:val="28"/>
        </w:rPr>
        <w:t xml:space="preserve"> 14</w:t>
      </w:r>
      <w:r w:rsidR="005F7CC8">
        <w:rPr>
          <w:sz w:val="28"/>
          <w:szCs w:val="28"/>
        </w:rPr>
        <w:t>7</w:t>
      </w:r>
      <w:r w:rsidR="005F7CC8" w:rsidRPr="005F7CC8">
        <w:rPr>
          <w:sz w:val="28"/>
          <w:szCs w:val="28"/>
        </w:rPr>
        <w:t xml:space="preserve"> (</w:t>
      </w:r>
      <w:r w:rsidR="005F7CC8">
        <w:rPr>
          <w:sz w:val="28"/>
          <w:szCs w:val="28"/>
        </w:rPr>
        <w:t>88%</w:t>
      </w:r>
      <w:r w:rsidR="005F7CC8" w:rsidRPr="005F7CC8">
        <w:rPr>
          <w:sz w:val="28"/>
          <w:szCs w:val="28"/>
        </w:rPr>
        <w:t>)</w:t>
      </w:r>
      <w:r w:rsidRPr="005F7CC8">
        <w:rPr>
          <w:sz w:val="28"/>
          <w:szCs w:val="28"/>
        </w:rPr>
        <w:t xml:space="preserve"> педагогов имеют педагогический стаж более 20 лет.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5F7CC8" w:rsidRDefault="00F369EB" w:rsidP="005F7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61706B">
        <w:rPr>
          <w:sz w:val="28"/>
          <w:szCs w:val="28"/>
        </w:rPr>
        <w:t xml:space="preserve"> году была продолжена работа над повышением профессионального роста педагогов. Осуществля</w:t>
      </w:r>
      <w:r>
        <w:rPr>
          <w:sz w:val="28"/>
          <w:szCs w:val="28"/>
        </w:rPr>
        <w:t xml:space="preserve">лась курсовая переподготовка, </w:t>
      </w:r>
      <w:r w:rsidRPr="00843AFA">
        <w:rPr>
          <w:sz w:val="28"/>
          <w:szCs w:val="28"/>
        </w:rPr>
        <w:t>64</w:t>
      </w:r>
      <w:r w:rsidRPr="00C714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 w:rsidRPr="0061706B">
        <w:rPr>
          <w:sz w:val="28"/>
          <w:szCs w:val="28"/>
        </w:rPr>
        <w:t xml:space="preserve">    повысили свою квалификацию в Смоленском областном институте развития образования. </w:t>
      </w:r>
    </w:p>
    <w:p w:rsidR="00F369EB" w:rsidRPr="0061706B" w:rsidRDefault="00F369EB" w:rsidP="005F7CC8">
      <w:pPr>
        <w:ind w:firstLine="708"/>
        <w:jc w:val="both"/>
        <w:rPr>
          <w:sz w:val="28"/>
          <w:szCs w:val="28"/>
        </w:rPr>
      </w:pPr>
      <w:r w:rsidRPr="00FE6FCB">
        <w:rPr>
          <w:sz w:val="28"/>
          <w:szCs w:val="28"/>
        </w:rPr>
        <w:t xml:space="preserve">В течение года в образовательных учреждениях была продолжена   работа над </w:t>
      </w:r>
      <w:r w:rsidRPr="00FE6FCB">
        <w:rPr>
          <w:sz w:val="28"/>
          <w:szCs w:val="28"/>
        </w:rPr>
        <w:lastRenderedPageBreak/>
        <w:t xml:space="preserve">районной методической темой – «Современные подходы к организации образовательного процесса в условиях перехода на </w:t>
      </w:r>
      <w:r w:rsidRPr="00FE6FCB">
        <w:rPr>
          <w:bCs/>
          <w:sz w:val="28"/>
          <w:szCs w:val="28"/>
        </w:rPr>
        <w:t>федеральные</w:t>
      </w:r>
      <w:r>
        <w:rPr>
          <w:bCs/>
          <w:sz w:val="28"/>
          <w:szCs w:val="28"/>
        </w:rPr>
        <w:t xml:space="preserve"> </w:t>
      </w:r>
      <w:r w:rsidRPr="00FE6FCB">
        <w:rPr>
          <w:bCs/>
          <w:sz w:val="28"/>
          <w:szCs w:val="28"/>
        </w:rPr>
        <w:t>государственные</w:t>
      </w:r>
      <w:r w:rsidRPr="00FE6FCB">
        <w:rPr>
          <w:sz w:val="28"/>
          <w:szCs w:val="28"/>
        </w:rPr>
        <w:t xml:space="preserve"> образовательные </w:t>
      </w:r>
      <w:r w:rsidRPr="00FE6FCB">
        <w:rPr>
          <w:bCs/>
          <w:sz w:val="28"/>
          <w:szCs w:val="28"/>
        </w:rPr>
        <w:t>стандарты</w:t>
      </w:r>
      <w:r w:rsidRPr="00FE6FCB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</w:t>
      </w:r>
      <w:r>
        <w:rPr>
          <w:sz w:val="28"/>
          <w:szCs w:val="28"/>
        </w:rPr>
        <w:t>фессионального роста педагогов.</w:t>
      </w:r>
    </w:p>
    <w:p w:rsidR="00F369EB" w:rsidRPr="00353101" w:rsidRDefault="00F369EB" w:rsidP="00F36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</w:t>
      </w:r>
      <w:r w:rsidRPr="0061706B">
        <w:rPr>
          <w:sz w:val="28"/>
          <w:szCs w:val="28"/>
        </w:rPr>
        <w:t>Федеральных</w:t>
      </w:r>
      <w:r w:rsidRPr="0095117C">
        <w:rPr>
          <w:sz w:val="28"/>
          <w:szCs w:val="28"/>
        </w:rPr>
        <w:t xml:space="preserve"> государственных стандартов, которые меняют содержание образования всех уровне</w:t>
      </w:r>
      <w:r>
        <w:rPr>
          <w:sz w:val="28"/>
          <w:szCs w:val="28"/>
        </w:rPr>
        <w:t xml:space="preserve">й – от дошкольного до среднего. В образовательных учреждениях ФГОСы «работают» в дошкольном и начальном образовании, в 5-9 классах основной школы и 10-ом пилотном классе МБОУ Монастырщинская СШ имени А.И. Колдунова, предстоит дальнейшее внедрение ФГОСов. </w:t>
      </w:r>
    </w:p>
    <w:p w:rsidR="00F369EB" w:rsidRPr="00F16B2A" w:rsidRDefault="00F369EB" w:rsidP="00F369EB">
      <w:pPr>
        <w:ind w:firstLine="708"/>
        <w:jc w:val="both"/>
        <w:rPr>
          <w:color w:val="000000" w:themeColor="text1"/>
          <w:sz w:val="28"/>
          <w:szCs w:val="28"/>
        </w:rPr>
      </w:pPr>
      <w:r w:rsidRPr="00F16B2A">
        <w:rPr>
          <w:bCs/>
          <w:color w:val="000000" w:themeColor="text1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>
        <w:rPr>
          <w:bCs/>
          <w:color w:val="000000" w:themeColor="text1"/>
          <w:sz w:val="28"/>
          <w:szCs w:val="28"/>
        </w:rPr>
        <w:t>П</w:t>
      </w:r>
      <w:r w:rsidRPr="00F16B2A">
        <w:rPr>
          <w:bCs/>
          <w:color w:val="000000" w:themeColor="text1"/>
          <w:sz w:val="28"/>
          <w:szCs w:val="28"/>
        </w:rPr>
        <w:t xml:space="preserve">роведены районные викторины и конкурсы творческих работ учащихся </w:t>
      </w:r>
      <w:r w:rsidRPr="00F16B2A">
        <w:rPr>
          <w:color w:val="000000" w:themeColor="text1"/>
          <w:sz w:val="28"/>
          <w:szCs w:val="28"/>
        </w:rPr>
        <w:t>«Красота Божьего мира», Даниловские чтения, «Письмо</w:t>
      </w:r>
      <w:r>
        <w:rPr>
          <w:color w:val="000000" w:themeColor="text1"/>
          <w:sz w:val="28"/>
          <w:szCs w:val="28"/>
        </w:rPr>
        <w:t xml:space="preserve"> погибшему солдату А</w:t>
      </w:r>
      <w:r w:rsidRPr="00F16B2A">
        <w:rPr>
          <w:color w:val="000000" w:themeColor="text1"/>
          <w:sz w:val="28"/>
          <w:szCs w:val="28"/>
        </w:rPr>
        <w:t xml:space="preserve">фганской войны», конкурс проектов по математике и др., в которых приняло </w:t>
      </w:r>
      <w:r>
        <w:rPr>
          <w:color w:val="000000" w:themeColor="text1"/>
          <w:sz w:val="28"/>
          <w:szCs w:val="28"/>
        </w:rPr>
        <w:t>участие 375</w:t>
      </w:r>
      <w:r w:rsidRPr="00F16B2A">
        <w:rPr>
          <w:color w:val="000000" w:themeColor="text1"/>
          <w:sz w:val="28"/>
          <w:szCs w:val="28"/>
        </w:rPr>
        <w:t xml:space="preserve"> обучающихся. 93 учащихся стали победителями и призерами,  были награждены дипломами, грамотами, сувенирами.</w:t>
      </w:r>
      <w:r>
        <w:rPr>
          <w:color w:val="000000" w:themeColor="text1"/>
          <w:sz w:val="28"/>
          <w:szCs w:val="28"/>
        </w:rPr>
        <w:t xml:space="preserve"> Проведены акции: «Пасхальные дни», «Чистый берег», «Закладка дубовой аллеи в честь земляков, погибших в годы Великой Отечественной войны», в которых приняло участие 512 учащихся.</w:t>
      </w:r>
    </w:p>
    <w:p w:rsidR="00F369EB" w:rsidRDefault="00F369EB" w:rsidP="00603D1E">
      <w:pPr>
        <w:pStyle w:val="a9"/>
        <w:tabs>
          <w:tab w:val="left" w:pos="780"/>
        </w:tabs>
        <w:jc w:val="both"/>
        <w:rPr>
          <w:b/>
          <w:sz w:val="28"/>
          <w:szCs w:val="28"/>
        </w:rPr>
      </w:pPr>
    </w:p>
    <w:p w:rsidR="00603D1E" w:rsidRDefault="00603D1E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  <w:r w:rsidRPr="00B839A1">
        <w:rPr>
          <w:b/>
          <w:i/>
          <w:sz w:val="28"/>
          <w:szCs w:val="28"/>
        </w:rPr>
        <w:t>Культура</w:t>
      </w:r>
    </w:p>
    <w:p w:rsidR="00603D1E" w:rsidRDefault="00603D1E" w:rsidP="00255E9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Сферу культуры в муниципальном образовании «Монастырщинский район» Смоленской области представляет отдел культуры и спорта, МКУ «Централизованная бухгалтерия муниципальных учреждений культуры и  искусства», МБУК «Районный Дом культуры, МБУК</w:t>
      </w:r>
      <w:r w:rsidR="00255E93">
        <w:rPr>
          <w:sz w:val="28"/>
          <w:szCs w:val="28"/>
        </w:rPr>
        <w:t xml:space="preserve"> </w:t>
      </w:r>
      <w:r>
        <w:rPr>
          <w:sz w:val="28"/>
          <w:szCs w:val="28"/>
        </w:rPr>
        <w:t>«Монастырщинский районный культурно - досуговый центр» (24 филиала), МБУК «Монастырщинское межпоселенческое централизованное библиотечное отделение» (19 филиалов), муниципальное бюджетное культурно - спортивное учреждение «Юность» и  МБУДО «Детская школа искусств».</w:t>
      </w:r>
    </w:p>
    <w:p w:rsidR="00603D1E" w:rsidRPr="0027124D" w:rsidRDefault="00603D1E" w:rsidP="00603D1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 работников на </w:t>
      </w:r>
      <w:r w:rsidR="00255E93">
        <w:rPr>
          <w:sz w:val="28"/>
          <w:szCs w:val="28"/>
        </w:rPr>
        <w:t>0</w:t>
      </w:r>
      <w:r>
        <w:rPr>
          <w:sz w:val="28"/>
          <w:szCs w:val="28"/>
        </w:rPr>
        <w:t>1.10.201</w:t>
      </w:r>
      <w:r w:rsidR="00072F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составляет </w:t>
      </w:r>
      <w:r w:rsidRPr="00DB1162">
        <w:rPr>
          <w:sz w:val="28"/>
          <w:szCs w:val="28"/>
        </w:rPr>
        <w:t>1</w:t>
      </w:r>
      <w:r w:rsidR="00072F4A">
        <w:rPr>
          <w:sz w:val="28"/>
          <w:szCs w:val="28"/>
        </w:rPr>
        <w:t>09,7</w:t>
      </w:r>
      <w:r>
        <w:rPr>
          <w:sz w:val="28"/>
          <w:szCs w:val="28"/>
        </w:rPr>
        <w:t xml:space="preserve"> единиц.       </w:t>
      </w:r>
    </w:p>
    <w:p w:rsidR="00603D1E" w:rsidRPr="00795EAC" w:rsidRDefault="00603D1E" w:rsidP="00603D1E">
      <w:pPr>
        <w:ind w:firstLine="709"/>
        <w:jc w:val="both"/>
        <w:rPr>
          <w:sz w:val="28"/>
          <w:szCs w:val="28"/>
        </w:rPr>
      </w:pPr>
      <w:r w:rsidRPr="00072F4A">
        <w:rPr>
          <w:sz w:val="28"/>
          <w:szCs w:val="28"/>
        </w:rPr>
        <w:t>В учреждениях культуры района работает 9</w:t>
      </w:r>
      <w:r w:rsidR="00072F4A">
        <w:rPr>
          <w:sz w:val="28"/>
          <w:szCs w:val="28"/>
        </w:rPr>
        <w:t>4</w:t>
      </w:r>
      <w:r w:rsidRPr="00072F4A">
        <w:rPr>
          <w:sz w:val="28"/>
          <w:szCs w:val="28"/>
        </w:rPr>
        <w:t xml:space="preserve"> специалиста, из них: 2</w:t>
      </w:r>
      <w:r w:rsidR="00072F4A">
        <w:rPr>
          <w:sz w:val="28"/>
          <w:szCs w:val="28"/>
        </w:rPr>
        <w:t>2</w:t>
      </w:r>
      <w:r w:rsidRPr="00072F4A">
        <w:rPr>
          <w:sz w:val="28"/>
          <w:szCs w:val="28"/>
        </w:rPr>
        <w:t xml:space="preserve"> – имеют высшее образование, </w:t>
      </w:r>
      <w:r w:rsidR="00072F4A">
        <w:rPr>
          <w:sz w:val="28"/>
          <w:szCs w:val="28"/>
        </w:rPr>
        <w:t>45</w:t>
      </w:r>
      <w:r w:rsidRPr="00072F4A">
        <w:rPr>
          <w:sz w:val="28"/>
          <w:szCs w:val="28"/>
        </w:rPr>
        <w:t xml:space="preserve"> – средне-специальное, 2</w:t>
      </w:r>
      <w:r w:rsid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- общее среднее. За  9 месяцев 201</w:t>
      </w:r>
      <w:r w:rsidR="00072F4A" w:rsidRP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года учреждениями культуры заработано 1</w:t>
      </w:r>
      <w:r w:rsidR="00072F4A" w:rsidRPr="00072F4A">
        <w:rPr>
          <w:sz w:val="28"/>
          <w:szCs w:val="28"/>
        </w:rPr>
        <w:t>78550</w:t>
      </w:r>
      <w:r w:rsidRPr="00072F4A">
        <w:rPr>
          <w:sz w:val="28"/>
          <w:szCs w:val="28"/>
        </w:rPr>
        <w:t xml:space="preserve"> рублей  (201</w:t>
      </w:r>
      <w:r w:rsidR="00072F4A" w:rsidRPr="00072F4A">
        <w:rPr>
          <w:sz w:val="28"/>
          <w:szCs w:val="28"/>
        </w:rPr>
        <w:t>6</w:t>
      </w:r>
      <w:r w:rsidRPr="00072F4A">
        <w:rPr>
          <w:sz w:val="28"/>
          <w:szCs w:val="28"/>
        </w:rPr>
        <w:t xml:space="preserve"> г. – </w:t>
      </w:r>
      <w:r w:rsidR="00072F4A" w:rsidRPr="00072F4A">
        <w:rPr>
          <w:sz w:val="28"/>
          <w:szCs w:val="28"/>
        </w:rPr>
        <w:t>162150</w:t>
      </w:r>
      <w:r w:rsidRPr="00072F4A">
        <w:rPr>
          <w:sz w:val="28"/>
          <w:szCs w:val="28"/>
        </w:rPr>
        <w:t xml:space="preserve"> рублей). К концу 201</w:t>
      </w:r>
      <w:r w:rsidR="00072F4A" w:rsidRPr="00072F4A">
        <w:rPr>
          <w:sz w:val="28"/>
          <w:szCs w:val="28"/>
        </w:rPr>
        <w:t>7</w:t>
      </w:r>
      <w:r w:rsidRPr="00072F4A">
        <w:rPr>
          <w:sz w:val="28"/>
          <w:szCs w:val="28"/>
        </w:rPr>
        <w:t xml:space="preserve"> года  ожидается данный показатель на уровне 23</w:t>
      </w:r>
      <w:r w:rsidR="00072F4A" w:rsidRPr="00072F4A">
        <w:rPr>
          <w:sz w:val="28"/>
          <w:szCs w:val="28"/>
        </w:rPr>
        <w:t>0</w:t>
      </w:r>
      <w:r w:rsidRPr="00072F4A">
        <w:rPr>
          <w:sz w:val="28"/>
          <w:szCs w:val="28"/>
        </w:rPr>
        <w:t> 400 рублей.</w:t>
      </w:r>
    </w:p>
    <w:p w:rsidR="00603D1E" w:rsidRDefault="00B839A1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2017</w:t>
      </w:r>
      <w:r w:rsidR="00603D1E" w:rsidRPr="00F1551A">
        <w:rPr>
          <w:sz w:val="28"/>
          <w:szCs w:val="28"/>
        </w:rPr>
        <w:t xml:space="preserve"> года предпринимались</w:t>
      </w:r>
      <w:r w:rsidR="00603D1E">
        <w:rPr>
          <w:sz w:val="28"/>
          <w:szCs w:val="28"/>
        </w:rPr>
        <w:t xml:space="preserve"> определенные меры  о укреплению материально-технической базы МБУК «РКДЦ»: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частичный ремонт кровли в </w:t>
      </w:r>
      <w:r w:rsidR="00297D73">
        <w:rPr>
          <w:sz w:val="28"/>
          <w:szCs w:val="28"/>
        </w:rPr>
        <w:t>Крапивенс</w:t>
      </w:r>
      <w:r>
        <w:rPr>
          <w:sz w:val="28"/>
          <w:szCs w:val="28"/>
        </w:rPr>
        <w:t xml:space="preserve">ком </w:t>
      </w:r>
      <w:r w:rsidR="00297D73">
        <w:rPr>
          <w:sz w:val="28"/>
          <w:szCs w:val="28"/>
        </w:rPr>
        <w:t xml:space="preserve">и Соболевском </w:t>
      </w:r>
      <w:r>
        <w:rPr>
          <w:sz w:val="28"/>
          <w:szCs w:val="28"/>
        </w:rPr>
        <w:t>СДК</w:t>
      </w:r>
      <w:r w:rsidR="00072F4A">
        <w:rPr>
          <w:sz w:val="28"/>
          <w:szCs w:val="28"/>
        </w:rPr>
        <w:t>.</w:t>
      </w:r>
    </w:p>
    <w:p w:rsidR="00877706" w:rsidRDefault="00877706" w:rsidP="00877706">
      <w:pPr>
        <w:pStyle w:val="a9"/>
        <w:ind w:firstLine="567"/>
        <w:jc w:val="both"/>
        <w:rPr>
          <w:sz w:val="28"/>
          <w:szCs w:val="28"/>
        </w:rPr>
      </w:pPr>
      <w:r w:rsidRPr="00CF505D">
        <w:rPr>
          <w:sz w:val="28"/>
          <w:szCs w:val="28"/>
        </w:rPr>
        <w:t>В 2017 году было з</w:t>
      </w:r>
      <w:r>
        <w:rPr>
          <w:sz w:val="28"/>
          <w:szCs w:val="28"/>
        </w:rPr>
        <w:t>аключено несколько соглашений:</w:t>
      </w:r>
    </w:p>
    <w:p w:rsidR="00877706" w:rsidRDefault="00877706" w:rsidP="00877706">
      <w:pPr>
        <w:pStyle w:val="a9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A5">
        <w:rPr>
          <w:rFonts w:eastAsia="Times New Roman"/>
          <w:sz w:val="28"/>
          <w:szCs w:val="28"/>
        </w:rPr>
        <w:t xml:space="preserve">между Департаментом Смоленской области по культуре и туризму и </w:t>
      </w:r>
      <w:r w:rsidRPr="004E73A5">
        <w:rPr>
          <w:rFonts w:eastAsia="Times New Roman"/>
          <w:color w:val="000000"/>
          <w:sz w:val="28"/>
          <w:szCs w:val="28"/>
        </w:rPr>
        <w:t xml:space="preserve">муниципальными районами Смоленской области о предоставлении в 2017 году </w:t>
      </w:r>
      <w:r w:rsidRPr="004E73A5">
        <w:rPr>
          <w:rFonts w:eastAsia="Times New Roman"/>
          <w:sz w:val="28"/>
          <w:szCs w:val="28"/>
        </w:rPr>
        <w:t>субсидий</w:t>
      </w:r>
      <w:r>
        <w:rPr>
          <w:rFonts w:eastAsia="Times New Roman"/>
          <w:sz w:val="28"/>
          <w:szCs w:val="28"/>
        </w:rPr>
        <w:t>:</w:t>
      </w:r>
    </w:p>
    <w:p w:rsidR="00877706" w:rsidRDefault="00877706" w:rsidP="00316A68">
      <w:pPr>
        <w:pStyle w:val="a9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1)</w:t>
      </w:r>
      <w:r w:rsidRPr="004E73A5">
        <w:rPr>
          <w:rFonts w:eastAsia="Times New Roman"/>
          <w:sz w:val="28"/>
          <w:szCs w:val="28"/>
        </w:rPr>
        <w:t xml:space="preserve"> на обеспечение развития и укрепления материально-технической базы </w:t>
      </w:r>
      <w:r>
        <w:rPr>
          <w:sz w:val="28"/>
          <w:szCs w:val="28"/>
        </w:rPr>
        <w:t xml:space="preserve"> </w:t>
      </w:r>
      <w:r w:rsidRPr="004E73A5">
        <w:rPr>
          <w:rFonts w:eastAsia="Times New Roman"/>
          <w:sz w:val="28"/>
          <w:szCs w:val="28"/>
        </w:rPr>
        <w:t>муниципальных домов культуры</w:t>
      </w:r>
      <w:r>
        <w:rPr>
          <w:sz w:val="28"/>
          <w:szCs w:val="28"/>
        </w:rPr>
        <w:t xml:space="preserve"> (партийный проект партии «Единая Россия» «Местный дом культуры»). </w:t>
      </w:r>
    </w:p>
    <w:p w:rsidR="00877706" w:rsidRDefault="00877706" w:rsidP="0087770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Турковский и Носковский СДК в рамках данного соглашения смогли  приобрести музыкальное оборудование, ноутбуки, сценические костюмы. Размер субсидии с учетом местного бюджета составил 370,510 тысяч рублей.</w:t>
      </w:r>
    </w:p>
    <w:p w:rsidR="00EC675E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E73A5">
        <w:rPr>
          <w:sz w:val="28"/>
          <w:szCs w:val="28"/>
        </w:rPr>
        <w:t xml:space="preserve"> </w:t>
      </w:r>
      <w:r w:rsidRPr="004E73A5">
        <w:rPr>
          <w:rFonts w:eastAsia="Times New Roman"/>
          <w:sz w:val="28"/>
          <w:szCs w:val="28"/>
        </w:rPr>
        <w:t>на поддержку отрасли культуры</w:t>
      </w:r>
      <w:r>
        <w:rPr>
          <w:sz w:val="28"/>
          <w:szCs w:val="28"/>
        </w:rPr>
        <w:t>.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соглашения была выделена субсидия в размере 105</w:t>
      </w:r>
      <w:r w:rsidR="00C51FA6">
        <w:rPr>
          <w:sz w:val="28"/>
          <w:szCs w:val="28"/>
        </w:rPr>
        <w:t>,932</w:t>
      </w:r>
      <w:r>
        <w:rPr>
          <w:sz w:val="28"/>
          <w:szCs w:val="28"/>
        </w:rPr>
        <w:t xml:space="preserve"> тысяч рублей, </w:t>
      </w:r>
      <w:r w:rsidR="00C51FA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позволила приобрести музыкальную аппаратуру, технические средства, ноутбук и другое оборудование в Крапивенский СДК и  пополнить книжный фонд МБУК МЦБО.</w:t>
      </w:r>
    </w:p>
    <w:p w:rsidR="00877706" w:rsidRDefault="00603D1E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Смоленской области </w:t>
      </w:r>
      <w:r w:rsidR="00877706">
        <w:rPr>
          <w:sz w:val="28"/>
          <w:szCs w:val="28"/>
        </w:rPr>
        <w:t>также были выделены денежные средства для приобретения: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музыкального центра и концертных микрофонных стоек под активные колонки в Крапивенский СДК (21,0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окна в ДШИ (15,0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микшерного пульта в Татарский СДК  20,0 тыс. руб.);</w:t>
      </w:r>
    </w:p>
    <w:p w:rsidR="00877706" w:rsidRDefault="00877706" w:rsidP="0087770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сценических костюмов для МБУК РКДЦ (30,0 тыс. руб.);</w:t>
      </w:r>
    </w:p>
    <w:p w:rsidR="00877706" w:rsidRPr="004E73A5" w:rsidRDefault="00877706" w:rsidP="00877706">
      <w:pPr>
        <w:pStyle w:val="a9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-активной акустической системы для Лызянского с\клуба (39,2 тыс. руб.)</w:t>
      </w:r>
    </w:p>
    <w:p w:rsidR="00297D73" w:rsidRDefault="00297D73" w:rsidP="00603D1E">
      <w:pPr>
        <w:pStyle w:val="a9"/>
        <w:tabs>
          <w:tab w:val="left" w:pos="1020"/>
        </w:tabs>
        <w:ind w:firstLine="708"/>
        <w:jc w:val="both"/>
        <w:rPr>
          <w:sz w:val="28"/>
          <w:szCs w:val="28"/>
        </w:rPr>
      </w:pP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316A68">
        <w:rPr>
          <w:sz w:val="28"/>
          <w:szCs w:val="28"/>
        </w:rPr>
        <w:t xml:space="preserve">проведено </w:t>
      </w:r>
      <w:r w:rsidR="00417D35">
        <w:rPr>
          <w:sz w:val="28"/>
          <w:szCs w:val="28"/>
        </w:rPr>
        <w:t>2956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- </w:t>
      </w:r>
      <w:r w:rsidR="00417D35">
        <w:rPr>
          <w:sz w:val="28"/>
          <w:szCs w:val="28"/>
        </w:rPr>
        <w:t>2942</w:t>
      </w:r>
      <w:r>
        <w:rPr>
          <w:sz w:val="28"/>
          <w:szCs w:val="28"/>
        </w:rPr>
        <w:t xml:space="preserve">) культурно-досуговых мероприятий,  которые посетили </w:t>
      </w:r>
      <w:r w:rsidR="00417D35">
        <w:rPr>
          <w:sz w:val="28"/>
          <w:szCs w:val="28"/>
        </w:rPr>
        <w:t>86126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- </w:t>
      </w:r>
      <w:r w:rsidR="00417D35">
        <w:rPr>
          <w:sz w:val="28"/>
          <w:szCs w:val="28"/>
        </w:rPr>
        <w:t>85940</w:t>
      </w:r>
      <w:r>
        <w:rPr>
          <w:sz w:val="28"/>
          <w:szCs w:val="28"/>
        </w:rPr>
        <w:t>) человек.</w:t>
      </w:r>
      <w:r w:rsidRPr="000F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концу года ожидается проведение ещё  </w:t>
      </w:r>
      <w:r w:rsidR="00C51FA6">
        <w:rPr>
          <w:sz w:val="28"/>
          <w:szCs w:val="28"/>
        </w:rPr>
        <w:t>н</w:t>
      </w:r>
      <w:r>
        <w:rPr>
          <w:sz w:val="28"/>
          <w:szCs w:val="28"/>
        </w:rPr>
        <w:t>ескольких мероприятий.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культурно-досуговых  </w:t>
      </w:r>
      <w:r w:rsidR="00C51FA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чреждений действует </w:t>
      </w:r>
      <w:r w:rsidRPr="00417D35">
        <w:rPr>
          <w:sz w:val="28"/>
          <w:szCs w:val="28"/>
        </w:rPr>
        <w:t>11</w:t>
      </w:r>
      <w:r w:rsidR="00417D35" w:rsidRPr="00417D35">
        <w:rPr>
          <w:sz w:val="28"/>
          <w:szCs w:val="28"/>
        </w:rPr>
        <w:t>4</w:t>
      </w:r>
      <w:r>
        <w:rPr>
          <w:sz w:val="28"/>
          <w:szCs w:val="28"/>
        </w:rPr>
        <w:t xml:space="preserve">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– 112) клубных формирования различной жанровой направленности с общим числом участников </w:t>
      </w:r>
      <w:r w:rsidR="00417D35">
        <w:rPr>
          <w:sz w:val="28"/>
          <w:szCs w:val="28"/>
        </w:rPr>
        <w:t>819</w:t>
      </w:r>
      <w:r>
        <w:rPr>
          <w:sz w:val="28"/>
          <w:szCs w:val="28"/>
        </w:rPr>
        <w:t xml:space="preserve">  (201</w:t>
      </w:r>
      <w:r w:rsidR="00877706">
        <w:rPr>
          <w:sz w:val="28"/>
          <w:szCs w:val="28"/>
        </w:rPr>
        <w:t>6</w:t>
      </w:r>
      <w:r>
        <w:rPr>
          <w:sz w:val="28"/>
          <w:szCs w:val="28"/>
        </w:rPr>
        <w:t xml:space="preserve"> г. – 7</w:t>
      </w:r>
      <w:r w:rsidR="00877706">
        <w:rPr>
          <w:sz w:val="28"/>
          <w:szCs w:val="28"/>
        </w:rPr>
        <w:t>96</w:t>
      </w:r>
      <w:r>
        <w:rPr>
          <w:sz w:val="28"/>
          <w:szCs w:val="28"/>
        </w:rPr>
        <w:t xml:space="preserve">) человек. </w:t>
      </w:r>
    </w:p>
    <w:p w:rsidR="00603D1E" w:rsidRPr="00954F2E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F2E">
        <w:rPr>
          <w:sz w:val="28"/>
          <w:szCs w:val="28"/>
        </w:rPr>
        <w:t xml:space="preserve">На организацию подписки на периодические издания выделено из местного бюджета </w:t>
      </w:r>
      <w:r w:rsidR="0008579A">
        <w:rPr>
          <w:sz w:val="28"/>
          <w:szCs w:val="28"/>
        </w:rPr>
        <w:t>742</w:t>
      </w:r>
      <w:r w:rsidRPr="00954F2E">
        <w:rPr>
          <w:sz w:val="28"/>
          <w:szCs w:val="28"/>
        </w:rPr>
        <w:t>00 рублей. За 9 месяцев 201</w:t>
      </w:r>
      <w:r w:rsidR="0008579A">
        <w:rPr>
          <w:sz w:val="28"/>
          <w:szCs w:val="28"/>
        </w:rPr>
        <w:t>7 г. израсходовано 74168</w:t>
      </w:r>
      <w:r w:rsidRPr="00954F2E">
        <w:rPr>
          <w:sz w:val="28"/>
          <w:szCs w:val="28"/>
        </w:rPr>
        <w:t xml:space="preserve"> рублей (95%). Ожидаемое исполнение за год – </w:t>
      </w:r>
      <w:r w:rsidR="0008579A">
        <w:rPr>
          <w:sz w:val="28"/>
          <w:szCs w:val="28"/>
        </w:rPr>
        <w:t>742</w:t>
      </w:r>
      <w:r w:rsidRPr="00954F2E">
        <w:rPr>
          <w:sz w:val="28"/>
          <w:szCs w:val="28"/>
        </w:rPr>
        <w:t>00 рублей (100%).</w:t>
      </w:r>
    </w:p>
    <w:p w:rsidR="00603D1E" w:rsidRDefault="00603D1E" w:rsidP="00E43E5F">
      <w:pPr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В 2017 году в районе прошли ежегодные чемпионаты и кубки по волейболу, мини-футболу, настольному теннису.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а также 2 место по перетягиванию каната.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В 2017 году в районе прошли ежегодные чемпионаты и кубки по волейболу, мини-футболу, настольному теннису.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0F77AA" w:rsidRDefault="00417D35" w:rsidP="00417D35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>Спортсмены-инвалиды приняли участие в летней областной спартакиаде и заняли 3 место по дартсу, а также приняли участие в стрельбе из пневматического оружия.</w:t>
      </w:r>
      <w:r w:rsidRPr="000F77AA">
        <w:rPr>
          <w:sz w:val="28"/>
          <w:szCs w:val="28"/>
        </w:rPr>
        <w:tab/>
      </w:r>
    </w:p>
    <w:p w:rsidR="001B074C" w:rsidRDefault="001B074C" w:rsidP="001B074C">
      <w:pPr>
        <w:pStyle w:val="a9"/>
        <w:ind w:firstLine="709"/>
        <w:jc w:val="both"/>
        <w:rPr>
          <w:b/>
          <w:i/>
          <w:sz w:val="28"/>
          <w:szCs w:val="28"/>
        </w:rPr>
      </w:pPr>
      <w:r w:rsidRPr="00316A68">
        <w:rPr>
          <w:b/>
          <w:i/>
          <w:sz w:val="28"/>
          <w:szCs w:val="28"/>
        </w:rPr>
        <w:lastRenderedPageBreak/>
        <w:t>Здравоохранение</w:t>
      </w:r>
    </w:p>
    <w:p w:rsidR="001B074C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работают </w:t>
      </w:r>
      <w:r w:rsidR="000F3DBF">
        <w:rPr>
          <w:sz w:val="28"/>
          <w:szCs w:val="28"/>
        </w:rPr>
        <w:t>26</w:t>
      </w:r>
      <w:r>
        <w:rPr>
          <w:sz w:val="28"/>
          <w:szCs w:val="28"/>
        </w:rPr>
        <w:t xml:space="preserve"> врач</w:t>
      </w:r>
      <w:r w:rsidR="000F3DBF">
        <w:rPr>
          <w:sz w:val="28"/>
          <w:szCs w:val="28"/>
        </w:rPr>
        <w:t>ей</w:t>
      </w:r>
      <w:r>
        <w:rPr>
          <w:sz w:val="28"/>
          <w:szCs w:val="28"/>
        </w:rPr>
        <w:t xml:space="preserve"> и </w:t>
      </w:r>
      <w:r w:rsidR="000F3DBF">
        <w:rPr>
          <w:sz w:val="28"/>
          <w:szCs w:val="28"/>
        </w:rPr>
        <w:t>69</w:t>
      </w:r>
      <w:r>
        <w:rPr>
          <w:sz w:val="28"/>
          <w:szCs w:val="28"/>
        </w:rPr>
        <w:t xml:space="preserve"> средни</w:t>
      </w:r>
      <w:r w:rsidR="000F3DBF">
        <w:rPr>
          <w:sz w:val="28"/>
          <w:szCs w:val="28"/>
        </w:rPr>
        <w:t>х</w:t>
      </w:r>
      <w:r>
        <w:rPr>
          <w:sz w:val="28"/>
          <w:szCs w:val="28"/>
        </w:rPr>
        <w:t xml:space="preserve"> медработник</w:t>
      </w:r>
      <w:r w:rsidR="000F3DBF">
        <w:rPr>
          <w:sz w:val="28"/>
          <w:szCs w:val="28"/>
        </w:rPr>
        <w:t>ов</w:t>
      </w:r>
      <w:r>
        <w:rPr>
          <w:sz w:val="28"/>
          <w:szCs w:val="28"/>
        </w:rPr>
        <w:t xml:space="preserve">. Обеспеченность врачами на 10 тыс. населения составляет </w:t>
      </w:r>
      <w:r w:rsidR="000F3DBF">
        <w:rPr>
          <w:sz w:val="28"/>
          <w:szCs w:val="28"/>
        </w:rPr>
        <w:t>28,3</w:t>
      </w:r>
      <w:r w:rsidR="001C15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обеспеченность средними медработниками </w:t>
      </w:r>
      <w:r w:rsidR="000F3DBF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0F3DBF">
        <w:rPr>
          <w:sz w:val="28"/>
          <w:szCs w:val="28"/>
        </w:rPr>
        <w:t>,0</w:t>
      </w:r>
      <w:r>
        <w:rPr>
          <w:sz w:val="28"/>
          <w:szCs w:val="28"/>
        </w:rPr>
        <w:t xml:space="preserve">. В течение текущего года прибыло </w:t>
      </w:r>
      <w:r w:rsidR="000F3DBF">
        <w:rPr>
          <w:sz w:val="28"/>
          <w:szCs w:val="28"/>
        </w:rPr>
        <w:t>2</w:t>
      </w:r>
      <w:r>
        <w:rPr>
          <w:sz w:val="28"/>
          <w:szCs w:val="28"/>
        </w:rPr>
        <w:t xml:space="preserve"> врача</w:t>
      </w:r>
      <w:r w:rsidR="001C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(терапевт, </w:t>
      </w:r>
      <w:r w:rsidR="000F3DBF">
        <w:rPr>
          <w:sz w:val="28"/>
          <w:szCs w:val="28"/>
        </w:rPr>
        <w:t>психиатр</w:t>
      </w:r>
      <w:r>
        <w:rPr>
          <w:sz w:val="28"/>
          <w:szCs w:val="28"/>
        </w:rPr>
        <w:t>).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Сеть учреждений здравоохранения: 1</w:t>
      </w:r>
      <w:r w:rsidR="000F3DB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0F3DBF">
        <w:rPr>
          <w:sz w:val="28"/>
          <w:szCs w:val="28"/>
        </w:rPr>
        <w:t> </w:t>
      </w:r>
      <w:r>
        <w:rPr>
          <w:sz w:val="28"/>
          <w:szCs w:val="28"/>
        </w:rPr>
        <w:t>ЦРБ, 2-врачебных амбулатории,</w:t>
      </w:r>
      <w:r w:rsidR="00C51FA6">
        <w:rPr>
          <w:sz w:val="28"/>
          <w:szCs w:val="28"/>
        </w:rPr>
        <w:t xml:space="preserve"> </w:t>
      </w:r>
      <w:r>
        <w:rPr>
          <w:sz w:val="28"/>
          <w:szCs w:val="28"/>
        </w:rPr>
        <w:t>17-ФАПов, все укомплектованы, на 5-и ФАПах совместители.</w:t>
      </w:r>
    </w:p>
    <w:p w:rsidR="001B074C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поликлиники 150 посещений в смену. Доступность амбулаторно-поликлинической помощи на 1 жителя </w:t>
      </w:r>
      <w:r w:rsidR="000F3DBF">
        <w:rPr>
          <w:sz w:val="28"/>
          <w:szCs w:val="28"/>
        </w:rPr>
        <w:t>6,3, за аналогичный период 2016 г – 6,1</w:t>
      </w:r>
      <w:r>
        <w:rPr>
          <w:sz w:val="28"/>
          <w:szCs w:val="28"/>
        </w:rPr>
        <w:t xml:space="preserve">. Количество выездов скорой помощи на 1 тыс. населения за 9 месяцев </w:t>
      </w:r>
      <w:r w:rsidR="000F3DBF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296,0. 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негативная демографическая ситуация, так как смертность превышает рождаемость в 3 раза, но наметилась тенденция к </w:t>
      </w:r>
      <w:r w:rsidR="000F3DBF">
        <w:rPr>
          <w:sz w:val="28"/>
          <w:szCs w:val="28"/>
        </w:rPr>
        <w:t>снижению смертности</w:t>
      </w:r>
      <w:r w:rsidR="00316A68">
        <w:rPr>
          <w:sz w:val="28"/>
          <w:szCs w:val="28"/>
        </w:rPr>
        <w:t>.</w:t>
      </w:r>
      <w:r w:rsidR="000F3DBF">
        <w:rPr>
          <w:sz w:val="28"/>
          <w:szCs w:val="28"/>
        </w:rPr>
        <w:t xml:space="preserve"> </w:t>
      </w:r>
    </w:p>
    <w:p w:rsidR="000F3DBF" w:rsidRDefault="00316A68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3DBF" w:rsidRPr="00DC5373">
        <w:rPr>
          <w:sz w:val="28"/>
          <w:szCs w:val="28"/>
        </w:rPr>
        <w:t xml:space="preserve">а 9 месяцев 2017 г. общая смертность составила 17,5, за аналогичный период прошлого года – 18,5.    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>В течение 2017 года проводится</w:t>
      </w:r>
      <w:r>
        <w:rPr>
          <w:sz w:val="28"/>
          <w:szCs w:val="28"/>
        </w:rPr>
        <w:t xml:space="preserve"> </w:t>
      </w:r>
      <w:r w:rsidRPr="00DC5373">
        <w:rPr>
          <w:sz w:val="28"/>
          <w:szCs w:val="28"/>
        </w:rPr>
        <w:t>большая работа по проведению диспансеризации определенных групп взрослого населения</w:t>
      </w:r>
      <w:r w:rsidR="00C51FA6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% охвата за 9 месяцев составил 76,1%. Проводится диспансеризация детей от 0 до 17 лет, 14-летних подростков</w:t>
      </w:r>
      <w:r w:rsidR="00C51FA6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% охвата 67,3, детей-сирот и детей, оставшихся без попечения родителей, и находящихся в трудной жизненной ситуации осмотрено 96,4%.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>В 2017 году стационарная помощь оказывается на 36 койках круглосуточного пребывания, из них  11 паллиативных, 23 койко</w:t>
      </w:r>
      <w:r>
        <w:rPr>
          <w:sz w:val="28"/>
          <w:szCs w:val="28"/>
        </w:rPr>
        <w:t xml:space="preserve"> </w:t>
      </w:r>
      <w:r w:rsidRPr="00DC5373">
        <w:rPr>
          <w:sz w:val="28"/>
          <w:szCs w:val="28"/>
        </w:rPr>
        <w:t>- мест дневного пребывания в стационаре и 12 койко-мест при поликлиники.</w:t>
      </w:r>
    </w:p>
    <w:p w:rsidR="000F3DBF" w:rsidRPr="00DC5373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 xml:space="preserve">Территориальная Программа Государственных гарантий за 9 месяцев  2017 года на тысячу населения по выполнению количества законченных случаев круглосуточного стационара  составила 75%, количество законченных случаев дневного стационара на 1000 населения, составила 75%.  </w:t>
      </w:r>
    </w:p>
    <w:p w:rsidR="000F3DBF" w:rsidRPr="00DC5373" w:rsidRDefault="000F3DBF" w:rsidP="0055342D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DC5373">
        <w:rPr>
          <w:sz w:val="28"/>
          <w:szCs w:val="28"/>
        </w:rPr>
        <w:t>Реализовывается программа льготного лекарственного обеспечения.          Численность граждан, имеющих право на льготное лекарственное обеспечение</w:t>
      </w:r>
      <w:r w:rsidR="002B5EE0">
        <w:rPr>
          <w:sz w:val="28"/>
          <w:szCs w:val="28"/>
        </w:rPr>
        <w:t>,</w:t>
      </w:r>
      <w:r w:rsidRPr="00DC5373">
        <w:rPr>
          <w:sz w:val="28"/>
          <w:szCs w:val="28"/>
        </w:rPr>
        <w:t xml:space="preserve"> составляет по федеральной льготе 159 чел., по региональной льготе 497</w:t>
      </w:r>
      <w:r>
        <w:rPr>
          <w:sz w:val="28"/>
          <w:szCs w:val="28"/>
        </w:rPr>
        <w:t xml:space="preserve"> чел.</w:t>
      </w:r>
      <w:r w:rsidRPr="00DC5373">
        <w:rPr>
          <w:sz w:val="28"/>
          <w:szCs w:val="28"/>
        </w:rPr>
        <w:t xml:space="preserve"> В районе одна аптека «Индустрия здоровья», которая осуществляет льготное лекарственное обеспечение</w:t>
      </w:r>
      <w:r w:rsidR="002B5EE0">
        <w:rPr>
          <w:sz w:val="28"/>
          <w:szCs w:val="28"/>
        </w:rPr>
        <w:t>. З</w:t>
      </w:r>
      <w:r w:rsidRPr="00DC5373">
        <w:rPr>
          <w:sz w:val="28"/>
          <w:szCs w:val="28"/>
        </w:rPr>
        <w:t xml:space="preserve">а август – октябрь 2017 года более 50 льготников получили льготные медикаменты через стационар ЦРБ. С целью укрепления материально – технической базы ОГБУЗ «Монастырщинская ЦРБ» за 9 месяцев 2017 года приобрела аквадистилятор на сумму 30 000 руб.  В районе 10 пациентов получили высокотехнологичные виды лечения в клиниках федерального уровня.    </w:t>
      </w:r>
    </w:p>
    <w:p w:rsidR="0055342D" w:rsidRDefault="0055342D" w:rsidP="0055342D">
      <w:pPr>
        <w:shd w:val="clear" w:color="auto" w:fill="FFFFFF"/>
        <w:ind w:left="43"/>
        <w:rPr>
          <w:color w:val="000000"/>
          <w:spacing w:val="-4"/>
          <w:sz w:val="28"/>
          <w:szCs w:val="28"/>
        </w:rPr>
      </w:pPr>
    </w:p>
    <w:sectPr w:rsidR="0055342D" w:rsidSect="000B5C4A">
      <w:headerReference w:type="default" r:id="rId9"/>
      <w:footerReference w:type="default" r:id="rId10"/>
      <w:type w:val="continuous"/>
      <w:pgSz w:w="11909" w:h="16834" w:code="9"/>
      <w:pgMar w:top="1134" w:right="567" w:bottom="1134" w:left="1134" w:header="510" w:footer="45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4A" w:rsidRDefault="00F96F4A" w:rsidP="009A40D6">
      <w:r>
        <w:separator/>
      </w:r>
    </w:p>
  </w:endnote>
  <w:endnote w:type="continuationSeparator" w:id="0">
    <w:p w:rsidR="00F96F4A" w:rsidRDefault="00F96F4A" w:rsidP="009A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571"/>
      <w:docPartObj>
        <w:docPartGallery w:val="Page Numbers (Bottom of Page)"/>
        <w:docPartUnique/>
      </w:docPartObj>
    </w:sdtPr>
    <w:sdtContent>
      <w:p w:rsidR="000B5C4A" w:rsidRDefault="00513AF8">
        <w:pPr>
          <w:pStyle w:val="a7"/>
          <w:jc w:val="right"/>
        </w:pPr>
        <w:fldSimple w:instr=" PAGE   \* MERGEFORMAT ">
          <w:r w:rsidR="000F33F5">
            <w:rPr>
              <w:noProof/>
            </w:rPr>
            <w:t>2</w:t>
          </w:r>
        </w:fldSimple>
      </w:p>
    </w:sdtContent>
  </w:sdt>
  <w:p w:rsidR="00E66079" w:rsidRDefault="00E660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4A" w:rsidRDefault="00F96F4A" w:rsidP="009A40D6">
      <w:r>
        <w:separator/>
      </w:r>
    </w:p>
  </w:footnote>
  <w:footnote w:type="continuationSeparator" w:id="0">
    <w:p w:rsidR="00F96F4A" w:rsidRDefault="00F96F4A" w:rsidP="009A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7F" w:rsidRDefault="0029047F" w:rsidP="0087778A">
    <w:pPr>
      <w:pStyle w:val="a5"/>
      <w:tabs>
        <w:tab w:val="left" w:pos="2309"/>
        <w:tab w:val="right" w:pos="10208"/>
      </w:tabs>
    </w:pPr>
  </w:p>
  <w:p w:rsidR="00620B4E" w:rsidRDefault="00620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722C9"/>
    <w:rsid w:val="000050A1"/>
    <w:rsid w:val="00010761"/>
    <w:rsid w:val="000137DB"/>
    <w:rsid w:val="000147C7"/>
    <w:rsid w:val="00021A05"/>
    <w:rsid w:val="00023215"/>
    <w:rsid w:val="00024457"/>
    <w:rsid w:val="000262FB"/>
    <w:rsid w:val="00032003"/>
    <w:rsid w:val="00033E03"/>
    <w:rsid w:val="00045E91"/>
    <w:rsid w:val="00051F0F"/>
    <w:rsid w:val="0005498A"/>
    <w:rsid w:val="00070F00"/>
    <w:rsid w:val="00072F4A"/>
    <w:rsid w:val="0008215E"/>
    <w:rsid w:val="0008579A"/>
    <w:rsid w:val="00094231"/>
    <w:rsid w:val="000B39DA"/>
    <w:rsid w:val="000B5C4A"/>
    <w:rsid w:val="000D3A17"/>
    <w:rsid w:val="000F33F5"/>
    <w:rsid w:val="000F3872"/>
    <w:rsid w:val="000F3DBF"/>
    <w:rsid w:val="0011067F"/>
    <w:rsid w:val="00111A51"/>
    <w:rsid w:val="001230AC"/>
    <w:rsid w:val="0012354A"/>
    <w:rsid w:val="00124D8B"/>
    <w:rsid w:val="0012663D"/>
    <w:rsid w:val="001361FE"/>
    <w:rsid w:val="001450C5"/>
    <w:rsid w:val="001558CA"/>
    <w:rsid w:val="00164237"/>
    <w:rsid w:val="001725F3"/>
    <w:rsid w:val="00174952"/>
    <w:rsid w:val="001767A4"/>
    <w:rsid w:val="00177BFD"/>
    <w:rsid w:val="00180476"/>
    <w:rsid w:val="00180B8D"/>
    <w:rsid w:val="00182E24"/>
    <w:rsid w:val="00184F80"/>
    <w:rsid w:val="00186F99"/>
    <w:rsid w:val="00191E88"/>
    <w:rsid w:val="001B074C"/>
    <w:rsid w:val="001B1543"/>
    <w:rsid w:val="001B5818"/>
    <w:rsid w:val="001C028E"/>
    <w:rsid w:val="001C153B"/>
    <w:rsid w:val="001C2BBE"/>
    <w:rsid w:val="001C718C"/>
    <w:rsid w:val="001E2524"/>
    <w:rsid w:val="001F4700"/>
    <w:rsid w:val="001F545F"/>
    <w:rsid w:val="001F6176"/>
    <w:rsid w:val="00201D54"/>
    <w:rsid w:val="00211FD1"/>
    <w:rsid w:val="00224A03"/>
    <w:rsid w:val="00237798"/>
    <w:rsid w:val="00245932"/>
    <w:rsid w:val="00254AC6"/>
    <w:rsid w:val="00255C1A"/>
    <w:rsid w:val="00255E93"/>
    <w:rsid w:val="00261CE1"/>
    <w:rsid w:val="00265C30"/>
    <w:rsid w:val="00266D2B"/>
    <w:rsid w:val="002722C9"/>
    <w:rsid w:val="00280C8E"/>
    <w:rsid w:val="002850EE"/>
    <w:rsid w:val="00285D7E"/>
    <w:rsid w:val="00287679"/>
    <w:rsid w:val="0029047F"/>
    <w:rsid w:val="00297D73"/>
    <w:rsid w:val="002B2C2A"/>
    <w:rsid w:val="002B5EE0"/>
    <w:rsid w:val="002C0501"/>
    <w:rsid w:val="002C4CDB"/>
    <w:rsid w:val="002D17E2"/>
    <w:rsid w:val="002D35B8"/>
    <w:rsid w:val="002F1628"/>
    <w:rsid w:val="003035DD"/>
    <w:rsid w:val="00314E97"/>
    <w:rsid w:val="00316A68"/>
    <w:rsid w:val="00324595"/>
    <w:rsid w:val="00336756"/>
    <w:rsid w:val="0034313A"/>
    <w:rsid w:val="00350B19"/>
    <w:rsid w:val="00351BBC"/>
    <w:rsid w:val="00352252"/>
    <w:rsid w:val="00352EC9"/>
    <w:rsid w:val="00354F1F"/>
    <w:rsid w:val="003646C3"/>
    <w:rsid w:val="00370C05"/>
    <w:rsid w:val="00373B52"/>
    <w:rsid w:val="0037624F"/>
    <w:rsid w:val="00376689"/>
    <w:rsid w:val="003772D1"/>
    <w:rsid w:val="0038240F"/>
    <w:rsid w:val="00396338"/>
    <w:rsid w:val="003B1078"/>
    <w:rsid w:val="003C0922"/>
    <w:rsid w:val="003C16AA"/>
    <w:rsid w:val="003C6225"/>
    <w:rsid w:val="003D4136"/>
    <w:rsid w:val="003E04EF"/>
    <w:rsid w:val="003E0B70"/>
    <w:rsid w:val="003E691D"/>
    <w:rsid w:val="003F244A"/>
    <w:rsid w:val="003F3667"/>
    <w:rsid w:val="00405A44"/>
    <w:rsid w:val="004170DF"/>
    <w:rsid w:val="00417D35"/>
    <w:rsid w:val="004210C5"/>
    <w:rsid w:val="00431A96"/>
    <w:rsid w:val="00434E8E"/>
    <w:rsid w:val="0043720D"/>
    <w:rsid w:val="0045475F"/>
    <w:rsid w:val="004620C3"/>
    <w:rsid w:val="00485137"/>
    <w:rsid w:val="00495397"/>
    <w:rsid w:val="004A06F8"/>
    <w:rsid w:val="004A5E79"/>
    <w:rsid w:val="004B0F7C"/>
    <w:rsid w:val="004B29EC"/>
    <w:rsid w:val="004B32E1"/>
    <w:rsid w:val="004C33E1"/>
    <w:rsid w:val="004D05EA"/>
    <w:rsid w:val="004D1602"/>
    <w:rsid w:val="004D1FA1"/>
    <w:rsid w:val="00505FE0"/>
    <w:rsid w:val="00513AF8"/>
    <w:rsid w:val="00520147"/>
    <w:rsid w:val="0052062E"/>
    <w:rsid w:val="00534F39"/>
    <w:rsid w:val="0053696F"/>
    <w:rsid w:val="005410FA"/>
    <w:rsid w:val="005519D0"/>
    <w:rsid w:val="0055342D"/>
    <w:rsid w:val="00560240"/>
    <w:rsid w:val="00563E09"/>
    <w:rsid w:val="00566C18"/>
    <w:rsid w:val="005713F3"/>
    <w:rsid w:val="005A3494"/>
    <w:rsid w:val="005A7AD6"/>
    <w:rsid w:val="005B3DF1"/>
    <w:rsid w:val="005C0B23"/>
    <w:rsid w:val="005D633F"/>
    <w:rsid w:val="005E59A7"/>
    <w:rsid w:val="005F4748"/>
    <w:rsid w:val="005F7CC8"/>
    <w:rsid w:val="00601981"/>
    <w:rsid w:val="00603D1E"/>
    <w:rsid w:val="00603DD1"/>
    <w:rsid w:val="006049D5"/>
    <w:rsid w:val="0061073D"/>
    <w:rsid w:val="006159F3"/>
    <w:rsid w:val="006167B3"/>
    <w:rsid w:val="00620B4E"/>
    <w:rsid w:val="00622B14"/>
    <w:rsid w:val="006371DF"/>
    <w:rsid w:val="00662CB3"/>
    <w:rsid w:val="00684785"/>
    <w:rsid w:val="0069273A"/>
    <w:rsid w:val="0069651D"/>
    <w:rsid w:val="006B3914"/>
    <w:rsid w:val="006C0D28"/>
    <w:rsid w:val="006D347F"/>
    <w:rsid w:val="006D7638"/>
    <w:rsid w:val="006E4A2D"/>
    <w:rsid w:val="007002CC"/>
    <w:rsid w:val="00702A42"/>
    <w:rsid w:val="00704AAC"/>
    <w:rsid w:val="007067C3"/>
    <w:rsid w:val="00710BC3"/>
    <w:rsid w:val="007137FD"/>
    <w:rsid w:val="007173C9"/>
    <w:rsid w:val="00720E90"/>
    <w:rsid w:val="00730A15"/>
    <w:rsid w:val="00742249"/>
    <w:rsid w:val="00745372"/>
    <w:rsid w:val="00746602"/>
    <w:rsid w:val="00747A7B"/>
    <w:rsid w:val="00747BAE"/>
    <w:rsid w:val="00752E30"/>
    <w:rsid w:val="0075648F"/>
    <w:rsid w:val="007566FA"/>
    <w:rsid w:val="00761459"/>
    <w:rsid w:val="00762C77"/>
    <w:rsid w:val="00776DD5"/>
    <w:rsid w:val="00786E47"/>
    <w:rsid w:val="00793CC5"/>
    <w:rsid w:val="00794A7C"/>
    <w:rsid w:val="007B1EAC"/>
    <w:rsid w:val="007B5FF5"/>
    <w:rsid w:val="007D0974"/>
    <w:rsid w:val="007D5B0C"/>
    <w:rsid w:val="007E075C"/>
    <w:rsid w:val="007F3D35"/>
    <w:rsid w:val="007F78B7"/>
    <w:rsid w:val="00802119"/>
    <w:rsid w:val="00812B91"/>
    <w:rsid w:val="00836148"/>
    <w:rsid w:val="00836A36"/>
    <w:rsid w:val="00852329"/>
    <w:rsid w:val="008566BE"/>
    <w:rsid w:val="0085752F"/>
    <w:rsid w:val="008761E9"/>
    <w:rsid w:val="00877706"/>
    <w:rsid w:val="0087778A"/>
    <w:rsid w:val="0088488A"/>
    <w:rsid w:val="00893DD1"/>
    <w:rsid w:val="00895294"/>
    <w:rsid w:val="00896AEF"/>
    <w:rsid w:val="008A2B87"/>
    <w:rsid w:val="008C0656"/>
    <w:rsid w:val="00910EB4"/>
    <w:rsid w:val="009422FA"/>
    <w:rsid w:val="00964241"/>
    <w:rsid w:val="00970D9E"/>
    <w:rsid w:val="009739B5"/>
    <w:rsid w:val="00974B9F"/>
    <w:rsid w:val="0098136B"/>
    <w:rsid w:val="009847A0"/>
    <w:rsid w:val="009A40D6"/>
    <w:rsid w:val="009B0939"/>
    <w:rsid w:val="009B237D"/>
    <w:rsid w:val="009C022A"/>
    <w:rsid w:val="009C6DF6"/>
    <w:rsid w:val="009D3154"/>
    <w:rsid w:val="00A10BAC"/>
    <w:rsid w:val="00A2145F"/>
    <w:rsid w:val="00A43FE2"/>
    <w:rsid w:val="00A45CF0"/>
    <w:rsid w:val="00A47001"/>
    <w:rsid w:val="00A47874"/>
    <w:rsid w:val="00A525E9"/>
    <w:rsid w:val="00A6193A"/>
    <w:rsid w:val="00A73D82"/>
    <w:rsid w:val="00A84884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5ACE"/>
    <w:rsid w:val="00AD5ADD"/>
    <w:rsid w:val="00AF4640"/>
    <w:rsid w:val="00AF6E2F"/>
    <w:rsid w:val="00B0284A"/>
    <w:rsid w:val="00B045CB"/>
    <w:rsid w:val="00B07877"/>
    <w:rsid w:val="00B11739"/>
    <w:rsid w:val="00B12A4B"/>
    <w:rsid w:val="00B13986"/>
    <w:rsid w:val="00B1763B"/>
    <w:rsid w:val="00B22A66"/>
    <w:rsid w:val="00B33CEB"/>
    <w:rsid w:val="00B41A6F"/>
    <w:rsid w:val="00B61B8B"/>
    <w:rsid w:val="00B74B86"/>
    <w:rsid w:val="00B839A1"/>
    <w:rsid w:val="00BB084A"/>
    <w:rsid w:val="00BB2DDF"/>
    <w:rsid w:val="00BC4019"/>
    <w:rsid w:val="00BC42AD"/>
    <w:rsid w:val="00BC625D"/>
    <w:rsid w:val="00BD30A9"/>
    <w:rsid w:val="00BE037E"/>
    <w:rsid w:val="00BE35CF"/>
    <w:rsid w:val="00BF41DC"/>
    <w:rsid w:val="00C011C4"/>
    <w:rsid w:val="00C0317E"/>
    <w:rsid w:val="00C0695D"/>
    <w:rsid w:val="00C06C8D"/>
    <w:rsid w:val="00C11014"/>
    <w:rsid w:val="00C11E6E"/>
    <w:rsid w:val="00C138A9"/>
    <w:rsid w:val="00C20C0F"/>
    <w:rsid w:val="00C42DF8"/>
    <w:rsid w:val="00C4322D"/>
    <w:rsid w:val="00C4398C"/>
    <w:rsid w:val="00C51FA6"/>
    <w:rsid w:val="00C76107"/>
    <w:rsid w:val="00C908A3"/>
    <w:rsid w:val="00C95BEE"/>
    <w:rsid w:val="00C97C79"/>
    <w:rsid w:val="00CA3ED2"/>
    <w:rsid w:val="00CC155A"/>
    <w:rsid w:val="00CD1A69"/>
    <w:rsid w:val="00CD4144"/>
    <w:rsid w:val="00CD6B60"/>
    <w:rsid w:val="00CE216D"/>
    <w:rsid w:val="00CF5425"/>
    <w:rsid w:val="00D0206C"/>
    <w:rsid w:val="00D16BFC"/>
    <w:rsid w:val="00D26F97"/>
    <w:rsid w:val="00D323E1"/>
    <w:rsid w:val="00D42920"/>
    <w:rsid w:val="00D650BA"/>
    <w:rsid w:val="00D71CEC"/>
    <w:rsid w:val="00D8121E"/>
    <w:rsid w:val="00D86964"/>
    <w:rsid w:val="00D90F81"/>
    <w:rsid w:val="00DA382F"/>
    <w:rsid w:val="00DA6C5B"/>
    <w:rsid w:val="00DC67FE"/>
    <w:rsid w:val="00DD41BF"/>
    <w:rsid w:val="00DD760F"/>
    <w:rsid w:val="00DE066E"/>
    <w:rsid w:val="00DE0ABE"/>
    <w:rsid w:val="00DF40E3"/>
    <w:rsid w:val="00E12E6E"/>
    <w:rsid w:val="00E2109F"/>
    <w:rsid w:val="00E2561C"/>
    <w:rsid w:val="00E25D17"/>
    <w:rsid w:val="00E26D2D"/>
    <w:rsid w:val="00E32D5D"/>
    <w:rsid w:val="00E37302"/>
    <w:rsid w:val="00E4202B"/>
    <w:rsid w:val="00E42CE3"/>
    <w:rsid w:val="00E43E5F"/>
    <w:rsid w:val="00E530F8"/>
    <w:rsid w:val="00E61345"/>
    <w:rsid w:val="00E63268"/>
    <w:rsid w:val="00E66079"/>
    <w:rsid w:val="00E720F4"/>
    <w:rsid w:val="00E74048"/>
    <w:rsid w:val="00E776DF"/>
    <w:rsid w:val="00E80BAC"/>
    <w:rsid w:val="00E9271C"/>
    <w:rsid w:val="00EA3031"/>
    <w:rsid w:val="00EA7A59"/>
    <w:rsid w:val="00EB4F40"/>
    <w:rsid w:val="00EC675E"/>
    <w:rsid w:val="00ED0CF5"/>
    <w:rsid w:val="00EF0853"/>
    <w:rsid w:val="00EF453D"/>
    <w:rsid w:val="00F12039"/>
    <w:rsid w:val="00F12FE2"/>
    <w:rsid w:val="00F14A52"/>
    <w:rsid w:val="00F3156C"/>
    <w:rsid w:val="00F369EB"/>
    <w:rsid w:val="00F56D67"/>
    <w:rsid w:val="00F61AA6"/>
    <w:rsid w:val="00F704C6"/>
    <w:rsid w:val="00F70881"/>
    <w:rsid w:val="00F71180"/>
    <w:rsid w:val="00F7736B"/>
    <w:rsid w:val="00F81EA6"/>
    <w:rsid w:val="00F96F4A"/>
    <w:rsid w:val="00FA4E12"/>
    <w:rsid w:val="00FA4E88"/>
    <w:rsid w:val="00FB3B98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qFormat/>
    <w:rsid w:val="006E4A2D"/>
    <w:pPr>
      <w:spacing w:line="316" w:lineRule="exact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6E4A2D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6E4A2D"/>
    <w:pPr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A80-64AF-4AC3-92FA-640AB732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6056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Алла</cp:lastModifiedBy>
  <cp:revision>7</cp:revision>
  <cp:lastPrinted>2017-11-27T11:12:00Z</cp:lastPrinted>
  <dcterms:created xsi:type="dcterms:W3CDTF">2017-11-22T11:51:00Z</dcterms:created>
  <dcterms:modified xsi:type="dcterms:W3CDTF">2017-11-27T11:26:00Z</dcterms:modified>
</cp:coreProperties>
</file>