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A8" w:rsidRPr="00A91AA8" w:rsidRDefault="00DC1C6F" w:rsidP="00DC1C6F">
      <w:pPr>
        <w:tabs>
          <w:tab w:val="left" w:pos="3525"/>
          <w:tab w:val="center" w:pos="6093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tab/>
        <w:t xml:space="preserve">              </w:t>
      </w:r>
      <w:r w:rsidR="00A91AA8" w:rsidRPr="00A91AA8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2765090" wp14:editId="3FFD9501">
            <wp:extent cx="647700" cy="752475"/>
            <wp:effectExtent l="0" t="0" r="0" b="9525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AA8" w:rsidRPr="00A91AA8">
        <w:rPr>
          <w:rFonts w:ascii="Times New Roman" w:hAnsi="Times New Roman"/>
          <w:noProof/>
          <w:sz w:val="20"/>
          <w:szCs w:val="20"/>
        </w:rPr>
        <w:tab/>
      </w:r>
      <w:r w:rsidR="00A91AA8" w:rsidRPr="00A91AA8">
        <w:rPr>
          <w:rFonts w:ascii="Times New Roman" w:hAnsi="Times New Roman"/>
          <w:noProof/>
          <w:sz w:val="28"/>
          <w:szCs w:val="28"/>
        </w:rPr>
        <w:tab/>
      </w:r>
      <w:r w:rsidR="00A91AA8" w:rsidRPr="00A91AA8">
        <w:rPr>
          <w:rFonts w:ascii="Times New Roman" w:hAnsi="Times New Roman"/>
          <w:noProof/>
          <w:sz w:val="28"/>
          <w:szCs w:val="28"/>
        </w:rPr>
        <w:tab/>
      </w:r>
      <w:r w:rsidR="00A91AA8" w:rsidRPr="00A91AA8">
        <w:rPr>
          <w:rFonts w:ascii="Times New Roman" w:hAnsi="Times New Roman"/>
          <w:noProof/>
          <w:sz w:val="28"/>
          <w:szCs w:val="28"/>
        </w:rPr>
        <w:tab/>
      </w: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A8">
        <w:rPr>
          <w:rFonts w:ascii="Times New Roman" w:hAnsi="Times New Roman"/>
          <w:b/>
          <w:bCs/>
          <w:sz w:val="28"/>
          <w:szCs w:val="28"/>
        </w:rPr>
        <w:t>СМОЛЕНСКАЯ ОБЛАСТЬ</w:t>
      </w: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A8">
        <w:rPr>
          <w:rFonts w:ascii="Times New Roman" w:hAnsi="Times New Roman"/>
          <w:b/>
          <w:bCs/>
          <w:sz w:val="28"/>
          <w:szCs w:val="28"/>
        </w:rPr>
        <w:t>МОНАСТЫРЩИНСКИЙ РАЙОННЫЙ СОВЕТ ДЕПУТАТОВ</w:t>
      </w: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91AA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91AA8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A91AA8" w:rsidP="00A91AA8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DC1C6F" w:rsidP="00A91AA8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12 февраля 2021 года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</w:p>
    <w:p w:rsidR="00A91AA8" w:rsidRPr="00A91AA8" w:rsidRDefault="00A91AA8" w:rsidP="00A91AA8">
      <w:pPr>
        <w:tabs>
          <w:tab w:val="left" w:pos="1080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5102" w:firstLine="567"/>
        <w:jc w:val="both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Об отчете начальника пункта полиции по Монастырщинскому району МО МВД России «</w:t>
      </w:r>
      <w:proofErr w:type="spellStart"/>
      <w:r w:rsidRPr="00A91AA8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A91AA8">
        <w:rPr>
          <w:rFonts w:ascii="Times New Roman" w:hAnsi="Times New Roman"/>
          <w:sz w:val="28"/>
          <w:szCs w:val="28"/>
        </w:rPr>
        <w:t xml:space="preserve">» о деятельности пункта полиции по </w:t>
      </w:r>
      <w:proofErr w:type="spellStart"/>
      <w:r w:rsidRPr="00A91AA8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A91AA8">
        <w:rPr>
          <w:rFonts w:ascii="Times New Roman" w:hAnsi="Times New Roman"/>
          <w:sz w:val="28"/>
          <w:szCs w:val="28"/>
        </w:rPr>
        <w:t xml:space="preserve"> району за 20</w:t>
      </w:r>
      <w:r w:rsidR="00491880">
        <w:rPr>
          <w:rFonts w:ascii="Times New Roman" w:hAnsi="Times New Roman"/>
          <w:sz w:val="28"/>
          <w:szCs w:val="28"/>
        </w:rPr>
        <w:t>20</w:t>
      </w:r>
      <w:r w:rsidRPr="00A91AA8">
        <w:rPr>
          <w:rFonts w:ascii="Times New Roman" w:hAnsi="Times New Roman"/>
          <w:sz w:val="28"/>
          <w:szCs w:val="28"/>
        </w:rPr>
        <w:t xml:space="preserve"> год  </w:t>
      </w: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На основании статьи 8 Федерального закона от 07.02.2011 года № 3-ФЗ «О полиции», заслушав и обсудив отчет начальника пункта полиции по Монастырщинскому району МО МВД России «</w:t>
      </w:r>
      <w:proofErr w:type="spellStart"/>
      <w:r w:rsidRPr="00A91AA8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A91AA8">
        <w:rPr>
          <w:rFonts w:ascii="Times New Roman" w:hAnsi="Times New Roman"/>
          <w:sz w:val="28"/>
          <w:szCs w:val="28"/>
        </w:rPr>
        <w:t xml:space="preserve">» Антонова Геннадия Викторовича о деятельности пункта полиции по </w:t>
      </w:r>
      <w:proofErr w:type="spellStart"/>
      <w:r w:rsidRPr="00A91AA8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A91AA8">
        <w:rPr>
          <w:rFonts w:ascii="Times New Roman" w:hAnsi="Times New Roman"/>
          <w:sz w:val="28"/>
          <w:szCs w:val="28"/>
        </w:rPr>
        <w:t xml:space="preserve"> району за 20</w:t>
      </w:r>
      <w:r w:rsidR="00491880">
        <w:rPr>
          <w:rFonts w:ascii="Times New Roman" w:hAnsi="Times New Roman"/>
          <w:sz w:val="28"/>
          <w:szCs w:val="28"/>
        </w:rPr>
        <w:t>20</w:t>
      </w:r>
      <w:r w:rsidRPr="00A91AA8">
        <w:rPr>
          <w:rFonts w:ascii="Times New Roman" w:hAnsi="Times New Roman"/>
          <w:sz w:val="28"/>
          <w:szCs w:val="28"/>
        </w:rPr>
        <w:t xml:space="preserve"> год, </w:t>
      </w:r>
      <w:proofErr w:type="spellStart"/>
      <w:r w:rsidRPr="00A91AA8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A91AA8"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91AA8">
        <w:rPr>
          <w:rFonts w:ascii="Times New Roman" w:hAnsi="Times New Roman"/>
          <w:b/>
          <w:sz w:val="28"/>
          <w:szCs w:val="28"/>
        </w:rPr>
        <w:t>РЕШИЛ:</w:t>
      </w: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41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 xml:space="preserve">1. </w:t>
      </w:r>
      <w:r w:rsidR="004A325D">
        <w:rPr>
          <w:rFonts w:ascii="Times New Roman" w:hAnsi="Times New Roman"/>
          <w:sz w:val="28"/>
          <w:szCs w:val="28"/>
        </w:rPr>
        <w:t>Принять к сведению прилагаемый о</w:t>
      </w:r>
      <w:r w:rsidRPr="00A91AA8">
        <w:rPr>
          <w:rFonts w:ascii="Times New Roman" w:hAnsi="Times New Roman"/>
          <w:sz w:val="28"/>
          <w:szCs w:val="28"/>
        </w:rPr>
        <w:t>тчет начальника пункта полиции по Монастырщинскому району МО МВД России «</w:t>
      </w:r>
      <w:proofErr w:type="spellStart"/>
      <w:r w:rsidRPr="00A91AA8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A91AA8">
        <w:rPr>
          <w:rFonts w:ascii="Times New Roman" w:hAnsi="Times New Roman"/>
          <w:sz w:val="28"/>
          <w:szCs w:val="28"/>
        </w:rPr>
        <w:t xml:space="preserve">» Антонова Г. В. о деятельности пункта полиции по </w:t>
      </w:r>
      <w:proofErr w:type="spellStart"/>
      <w:r w:rsidRPr="00A91AA8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A91AA8">
        <w:rPr>
          <w:rFonts w:ascii="Times New Roman" w:hAnsi="Times New Roman"/>
          <w:sz w:val="28"/>
          <w:szCs w:val="28"/>
        </w:rPr>
        <w:t xml:space="preserve"> району за 20</w:t>
      </w:r>
      <w:r w:rsidR="00491880">
        <w:rPr>
          <w:rFonts w:ascii="Times New Roman" w:hAnsi="Times New Roman"/>
          <w:sz w:val="28"/>
          <w:szCs w:val="28"/>
        </w:rPr>
        <w:t>20</w:t>
      </w:r>
      <w:r w:rsidR="004A325D">
        <w:rPr>
          <w:rFonts w:ascii="Times New Roman" w:hAnsi="Times New Roman"/>
          <w:sz w:val="28"/>
          <w:szCs w:val="28"/>
        </w:rPr>
        <w:t xml:space="preserve"> год.</w:t>
      </w:r>
    </w:p>
    <w:p w:rsidR="00A91AA8" w:rsidRDefault="00A91AA8" w:rsidP="00A91AA8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опубликованию.</w:t>
      </w:r>
    </w:p>
    <w:p w:rsidR="009525B2" w:rsidRPr="00A91AA8" w:rsidRDefault="009525B2" w:rsidP="00A91AA8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9525B2" w:rsidRPr="009525B2" w:rsidTr="009525B2">
        <w:tc>
          <w:tcPr>
            <w:tcW w:w="5103" w:type="dxa"/>
            <w:hideMark/>
          </w:tcPr>
          <w:p w:rsidR="009525B2" w:rsidRPr="009525B2" w:rsidRDefault="009525B2" w:rsidP="009525B2">
            <w:pPr>
              <w:widowControl w:val="0"/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25B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9525B2">
              <w:rPr>
                <w:rFonts w:ascii="Times New Roman" w:hAnsi="Times New Roman"/>
                <w:sz w:val="28"/>
                <w:szCs w:val="28"/>
              </w:rPr>
              <w:t xml:space="preserve"> полномочия</w:t>
            </w:r>
          </w:p>
          <w:p w:rsidR="009525B2" w:rsidRPr="009525B2" w:rsidRDefault="009525B2" w:rsidP="009525B2">
            <w:pPr>
              <w:widowControl w:val="0"/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B2">
              <w:rPr>
                <w:rFonts w:ascii="Times New Roman" w:hAnsi="Times New Roman"/>
                <w:sz w:val="28"/>
                <w:szCs w:val="28"/>
              </w:rPr>
              <w:t>Главы муниципального образования</w:t>
            </w:r>
          </w:p>
          <w:p w:rsidR="009525B2" w:rsidRPr="009525B2" w:rsidRDefault="009525B2" w:rsidP="009525B2">
            <w:pPr>
              <w:widowControl w:val="0"/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B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525B2">
              <w:rPr>
                <w:rFonts w:ascii="Times New Roman" w:hAnsi="Times New Roman"/>
                <w:sz w:val="28"/>
                <w:szCs w:val="28"/>
              </w:rPr>
              <w:t>Монастырщинский</w:t>
            </w:r>
            <w:proofErr w:type="spellEnd"/>
            <w:r w:rsidRPr="009525B2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9525B2" w:rsidRPr="009525B2" w:rsidRDefault="009525B2" w:rsidP="009525B2">
            <w:pPr>
              <w:widowControl w:val="0"/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B2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9525B2" w:rsidRPr="009525B2" w:rsidRDefault="009525B2" w:rsidP="009525B2">
            <w:pPr>
              <w:widowControl w:val="0"/>
              <w:tabs>
                <w:tab w:val="left" w:pos="851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B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А.С. Барановский</w:t>
            </w:r>
          </w:p>
        </w:tc>
        <w:tc>
          <w:tcPr>
            <w:tcW w:w="4678" w:type="dxa"/>
          </w:tcPr>
          <w:p w:rsidR="009525B2" w:rsidRPr="009525B2" w:rsidRDefault="009525B2" w:rsidP="009525B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B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525B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525B2" w:rsidRPr="009525B2" w:rsidRDefault="009525B2" w:rsidP="009525B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B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9525B2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9525B2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</w:p>
          <w:p w:rsidR="009525B2" w:rsidRPr="009525B2" w:rsidRDefault="009525B2" w:rsidP="009525B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B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525B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9525B2" w:rsidRPr="009525B2" w:rsidRDefault="009525B2" w:rsidP="009525B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5B2" w:rsidRPr="009525B2" w:rsidRDefault="009525B2" w:rsidP="009525B2">
            <w:pPr>
              <w:widowControl w:val="0"/>
              <w:tabs>
                <w:tab w:val="left" w:pos="1080"/>
                <w:tab w:val="left" w:pos="1605"/>
                <w:tab w:val="left" w:pos="2019"/>
                <w:tab w:val="right" w:pos="44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5B2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525B2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525B2">
              <w:rPr>
                <w:rFonts w:ascii="Times New Roman" w:hAnsi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A91AA8" w:rsidRPr="00A91AA8" w:rsidRDefault="00A91AA8" w:rsidP="00A91AA8">
      <w:pPr>
        <w:tabs>
          <w:tab w:val="left" w:pos="0"/>
          <w:tab w:val="left" w:pos="709"/>
          <w:tab w:val="left" w:pos="5103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A325D" w:rsidRPr="00A91AA8" w:rsidRDefault="004A325D" w:rsidP="004A325D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A91AA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A325D" w:rsidRPr="00A91AA8" w:rsidRDefault="004A325D" w:rsidP="004A325D">
      <w:pPr>
        <w:spacing w:after="0" w:line="240" w:lineRule="auto"/>
        <w:ind w:left="6096" w:hanging="142"/>
        <w:jc w:val="right"/>
        <w:rPr>
          <w:rFonts w:ascii="Times New Roman" w:hAnsi="Times New Roman"/>
          <w:sz w:val="24"/>
          <w:szCs w:val="24"/>
        </w:rPr>
      </w:pPr>
      <w:r w:rsidRPr="00A91AA8">
        <w:rPr>
          <w:rFonts w:ascii="Times New Roman" w:hAnsi="Times New Roman"/>
          <w:sz w:val="24"/>
          <w:szCs w:val="24"/>
        </w:rPr>
        <w:t xml:space="preserve"> к решению </w:t>
      </w:r>
      <w:r>
        <w:rPr>
          <w:rFonts w:ascii="Times New Roman" w:hAnsi="Times New Roman"/>
          <w:sz w:val="24"/>
          <w:szCs w:val="24"/>
        </w:rPr>
        <w:t>М</w:t>
      </w:r>
      <w:r w:rsidRPr="00A91AA8">
        <w:rPr>
          <w:rFonts w:ascii="Times New Roman" w:hAnsi="Times New Roman"/>
          <w:sz w:val="24"/>
          <w:szCs w:val="24"/>
        </w:rPr>
        <w:t>онастырщинского районного Совета депутатов</w:t>
      </w:r>
    </w:p>
    <w:p w:rsidR="004A325D" w:rsidRPr="00A91AA8" w:rsidRDefault="004A325D" w:rsidP="004A325D">
      <w:pPr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4"/>
          <w:szCs w:val="24"/>
        </w:rPr>
        <w:t xml:space="preserve">от </w:t>
      </w:r>
      <w:r w:rsidR="00DC1C6F">
        <w:rPr>
          <w:rFonts w:ascii="Times New Roman" w:hAnsi="Times New Roman"/>
          <w:sz w:val="24"/>
          <w:szCs w:val="24"/>
        </w:rPr>
        <w:t xml:space="preserve">12.02.2021 </w:t>
      </w:r>
      <w:r w:rsidRPr="00A91AA8">
        <w:rPr>
          <w:rFonts w:ascii="Times New Roman" w:hAnsi="Times New Roman"/>
          <w:sz w:val="24"/>
          <w:szCs w:val="24"/>
        </w:rPr>
        <w:t>№</w:t>
      </w:r>
      <w:r w:rsidRPr="00A91AA8">
        <w:rPr>
          <w:rFonts w:ascii="Times New Roman" w:hAnsi="Times New Roman"/>
          <w:sz w:val="28"/>
          <w:szCs w:val="28"/>
        </w:rPr>
        <w:t xml:space="preserve"> </w:t>
      </w:r>
      <w:r w:rsidR="00DC1C6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D8662C" w:rsidRDefault="00D8662C" w:rsidP="00966E4D">
      <w:pPr>
        <w:pStyle w:val="1"/>
        <w:tabs>
          <w:tab w:val="clear" w:pos="720"/>
        </w:tabs>
        <w:ind w:left="0" w:firstLine="0"/>
        <w:rPr>
          <w:b/>
          <w:color w:val="000000"/>
          <w:szCs w:val="28"/>
        </w:rPr>
      </w:pPr>
    </w:p>
    <w:p w:rsidR="004E26C9" w:rsidRPr="004E26C9" w:rsidRDefault="004E26C9" w:rsidP="004E26C9">
      <w:pPr>
        <w:pStyle w:val="10"/>
      </w:pPr>
    </w:p>
    <w:p w:rsidR="00966E4D" w:rsidRPr="00F05C5A" w:rsidRDefault="004A325D" w:rsidP="00966E4D">
      <w:pPr>
        <w:pStyle w:val="1"/>
        <w:tabs>
          <w:tab w:val="clear" w:pos="720"/>
        </w:tabs>
        <w:ind w:left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Отчет о деятельности</w:t>
      </w:r>
      <w:r w:rsidR="00966E4D" w:rsidRPr="00F05C5A">
        <w:rPr>
          <w:b/>
          <w:color w:val="000000"/>
          <w:szCs w:val="28"/>
        </w:rPr>
        <w:t xml:space="preserve"> </w:t>
      </w:r>
    </w:p>
    <w:p w:rsidR="00966E4D" w:rsidRPr="00F05C5A" w:rsidRDefault="00ED38B1" w:rsidP="00966E4D">
      <w:pPr>
        <w:pStyle w:val="1"/>
        <w:tabs>
          <w:tab w:val="clear" w:pos="720"/>
        </w:tabs>
        <w:ind w:left="0" w:firstLine="0"/>
        <w:rPr>
          <w:b/>
          <w:szCs w:val="28"/>
        </w:rPr>
      </w:pPr>
      <w:r>
        <w:rPr>
          <w:b/>
          <w:szCs w:val="28"/>
        </w:rPr>
        <w:t>пункта полиции</w:t>
      </w:r>
      <w:r w:rsidR="00966E4D" w:rsidRPr="00F05C5A">
        <w:rPr>
          <w:b/>
          <w:szCs w:val="28"/>
        </w:rPr>
        <w:t xml:space="preserve"> по </w:t>
      </w:r>
      <w:proofErr w:type="spellStart"/>
      <w:r w:rsidR="00966E4D" w:rsidRPr="00F05C5A">
        <w:rPr>
          <w:b/>
          <w:szCs w:val="28"/>
        </w:rPr>
        <w:t>Монастырщинскому</w:t>
      </w:r>
      <w:proofErr w:type="spellEnd"/>
      <w:r w:rsidR="00966E4D" w:rsidRPr="00F05C5A">
        <w:rPr>
          <w:b/>
          <w:szCs w:val="28"/>
        </w:rPr>
        <w:t xml:space="preserve"> району за 20</w:t>
      </w:r>
      <w:r w:rsidR="00491880">
        <w:rPr>
          <w:b/>
          <w:szCs w:val="28"/>
        </w:rPr>
        <w:t>20</w:t>
      </w:r>
      <w:r w:rsidR="00966E4D" w:rsidRPr="00F05C5A">
        <w:rPr>
          <w:b/>
          <w:szCs w:val="28"/>
        </w:rPr>
        <w:t xml:space="preserve"> год</w:t>
      </w:r>
    </w:p>
    <w:p w:rsidR="00966E4D" w:rsidRDefault="00966E4D" w:rsidP="00966E4D">
      <w:pPr>
        <w:pStyle w:val="10"/>
        <w:ind w:firstLine="567"/>
        <w:jc w:val="center"/>
        <w:rPr>
          <w:color w:val="000000"/>
          <w:sz w:val="28"/>
          <w:szCs w:val="28"/>
          <w:u w:val="single"/>
        </w:rPr>
      </w:pPr>
    </w:p>
    <w:p w:rsidR="00491880" w:rsidRPr="00491880" w:rsidRDefault="00491880" w:rsidP="0049188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491880">
        <w:rPr>
          <w:rFonts w:ascii="Times New Roman" w:hAnsi="Times New Roman"/>
          <w:b/>
          <w:color w:val="000000"/>
          <w:sz w:val="28"/>
          <w:szCs w:val="28"/>
          <w:lang w:eastAsia="ar-SA"/>
        </w:rPr>
        <w:t>Криминогенная характеристика района</w:t>
      </w:r>
    </w:p>
    <w:p w:rsidR="00491880" w:rsidRPr="00491880" w:rsidRDefault="00491880" w:rsidP="0049188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За 12 месяцев 2020 года на территории </w:t>
      </w:r>
      <w:proofErr w:type="spellStart"/>
      <w:r w:rsidRPr="00491880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района количество зарегистрированных заявлений, сообщений и иной информации о происшествиях снизилось на 9, 71% (с 1040 до 939).</w:t>
      </w: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Почти по каждому четырнадцатому сообщению принято решение о возбуждении уголовного дела, а по каждому второму отказано в возбуждении уголовного дела. </w:t>
      </w:r>
      <w:proofErr w:type="gramStart"/>
      <w:r w:rsidRPr="00491880">
        <w:rPr>
          <w:rFonts w:ascii="Times New Roman" w:hAnsi="Times New Roman"/>
          <w:sz w:val="28"/>
          <w:szCs w:val="28"/>
          <w:lang w:eastAsia="ar-SA"/>
        </w:rPr>
        <w:t>Всего возбуждено 68 уголовных дел на уровне с АППГ) и вынесено 506 постановлений об отказе в возбуждении уголовного дела (рост на 10%, АППГ- 460).</w:t>
      </w:r>
      <w:proofErr w:type="gramEnd"/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>За отчетный период 2020 года было возбуждено 11 уголовных дел (из них 7 по инициативе прокуратуры, 4 - ОВД), за аналогичный период 2019 года возбуждено 19 уголовных дел при отмене постановлений об отказе в возбуждении уголовных дела (из них 8 по инициативе прокуратуры, 11- ОВД).</w:t>
      </w: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В соответствии с совместным приказом генеральной прокуратуры и МВД России №80/725–2006 особое внимание уделяется принятию решений по сообщениям о происшествиях в течение 3–х суток с момента регистрации. Однако за  отчетный период 2020 года в первые трое суток рассмотрено 356 из 668   (АППГ – 366 из 656) сообщений и заявлений о преступлениях, что составило 53,29% в числе всех рассмотренных (АППГ – 55,8%).  </w:t>
      </w:r>
    </w:p>
    <w:p w:rsidR="00491880" w:rsidRPr="00491880" w:rsidRDefault="00491880" w:rsidP="004E26C9">
      <w:pPr>
        <w:shd w:val="clear" w:color="auto" w:fill="FFFFFF"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</w:rPr>
      </w:pPr>
      <w:r w:rsidRPr="00491880">
        <w:rPr>
          <w:rFonts w:ascii="Times New Roman" w:hAnsi="Times New Roman"/>
          <w:sz w:val="28"/>
          <w:szCs w:val="28"/>
        </w:rPr>
        <w:t>За 12 месяцев 2020 года на территории района было зарегистрировано  71 преступление (снижение на 20,2%, АППГ - 89).</w:t>
      </w:r>
    </w:p>
    <w:p w:rsidR="00491880" w:rsidRPr="00491880" w:rsidRDefault="00491880" w:rsidP="004E26C9">
      <w:pPr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</w:rPr>
      </w:pPr>
      <w:r w:rsidRPr="00491880">
        <w:rPr>
          <w:rFonts w:ascii="Times New Roman" w:hAnsi="Times New Roman"/>
          <w:sz w:val="28"/>
          <w:szCs w:val="28"/>
        </w:rPr>
        <w:t xml:space="preserve">Из общего числа преступлений количество </w:t>
      </w:r>
      <w:r w:rsidRPr="00491880">
        <w:rPr>
          <w:rFonts w:ascii="Times New Roman" w:hAnsi="Times New Roman"/>
          <w:b/>
          <w:sz w:val="28"/>
          <w:szCs w:val="28"/>
        </w:rPr>
        <w:t>тяжких и особо тяжких</w:t>
      </w:r>
      <w:r w:rsidRPr="00491880">
        <w:rPr>
          <w:rFonts w:ascii="Times New Roman" w:hAnsi="Times New Roman"/>
          <w:sz w:val="28"/>
          <w:szCs w:val="28"/>
        </w:rPr>
        <w:t xml:space="preserve"> снизилось на 44% (с 25 до 14), а количество </w:t>
      </w:r>
      <w:r w:rsidRPr="00491880">
        <w:rPr>
          <w:rFonts w:ascii="Times New Roman" w:hAnsi="Times New Roman"/>
          <w:b/>
          <w:sz w:val="28"/>
          <w:szCs w:val="28"/>
        </w:rPr>
        <w:t>преступлений небольшой и средней тяжести</w:t>
      </w:r>
      <w:r w:rsidRPr="00491880">
        <w:rPr>
          <w:rFonts w:ascii="Times New Roman" w:hAnsi="Times New Roman"/>
          <w:sz w:val="28"/>
          <w:szCs w:val="28"/>
        </w:rPr>
        <w:t xml:space="preserve"> снизилось на 10,9% (с 64 </w:t>
      </w:r>
      <w:proofErr w:type="gramStart"/>
      <w:r w:rsidRPr="00491880">
        <w:rPr>
          <w:rFonts w:ascii="Times New Roman" w:hAnsi="Times New Roman"/>
          <w:sz w:val="28"/>
          <w:szCs w:val="28"/>
        </w:rPr>
        <w:t>до</w:t>
      </w:r>
      <w:proofErr w:type="gramEnd"/>
      <w:r w:rsidRPr="00491880">
        <w:rPr>
          <w:rFonts w:ascii="Times New Roman" w:hAnsi="Times New Roman"/>
          <w:sz w:val="28"/>
          <w:szCs w:val="28"/>
        </w:rPr>
        <w:t xml:space="preserve"> 57).</w:t>
      </w:r>
    </w:p>
    <w:p w:rsidR="00491880" w:rsidRPr="00491880" w:rsidRDefault="00491880" w:rsidP="004E26C9">
      <w:pPr>
        <w:shd w:val="clear" w:color="auto" w:fill="FFFFFF"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</w:rPr>
      </w:pPr>
      <w:r w:rsidRPr="00491880">
        <w:rPr>
          <w:rFonts w:ascii="Times New Roman" w:hAnsi="Times New Roman"/>
          <w:sz w:val="28"/>
          <w:szCs w:val="28"/>
        </w:rPr>
        <w:t>За отчетный период 2020 года в общественных местах было совершено 10 преступлений (АППГ – 18, снижение на 44,4%); и совершено в состоянии алкогольного опьянения 15 (АППГ-39, снижение на 61,5%).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Количество зарегистрированных преступлений,  следствие по которым обязательно снизилось на 13,2% (с 38 до 33), количество преступлений следствие по которым необязательно также снизилось на 25,5% (с 51 </w:t>
      </w:r>
      <w:proofErr w:type="gramStart"/>
      <w:r w:rsidRPr="00491880"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38).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За истекший период 2020 года зарегистрировано 25 преступлений против собственности – снижение на 34,21% (АППГ - 38), что составляет 35.21% от общего количества преступлений. Большую часть преступлений против собственности составляют кражи – 23 (АППГ – 36, -36,1%), из них 4 с незаконным </w:t>
      </w:r>
      <w:r w:rsidRPr="00491880">
        <w:rPr>
          <w:rFonts w:ascii="Times New Roman" w:hAnsi="Times New Roman"/>
          <w:sz w:val="28"/>
          <w:szCs w:val="28"/>
          <w:lang w:eastAsia="ar-SA"/>
        </w:rPr>
        <w:lastRenderedPageBreak/>
        <w:t>проникновением в жилище (на 69,2% меньше, АППГ - 13).</w:t>
      </w:r>
      <w:r w:rsidRPr="00491880">
        <w:rPr>
          <w:rFonts w:ascii="Times New Roman" w:hAnsi="Times New Roman"/>
          <w:color w:val="800000"/>
          <w:sz w:val="28"/>
          <w:szCs w:val="28"/>
          <w:lang w:eastAsia="ar-SA"/>
        </w:rPr>
        <w:t xml:space="preserve"> </w:t>
      </w:r>
      <w:r w:rsidRPr="00491880">
        <w:rPr>
          <w:rFonts w:ascii="Times New Roman" w:hAnsi="Times New Roman"/>
          <w:sz w:val="28"/>
          <w:szCs w:val="28"/>
          <w:lang w:eastAsia="ar-SA"/>
        </w:rPr>
        <w:t xml:space="preserve">Приведенные данные свидетельствуют о повышении качества на территории </w:t>
      </w:r>
      <w:proofErr w:type="spellStart"/>
      <w:r w:rsidRPr="00491880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района профилактической работы и мероприятий, проведенных в целях снижение количества совершаемых краж, в том числе квартирных. 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За отчетный период 2020 года на территории </w:t>
      </w:r>
      <w:proofErr w:type="spellStart"/>
      <w:r w:rsidRPr="00491880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района фактов разбоя, как и за аналогичный период 2019 года, не зарегистрировано. За 2020 год фактов грабежей также не зарегистрировано (АППГ – 3, -100%)</w:t>
      </w:r>
    </w:p>
    <w:p w:rsidR="00491880" w:rsidRPr="00491880" w:rsidRDefault="00491880" w:rsidP="004E26C9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-426" w:right="-284" w:firstLine="852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91880">
        <w:rPr>
          <w:rFonts w:ascii="Times New Roman" w:hAnsi="Times New Roman"/>
          <w:sz w:val="28"/>
          <w:szCs w:val="28"/>
          <w:lang w:eastAsia="ar-SA"/>
        </w:rPr>
        <w:t xml:space="preserve">За январь-декабрь 2020 года </w:t>
      </w:r>
      <w:r w:rsidRPr="0049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территории </w:t>
      </w:r>
      <w:proofErr w:type="spellStart"/>
      <w:r w:rsidRPr="0049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Монастырщинского</w:t>
      </w:r>
      <w:proofErr w:type="spellEnd"/>
      <w:r w:rsidRPr="0049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</w:t>
      </w:r>
      <w:r w:rsidRPr="00491880">
        <w:rPr>
          <w:rFonts w:ascii="Times New Roman" w:hAnsi="Times New Roman"/>
          <w:sz w:val="28"/>
          <w:szCs w:val="28"/>
          <w:lang w:eastAsia="ar-SA"/>
        </w:rPr>
        <w:t xml:space="preserve">зарегистрировано 10 преступлений против личности, что на 41,18% ниже уровня АППГ (17), и составляет 14,08% от общего количества преступлений, из них </w:t>
      </w:r>
      <w:r w:rsidRPr="0049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 факт убийства (на уровне с АППГ), 1 факт причинения тяжкого вреда здоровью (снижение на 50%, АППГ - 2), 1 факт причинения вреда здоровью средней тяжести (снижение на 75%, АППГ-4), а также</w:t>
      </w:r>
      <w:proofErr w:type="gramEnd"/>
      <w:r w:rsidRPr="0049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причинения легкого вреда здоровью – 3 (снижение на 40%, АППГ - 5). </w:t>
      </w:r>
      <w:r w:rsidRPr="00491880">
        <w:rPr>
          <w:rFonts w:ascii="Times New Roman" w:hAnsi="Times New Roman"/>
          <w:sz w:val="28"/>
          <w:szCs w:val="28"/>
          <w:lang w:eastAsia="ar-SA"/>
        </w:rPr>
        <w:t xml:space="preserve">Приведенные статистические данные свидетельствует о том, что качество профилактической работы в жилом секторе в отчетном периоде является средним, число выявленных преступлений превентивного характера ниже на 23,1% аналогичного периода 2019 года (с 26 до 20), фактов побоев не выявлено, а угроз убийством снизилось на 20% (с 5 </w:t>
      </w:r>
      <w:proofErr w:type="gramStart"/>
      <w:r w:rsidRPr="00491880"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4).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491880" w:rsidRPr="00491880" w:rsidTr="00452299">
        <w:trPr>
          <w:trHeight w:val="74"/>
        </w:trPr>
        <w:tc>
          <w:tcPr>
            <w:tcW w:w="4643" w:type="dxa"/>
            <w:shd w:val="clear" w:color="auto" w:fill="auto"/>
          </w:tcPr>
          <w:p w:rsidR="00491880" w:rsidRPr="00491880" w:rsidRDefault="00491880" w:rsidP="004E26C9">
            <w:pPr>
              <w:spacing w:after="0" w:line="240" w:lineRule="auto"/>
              <w:ind w:left="-426" w:right="-284" w:firstLine="852"/>
              <w:rPr>
                <w:color w:val="FF0000"/>
              </w:rPr>
            </w:pPr>
          </w:p>
        </w:tc>
        <w:tc>
          <w:tcPr>
            <w:tcW w:w="4644" w:type="dxa"/>
            <w:shd w:val="clear" w:color="auto" w:fill="auto"/>
          </w:tcPr>
          <w:p w:rsidR="00491880" w:rsidRPr="00491880" w:rsidRDefault="00491880" w:rsidP="004E26C9">
            <w:pPr>
              <w:widowControl w:val="0"/>
              <w:suppressAutoHyphens/>
              <w:spacing w:after="0" w:line="240" w:lineRule="auto"/>
              <w:ind w:left="-426" w:right="-284" w:firstLine="852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91880" w:rsidRPr="00491880" w:rsidRDefault="00491880" w:rsidP="004E26C9">
      <w:pPr>
        <w:keepNext/>
        <w:widowControl w:val="0"/>
        <w:suppressAutoHyphens/>
        <w:spacing w:after="0" w:line="240" w:lineRule="auto"/>
        <w:ind w:left="-426" w:right="-284" w:firstLine="852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491880" w:rsidRPr="00491880" w:rsidRDefault="00491880" w:rsidP="004E26C9">
      <w:pPr>
        <w:keepNext/>
        <w:widowControl w:val="0"/>
        <w:suppressAutoHyphens/>
        <w:spacing w:after="0" w:line="240" w:lineRule="auto"/>
        <w:ind w:left="-426" w:right="-284" w:firstLine="852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491880">
        <w:rPr>
          <w:rFonts w:ascii="Times New Roman" w:hAnsi="Times New Roman"/>
          <w:b/>
          <w:sz w:val="28"/>
          <w:szCs w:val="28"/>
          <w:lang w:eastAsia="ar-SA"/>
        </w:rPr>
        <w:t>Состояние борьбы с преступностью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rPr>
          <w:rFonts w:ascii="Times New Roman" w:hAnsi="Times New Roman"/>
          <w:sz w:val="20"/>
          <w:szCs w:val="20"/>
          <w:lang w:eastAsia="ar-SA"/>
        </w:rPr>
      </w:pPr>
    </w:p>
    <w:p w:rsidR="00491880" w:rsidRPr="00491880" w:rsidRDefault="00491880" w:rsidP="004E26C9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ind w:left="-426" w:right="-284" w:firstLine="852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491880">
        <w:rPr>
          <w:rFonts w:ascii="Times New Roman" w:hAnsi="Times New Roman"/>
          <w:b/>
          <w:sz w:val="28"/>
          <w:szCs w:val="28"/>
          <w:lang w:eastAsia="ar-SA"/>
        </w:rPr>
        <w:t>Защита экономики от преступных посягательств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rPr>
          <w:rFonts w:ascii="Times New Roman" w:hAnsi="Times New Roman"/>
          <w:sz w:val="20"/>
          <w:szCs w:val="20"/>
          <w:lang w:eastAsia="ar-SA"/>
        </w:rPr>
      </w:pPr>
    </w:p>
    <w:p w:rsidR="00491880" w:rsidRPr="00491880" w:rsidRDefault="00491880" w:rsidP="004E26C9">
      <w:pPr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</w:rPr>
      </w:pPr>
      <w:r w:rsidRPr="00491880">
        <w:rPr>
          <w:rFonts w:ascii="Times New Roman" w:hAnsi="Times New Roman"/>
          <w:sz w:val="28"/>
          <w:szCs w:val="28"/>
        </w:rPr>
        <w:t xml:space="preserve">За отчетный период 2020 года ПП по </w:t>
      </w:r>
      <w:proofErr w:type="spellStart"/>
      <w:r w:rsidRPr="00491880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491880">
        <w:rPr>
          <w:rFonts w:ascii="Times New Roman" w:hAnsi="Times New Roman"/>
          <w:sz w:val="28"/>
          <w:szCs w:val="28"/>
        </w:rPr>
        <w:t xml:space="preserve"> району преступление экономической направленности не зарегистрировано (снижение на 100%, АППГ-1).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491880" w:rsidRPr="00491880" w:rsidRDefault="00491880" w:rsidP="004E26C9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ind w:left="-426" w:right="-284" w:firstLine="852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491880">
        <w:rPr>
          <w:rFonts w:ascii="Times New Roman" w:hAnsi="Times New Roman"/>
          <w:b/>
          <w:sz w:val="28"/>
          <w:szCs w:val="28"/>
          <w:lang w:eastAsia="ar-SA"/>
        </w:rPr>
        <w:t>Борьба с незаконным оборотом оружия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rPr>
          <w:rFonts w:ascii="Times New Roman" w:hAnsi="Times New Roman"/>
          <w:sz w:val="20"/>
          <w:szCs w:val="20"/>
          <w:highlight w:val="yellow"/>
          <w:lang w:eastAsia="ar-SA"/>
        </w:rPr>
      </w:pPr>
    </w:p>
    <w:p w:rsidR="00491880" w:rsidRPr="00491880" w:rsidRDefault="00491880" w:rsidP="004E26C9">
      <w:pPr>
        <w:spacing w:after="0" w:line="240" w:lineRule="auto"/>
        <w:ind w:left="-426" w:right="-284" w:firstLine="852"/>
        <w:jc w:val="both"/>
        <w:rPr>
          <w:rFonts w:ascii="Times New Roman" w:hAnsi="Times New Roman"/>
          <w:color w:val="800000"/>
          <w:sz w:val="28"/>
          <w:szCs w:val="28"/>
        </w:rPr>
      </w:pPr>
      <w:r w:rsidRPr="00491880">
        <w:rPr>
          <w:rFonts w:ascii="Times New Roman" w:hAnsi="Times New Roman"/>
          <w:sz w:val="28"/>
          <w:szCs w:val="28"/>
        </w:rPr>
        <w:t>За отчетный период 2020 года выявлено 7 преступлений, связанных с незаконным оборотом оружия (выше на 250% уровня АППГ-2)</w:t>
      </w:r>
      <w:r w:rsidRPr="00491880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49188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918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91880">
        <w:rPr>
          <w:rFonts w:ascii="Times New Roman" w:hAnsi="Times New Roman"/>
          <w:sz w:val="28"/>
          <w:szCs w:val="28"/>
        </w:rPr>
        <w:t xml:space="preserve"> района зарегистрировано 2 преступления с применением оружия (из них 1 – с применением огнестрельного оружия, на уровне с АППГ).</w:t>
      </w:r>
      <w:r w:rsidRPr="00491880">
        <w:rPr>
          <w:rFonts w:ascii="Times New Roman" w:hAnsi="Times New Roman"/>
          <w:color w:val="800000"/>
          <w:sz w:val="28"/>
          <w:szCs w:val="28"/>
        </w:rPr>
        <w:t xml:space="preserve"> </w:t>
      </w:r>
    </w:p>
    <w:p w:rsidR="00491880" w:rsidRPr="00491880" w:rsidRDefault="00491880" w:rsidP="004E26C9">
      <w:pPr>
        <w:spacing w:after="0" w:line="240" w:lineRule="auto"/>
        <w:ind w:left="-426" w:right="-284" w:firstLine="852"/>
        <w:jc w:val="center"/>
        <w:rPr>
          <w:rFonts w:ascii="Times New Roman" w:hAnsi="Times New Roman"/>
          <w:b/>
          <w:sz w:val="28"/>
          <w:szCs w:val="28"/>
        </w:rPr>
      </w:pPr>
    </w:p>
    <w:p w:rsidR="00491880" w:rsidRPr="00491880" w:rsidRDefault="00491880" w:rsidP="004E26C9">
      <w:pPr>
        <w:numPr>
          <w:ilvl w:val="0"/>
          <w:numId w:val="19"/>
        </w:numPr>
        <w:spacing w:after="0" w:line="240" w:lineRule="auto"/>
        <w:ind w:left="-426" w:right="-284" w:firstLine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1880">
        <w:rPr>
          <w:rFonts w:ascii="Times New Roman" w:hAnsi="Times New Roman"/>
          <w:b/>
          <w:sz w:val="28"/>
          <w:szCs w:val="28"/>
        </w:rPr>
        <w:t>Борьба с незаконным оборотом наркотиков</w:t>
      </w:r>
    </w:p>
    <w:p w:rsidR="00491880" w:rsidRPr="00491880" w:rsidRDefault="00491880" w:rsidP="004E26C9">
      <w:pPr>
        <w:spacing w:after="0" w:line="240" w:lineRule="auto"/>
        <w:ind w:left="-426" w:right="-284" w:firstLine="852"/>
        <w:contextualSpacing/>
        <w:rPr>
          <w:rFonts w:ascii="Times New Roman" w:hAnsi="Times New Roman"/>
          <w:sz w:val="28"/>
          <w:szCs w:val="28"/>
        </w:rPr>
      </w:pPr>
    </w:p>
    <w:p w:rsidR="00491880" w:rsidRPr="00491880" w:rsidRDefault="00491880" w:rsidP="004E26C9">
      <w:pPr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</w:rPr>
      </w:pPr>
      <w:r w:rsidRPr="00491880">
        <w:rPr>
          <w:rFonts w:ascii="Times New Roman" w:hAnsi="Times New Roman"/>
          <w:sz w:val="28"/>
          <w:szCs w:val="28"/>
        </w:rPr>
        <w:t xml:space="preserve">За 12 месяцев 2020 года на территории </w:t>
      </w:r>
      <w:proofErr w:type="spellStart"/>
      <w:r w:rsidRPr="0049188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91880">
        <w:rPr>
          <w:rFonts w:ascii="Times New Roman" w:hAnsi="Times New Roman"/>
          <w:sz w:val="28"/>
          <w:szCs w:val="28"/>
        </w:rPr>
        <w:t xml:space="preserve"> района преступлений, связанных с наркотиками не выявлено (на 100% ниже уровня с АППГ-2). Фактов сбыта наркотических веществ на территории района также не выявлено.</w:t>
      </w:r>
    </w:p>
    <w:p w:rsidR="00491880" w:rsidRPr="00491880" w:rsidRDefault="00491880" w:rsidP="004E26C9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ind w:left="-426" w:right="-284" w:firstLine="852"/>
        <w:jc w:val="center"/>
        <w:outlineLvl w:val="2"/>
        <w:rPr>
          <w:rFonts w:ascii="Times New Roman" w:hAnsi="Times New Roman"/>
          <w:b/>
          <w:color w:val="800000"/>
          <w:sz w:val="28"/>
          <w:szCs w:val="28"/>
          <w:lang w:eastAsia="ar-SA"/>
        </w:rPr>
      </w:pPr>
      <w:r w:rsidRPr="00491880">
        <w:rPr>
          <w:rFonts w:ascii="Times New Roman" w:hAnsi="Times New Roman"/>
          <w:b/>
          <w:sz w:val="28"/>
          <w:szCs w:val="28"/>
          <w:lang w:eastAsia="ar-SA"/>
        </w:rPr>
        <w:lastRenderedPageBreak/>
        <w:t>Раскрытие и расследование преступлений</w:t>
      </w:r>
      <w:r w:rsidRPr="00491880">
        <w:rPr>
          <w:rFonts w:ascii="Times New Roman" w:hAnsi="Times New Roman"/>
          <w:b/>
          <w:color w:val="800000"/>
          <w:sz w:val="28"/>
          <w:szCs w:val="28"/>
          <w:lang w:eastAsia="ar-SA"/>
        </w:rPr>
        <w:t xml:space="preserve">   </w:t>
      </w:r>
    </w:p>
    <w:p w:rsidR="00491880" w:rsidRPr="00491880" w:rsidRDefault="00491880" w:rsidP="004E26C9">
      <w:pPr>
        <w:keepNext/>
        <w:widowControl w:val="0"/>
        <w:suppressAutoHyphens/>
        <w:spacing w:after="0" w:line="240" w:lineRule="auto"/>
        <w:ind w:left="-426" w:right="-284" w:firstLine="852"/>
        <w:outlineLvl w:val="2"/>
        <w:rPr>
          <w:rFonts w:ascii="Times New Roman" w:hAnsi="Times New Roman"/>
          <w:b/>
          <w:color w:val="800000"/>
          <w:sz w:val="28"/>
          <w:szCs w:val="28"/>
          <w:lang w:eastAsia="ar-SA"/>
        </w:rPr>
      </w:pPr>
      <w:r w:rsidRPr="00491880">
        <w:rPr>
          <w:rFonts w:ascii="Times New Roman" w:hAnsi="Times New Roman"/>
          <w:b/>
          <w:color w:val="800000"/>
          <w:sz w:val="28"/>
          <w:szCs w:val="28"/>
          <w:lang w:eastAsia="ar-SA"/>
        </w:rPr>
        <w:t xml:space="preserve">     </w:t>
      </w: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>Количество расследованных преступлений снизилось на 31,4% (с 70 до 48), из них преступлений следствие по которым  обязательно 20 (АППГ – 28, снижение на 28,6%), и следствие по которым не обязательно - 28 (АППГ – 42, снижение на 33,3%).</w:t>
      </w: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>За январь-декабрь 2020 года расследовано 12 преступлений против собственности, что на 58,62% меньше, чем за аналогичный период 2019 года – 29. Расследовано 11 преступлений  против личности (АППГ – 16, снижение на 31,25%).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Нагрузка по раскрытым преступлениям на участкового уполномоченного полиции ПП по </w:t>
      </w:r>
      <w:proofErr w:type="spellStart"/>
      <w:r w:rsidRPr="00491880">
        <w:rPr>
          <w:rFonts w:ascii="Times New Roman" w:hAnsi="Times New Roman"/>
          <w:sz w:val="28"/>
          <w:szCs w:val="28"/>
          <w:lang w:eastAsia="ar-SA"/>
        </w:rPr>
        <w:t>Монастырщинскому</w:t>
      </w:r>
      <w:proofErr w:type="spell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району снизилась на 1,6 (с 7,4 до 5,8, по области 6,77); </w:t>
      </w:r>
      <w:proofErr w:type="gramStart"/>
      <w:r w:rsidRPr="00491880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оперуполномоченного ПП снизилась на 4,5 (с 11,5 до 7, по области 12,57).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rPr>
          <w:rFonts w:ascii="Times New Roman" w:hAnsi="Times New Roman"/>
          <w:sz w:val="20"/>
          <w:szCs w:val="20"/>
          <w:highlight w:val="yellow"/>
          <w:lang w:eastAsia="ar-SA"/>
        </w:rPr>
      </w:pP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91880">
        <w:rPr>
          <w:rFonts w:ascii="Times New Roman" w:hAnsi="Times New Roman"/>
          <w:sz w:val="28"/>
          <w:szCs w:val="28"/>
          <w:lang w:eastAsia="ar-SA"/>
        </w:rPr>
        <w:t>По итогам работы за 12 месяцев 2020 года количество приостановленных расследований преступлений возросло на 10,5% уровня показателя аналогичного периода 2019 года и составляет 21 преступлений, из них: 15 – кражи, +66,7%), 1- фальшивомонетничество (рост на 100%).</w:t>
      </w:r>
      <w:proofErr w:type="gramEnd"/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По итогам работы за отчетный период 2020 года не раскрытых преступлений против личности в ПП по </w:t>
      </w:r>
      <w:proofErr w:type="spellStart"/>
      <w:r w:rsidRPr="00491880">
        <w:rPr>
          <w:rFonts w:ascii="Times New Roman" w:hAnsi="Times New Roman"/>
          <w:sz w:val="28"/>
          <w:szCs w:val="28"/>
          <w:lang w:eastAsia="ar-SA"/>
        </w:rPr>
        <w:t>Монастырщинскому</w:t>
      </w:r>
      <w:proofErr w:type="spell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району не имеется, и раскрываемость по данным преступлениям - 100%. Против собственности не раскрыто 16 преступлений (рост на 77,78%, АППГ-9) – кражи, раскрываемость по данным преступлениям – 42,9%.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center"/>
        <w:rPr>
          <w:rFonts w:ascii="Times New Roman" w:hAnsi="Times New Roman"/>
          <w:b/>
          <w:color w:val="800000"/>
          <w:sz w:val="28"/>
          <w:szCs w:val="28"/>
          <w:highlight w:val="yellow"/>
          <w:lang w:eastAsia="ar-SA"/>
        </w:rPr>
      </w:pP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1880">
        <w:rPr>
          <w:rFonts w:ascii="Times New Roman" w:hAnsi="Times New Roman"/>
          <w:b/>
          <w:sz w:val="28"/>
          <w:szCs w:val="28"/>
          <w:lang w:eastAsia="ar-SA"/>
        </w:rPr>
        <w:t>Социально-демографическая характеристика преступников.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center"/>
        <w:rPr>
          <w:rFonts w:ascii="Times New Roman" w:hAnsi="Times New Roman"/>
          <w:b/>
          <w:color w:val="800000"/>
          <w:sz w:val="28"/>
          <w:szCs w:val="28"/>
          <w:highlight w:val="yellow"/>
          <w:lang w:eastAsia="ar-SA"/>
        </w:rPr>
      </w:pP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>За истекший период 2020 года лицами, не достигшими 18-летнего возраста, преступления, как и за аналогичный период 2019 года не совершались.</w:t>
      </w: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>Лицами, ранее совершавшими преступления, совершено 23 преступления (АППГ – 45, снижение на 48,9%), удельный вес 47,9%  или почти каждое третье преступление.</w:t>
      </w: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>Количество преступлений, совершенных лицами в состоянии опьянения – 15 (АППГ-39, -61,5%), удельный вес от числа расследованных составил 31,3% или почти каждое 5–е преступление.</w:t>
      </w:r>
    </w:p>
    <w:p w:rsidR="00491880" w:rsidRPr="00491880" w:rsidRDefault="00491880" w:rsidP="004E26C9">
      <w:pPr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880">
        <w:rPr>
          <w:rFonts w:ascii="Times New Roman" w:hAnsi="Times New Roman"/>
          <w:sz w:val="28"/>
          <w:szCs w:val="28"/>
          <w:lang w:eastAsia="ar-SA"/>
        </w:rPr>
        <w:t xml:space="preserve"> За 12 месяцев 2020 года было установлено 44 лиц, совершивших преступления на территории </w:t>
      </w:r>
      <w:proofErr w:type="spellStart"/>
      <w:r w:rsidRPr="00491880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 w:rsidRPr="00491880">
        <w:rPr>
          <w:rFonts w:ascii="Times New Roman" w:hAnsi="Times New Roman"/>
          <w:sz w:val="28"/>
          <w:szCs w:val="28"/>
          <w:lang w:eastAsia="ar-SA"/>
        </w:rPr>
        <w:t xml:space="preserve"> района (АППГ – 69, снижение на 36,2%), из них: 7 женщин (на22,2% ниже уровня с АППГ-9), что составляет 16%; 29 – лиц (на 38,3% ниже уровня АППГ - 47), которые нигде не работают и не учатся, таким образом, на долю лиц без постоянного источника дохода приходится 65,9% всех преступлений.</w:t>
      </w:r>
    </w:p>
    <w:p w:rsidR="00491880" w:rsidRPr="00491880" w:rsidRDefault="00491880" w:rsidP="004E26C9">
      <w:pPr>
        <w:widowControl w:val="0"/>
        <w:suppressAutoHyphens/>
        <w:spacing w:after="0" w:line="240" w:lineRule="auto"/>
        <w:ind w:left="-426" w:right="-284" w:firstLine="852"/>
        <w:jc w:val="both"/>
        <w:rPr>
          <w:rFonts w:ascii="Times New Roman" w:hAnsi="Times New Roman"/>
          <w:color w:val="800000"/>
          <w:sz w:val="28"/>
          <w:szCs w:val="28"/>
          <w:highlight w:val="yellow"/>
          <w:lang w:eastAsia="ar-SA"/>
        </w:rPr>
      </w:pPr>
    </w:p>
    <w:p w:rsidR="00491880" w:rsidRPr="00491880" w:rsidRDefault="00491880" w:rsidP="004E26C9">
      <w:pPr>
        <w:keepNext/>
        <w:widowControl w:val="0"/>
        <w:suppressAutoHyphens/>
        <w:spacing w:after="0" w:line="240" w:lineRule="auto"/>
        <w:ind w:left="-426" w:right="-284" w:firstLine="852"/>
        <w:jc w:val="center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491880">
        <w:rPr>
          <w:rFonts w:ascii="Times New Roman" w:hAnsi="Times New Roman"/>
          <w:color w:val="800000"/>
          <w:sz w:val="28"/>
          <w:szCs w:val="28"/>
          <w:highlight w:val="yellow"/>
          <w:lang w:eastAsia="ar-SA"/>
        </w:rPr>
        <w:br/>
      </w:r>
    </w:p>
    <w:sectPr w:rsidR="00491880" w:rsidRPr="00491880" w:rsidSect="004A325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44" w:rsidRDefault="002A4244" w:rsidP="00D8662C">
      <w:pPr>
        <w:spacing w:after="0" w:line="240" w:lineRule="auto"/>
      </w:pPr>
      <w:r>
        <w:separator/>
      </w:r>
    </w:p>
  </w:endnote>
  <w:endnote w:type="continuationSeparator" w:id="0">
    <w:p w:rsidR="002A4244" w:rsidRDefault="002A4244" w:rsidP="00D8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44" w:rsidRDefault="002A4244" w:rsidP="00D8662C">
      <w:pPr>
        <w:spacing w:after="0" w:line="240" w:lineRule="auto"/>
      </w:pPr>
      <w:r>
        <w:separator/>
      </w:r>
    </w:p>
  </w:footnote>
  <w:footnote w:type="continuationSeparator" w:id="0">
    <w:p w:rsidR="002A4244" w:rsidRDefault="002A4244" w:rsidP="00D8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13085"/>
      <w:docPartObj>
        <w:docPartGallery w:val="Page Numbers (Top of Page)"/>
        <w:docPartUnique/>
      </w:docPartObj>
    </w:sdtPr>
    <w:sdtEndPr/>
    <w:sdtContent>
      <w:p w:rsidR="000908AA" w:rsidRDefault="000908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6F">
          <w:rPr>
            <w:noProof/>
          </w:rPr>
          <w:t>2</w:t>
        </w:r>
        <w:r>
          <w:fldChar w:fldCharType="end"/>
        </w:r>
      </w:p>
    </w:sdtContent>
  </w:sdt>
  <w:p w:rsidR="004A325D" w:rsidRDefault="004A32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18" w:hanging="1410"/>
      </w:pPr>
      <w:rPr>
        <w:color w:val="000000"/>
        <w:sz w:val="28"/>
        <w:szCs w:val="28"/>
      </w:rPr>
    </w:lvl>
  </w:abstractNum>
  <w:abstractNum w:abstractNumId="2">
    <w:nsid w:val="06B15BA0"/>
    <w:multiLevelType w:val="hybridMultilevel"/>
    <w:tmpl w:val="BEEAD2C8"/>
    <w:lvl w:ilvl="0" w:tplc="0400F306">
      <w:start w:val="1"/>
      <w:numFmt w:val="decimal"/>
      <w:lvlText w:val="%1."/>
      <w:lvlJc w:val="left"/>
      <w:pPr>
        <w:ind w:left="13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B7392"/>
    <w:multiLevelType w:val="hybridMultilevel"/>
    <w:tmpl w:val="D47C245A"/>
    <w:lvl w:ilvl="0" w:tplc="BA88A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655"/>
    <w:multiLevelType w:val="hybridMultilevel"/>
    <w:tmpl w:val="CE7871C4"/>
    <w:lvl w:ilvl="0" w:tplc="A98AB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BA1927"/>
    <w:multiLevelType w:val="hybridMultilevel"/>
    <w:tmpl w:val="C840EDAE"/>
    <w:lvl w:ilvl="0" w:tplc="E898D73C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>
    <w:nsid w:val="2205476C"/>
    <w:multiLevelType w:val="hybridMultilevel"/>
    <w:tmpl w:val="72C4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2AF"/>
    <w:multiLevelType w:val="hybridMultilevel"/>
    <w:tmpl w:val="507E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6669E"/>
    <w:multiLevelType w:val="hybridMultilevel"/>
    <w:tmpl w:val="462C7272"/>
    <w:lvl w:ilvl="0" w:tplc="BA88A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95431A"/>
    <w:multiLevelType w:val="hybridMultilevel"/>
    <w:tmpl w:val="FC82B0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686CA4"/>
    <w:multiLevelType w:val="hybridMultilevel"/>
    <w:tmpl w:val="2868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60627"/>
    <w:multiLevelType w:val="hybridMultilevel"/>
    <w:tmpl w:val="14600432"/>
    <w:lvl w:ilvl="0" w:tplc="3CF0519C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>
    <w:nsid w:val="4A59761A"/>
    <w:multiLevelType w:val="hybridMultilevel"/>
    <w:tmpl w:val="472E31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0470B19"/>
    <w:multiLevelType w:val="hybridMultilevel"/>
    <w:tmpl w:val="E1BC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33FD7"/>
    <w:multiLevelType w:val="hybridMultilevel"/>
    <w:tmpl w:val="0CD6F3A0"/>
    <w:lvl w:ilvl="0" w:tplc="E2325B98">
      <w:start w:val="1"/>
      <w:numFmt w:val="decimal"/>
      <w:lvlText w:val="%1."/>
      <w:lvlJc w:val="left"/>
      <w:pPr>
        <w:ind w:left="22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95394B"/>
    <w:multiLevelType w:val="hybridMultilevel"/>
    <w:tmpl w:val="0CD6F3A0"/>
    <w:lvl w:ilvl="0" w:tplc="E2325B98">
      <w:start w:val="1"/>
      <w:numFmt w:val="decimal"/>
      <w:lvlText w:val="%1."/>
      <w:lvlJc w:val="left"/>
      <w:pPr>
        <w:ind w:left="22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972EA1"/>
    <w:multiLevelType w:val="hybridMultilevel"/>
    <w:tmpl w:val="08C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54913"/>
    <w:multiLevelType w:val="hybridMultilevel"/>
    <w:tmpl w:val="699E2A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E76E3A"/>
    <w:multiLevelType w:val="hybridMultilevel"/>
    <w:tmpl w:val="E382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6"/>
  </w:num>
  <w:num w:numId="14">
    <w:abstractNumId w:val="10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E4D"/>
    <w:rsid w:val="000908AA"/>
    <w:rsid w:val="002756B2"/>
    <w:rsid w:val="002A4244"/>
    <w:rsid w:val="00491880"/>
    <w:rsid w:val="004A325D"/>
    <w:rsid w:val="004E26C9"/>
    <w:rsid w:val="008F25E8"/>
    <w:rsid w:val="00923AA4"/>
    <w:rsid w:val="009525B2"/>
    <w:rsid w:val="0095601D"/>
    <w:rsid w:val="00966E4D"/>
    <w:rsid w:val="00991F6F"/>
    <w:rsid w:val="009D6BA7"/>
    <w:rsid w:val="00A91AA8"/>
    <w:rsid w:val="00D8662C"/>
    <w:rsid w:val="00D94739"/>
    <w:rsid w:val="00DC1C6F"/>
    <w:rsid w:val="00E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qFormat/>
    <w:rsid w:val="00966E4D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paragraph" w:styleId="2">
    <w:name w:val="heading 2"/>
    <w:basedOn w:val="10"/>
    <w:next w:val="10"/>
    <w:link w:val="20"/>
    <w:qFormat/>
    <w:rsid w:val="00966E4D"/>
    <w:pPr>
      <w:keepNext/>
      <w:tabs>
        <w:tab w:val="num" w:pos="1440"/>
      </w:tabs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10"/>
    <w:next w:val="10"/>
    <w:link w:val="30"/>
    <w:qFormat/>
    <w:rsid w:val="00966E4D"/>
    <w:pPr>
      <w:keepNext/>
      <w:tabs>
        <w:tab w:val="num" w:pos="2160"/>
      </w:tabs>
      <w:ind w:left="2160" w:hanging="18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66E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E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E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">
    <w:name w:val="Обычный1"/>
    <w:rsid w:val="00966E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66E4D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3">
    <w:name w:val="Body Text Indent"/>
    <w:basedOn w:val="10"/>
    <w:link w:val="a4"/>
    <w:rsid w:val="00966E4D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66E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10"/>
    <w:link w:val="a6"/>
    <w:rsid w:val="00966E4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66E4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rsid w:val="00966E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966E4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66E4D"/>
    <w:pPr>
      <w:ind w:left="720"/>
      <w:contextualSpacing/>
    </w:pPr>
  </w:style>
  <w:style w:type="character" w:customStyle="1" w:styleId="ac">
    <w:name w:val="Текст Знак"/>
    <w:aliases w:val="Знак Знак Знак"/>
    <w:basedOn w:val="a0"/>
    <w:link w:val="ad"/>
    <w:locked/>
    <w:rsid w:val="00966E4D"/>
    <w:rPr>
      <w:rFonts w:ascii="Courier New" w:hAnsi="Courier New" w:cs="Courier New"/>
    </w:rPr>
  </w:style>
  <w:style w:type="paragraph" w:styleId="ad">
    <w:name w:val="Plain Text"/>
    <w:aliases w:val="Знак Знак"/>
    <w:basedOn w:val="a"/>
    <w:link w:val="ac"/>
    <w:rsid w:val="00966E4D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2">
    <w:name w:val="Текст Знак1"/>
    <w:basedOn w:val="a0"/>
    <w:uiPriority w:val="99"/>
    <w:semiHidden/>
    <w:rsid w:val="00966E4D"/>
    <w:rPr>
      <w:rFonts w:ascii="Consolas" w:eastAsia="Times New Roman" w:hAnsi="Consolas" w:cs="Consolas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unhideWhenUsed/>
    <w:rsid w:val="00D8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662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D8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66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2020-02-13T13:28:00Z</cp:lastPrinted>
  <dcterms:created xsi:type="dcterms:W3CDTF">2020-01-15T10:50:00Z</dcterms:created>
  <dcterms:modified xsi:type="dcterms:W3CDTF">2021-02-09T13:51:00Z</dcterms:modified>
</cp:coreProperties>
</file>