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3607BB" w:rsidRPr="00721E82" w:rsidRDefault="003607B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 w:rsidR="008A6E7A">
        <w:rPr>
          <w:color w:val="000080"/>
          <w:sz w:val="24"/>
          <w:szCs w:val="24"/>
        </w:rPr>
        <w:t>24.12.2021</w:t>
      </w:r>
      <w:r>
        <w:rPr>
          <w:color w:val="000080"/>
          <w:sz w:val="24"/>
          <w:szCs w:val="24"/>
        </w:rPr>
        <w:t xml:space="preserve">  № </w:t>
      </w:r>
      <w:bookmarkStart w:id="2" w:name="NUM"/>
      <w:bookmarkEnd w:id="2"/>
      <w:r w:rsidR="008A6E7A">
        <w:rPr>
          <w:color w:val="000080"/>
          <w:sz w:val="24"/>
          <w:szCs w:val="24"/>
        </w:rPr>
        <w:t>854</w:t>
      </w:r>
    </w:p>
    <w:p w:rsidR="00D622A1" w:rsidRDefault="00D622A1" w:rsidP="00E824FB">
      <w:pPr>
        <w:rPr>
          <w:sz w:val="28"/>
          <w:szCs w:val="28"/>
        </w:rPr>
      </w:pPr>
    </w:p>
    <w:tbl>
      <w:tblPr>
        <w:tblW w:w="4644" w:type="dxa"/>
        <w:tblLook w:val="04A0"/>
      </w:tblPr>
      <w:tblGrid>
        <w:gridCol w:w="4644"/>
      </w:tblGrid>
      <w:tr w:rsidR="00EC01D7" w:rsidRPr="00383BBE" w:rsidTr="00EC01D7">
        <w:trPr>
          <w:trHeight w:val="1779"/>
        </w:trPr>
        <w:tc>
          <w:tcPr>
            <w:tcW w:w="4644" w:type="dxa"/>
          </w:tcPr>
          <w:p w:rsidR="00EC01D7" w:rsidRDefault="00EC01D7" w:rsidP="00EC0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01D7" w:rsidRDefault="00EC01D7" w:rsidP="00EC0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413"/>
            </w:tblGrid>
            <w:tr w:rsidR="00EC01D7" w:rsidRPr="005D5C4F" w:rsidTr="00687D8F">
              <w:tc>
                <w:tcPr>
                  <w:tcW w:w="4413" w:type="dxa"/>
                </w:tcPr>
                <w:p w:rsidR="00EC01D7" w:rsidRPr="00392910" w:rsidRDefault="00EC01D7" w:rsidP="00EC01D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92910">
                    <w:rPr>
                      <w:sz w:val="28"/>
                      <w:szCs w:val="28"/>
                    </w:rPr>
                    <w:t xml:space="preserve">Об утверждении Порядка заключения брака в торжественной обстановке </w:t>
                  </w:r>
                </w:p>
              </w:tc>
            </w:tr>
          </w:tbl>
          <w:p w:rsidR="00EC01D7" w:rsidRDefault="00EC01D7" w:rsidP="00EC0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01D7" w:rsidRDefault="00EC01D7" w:rsidP="00EC01D7">
            <w:pPr>
              <w:ind w:right="-250" w:firstLine="708"/>
              <w:jc w:val="both"/>
            </w:pPr>
          </w:p>
          <w:p w:rsidR="00EC01D7" w:rsidRPr="007A33C7" w:rsidRDefault="00EC01D7" w:rsidP="00EC01D7">
            <w:pPr>
              <w:ind w:right="-250" w:firstLine="708"/>
              <w:jc w:val="both"/>
            </w:pPr>
          </w:p>
        </w:tc>
      </w:tr>
    </w:tbl>
    <w:p w:rsidR="00EC01D7" w:rsidRPr="00392910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27 Федерального закона  «Об актах гражданского состояния»,областным законом</w:t>
      </w:r>
      <w:r w:rsidRPr="00392910">
        <w:rPr>
          <w:sz w:val="28"/>
          <w:szCs w:val="28"/>
        </w:rPr>
        <w:t xml:space="preserve"> «Об определении уполномоченного органа государственной власти Смоленской области, который устанавливает порядок заключения брака в торжественной обстановке»</w:t>
      </w:r>
    </w:p>
    <w:p w:rsidR="00EC01D7" w:rsidRDefault="00EC01D7" w:rsidP="00EC0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1D7" w:rsidRPr="00383BBE" w:rsidRDefault="00EC01D7" w:rsidP="00EC0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BBE">
        <w:rPr>
          <w:sz w:val="28"/>
          <w:szCs w:val="28"/>
        </w:rPr>
        <w:t>Администрация Смоленской области п о с т а н о в л я е т:</w:t>
      </w:r>
    </w:p>
    <w:p w:rsidR="00EC01D7" w:rsidRDefault="00EC01D7" w:rsidP="00EC0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348"/>
      </w:tblGrid>
      <w:tr w:rsidR="00EC01D7" w:rsidRPr="00383BBE" w:rsidTr="00EC01D7">
        <w:trPr>
          <w:trHeight w:val="555"/>
        </w:trPr>
        <w:tc>
          <w:tcPr>
            <w:tcW w:w="10348" w:type="dxa"/>
          </w:tcPr>
          <w:p w:rsidR="00EC01D7" w:rsidRPr="0073753A" w:rsidRDefault="00EC01D7" w:rsidP="00EC01D7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Утвердить прилагаемый Порядок заключения брака </w:t>
            </w:r>
            <w:r w:rsidRPr="00331065">
              <w:rPr>
                <w:rFonts w:ascii="Times New Roman" w:hAnsi="Times New Roman"/>
                <w:sz w:val="28"/>
                <w:szCs w:val="28"/>
              </w:rPr>
              <w:t>в торжественной обстановке</w:t>
            </w:r>
            <w:r w:rsidRPr="00737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1D7" w:rsidRDefault="00EC01D7" w:rsidP="00EC01D7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75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Настоящее п</w:t>
            </w:r>
            <w:r w:rsidRPr="0073753A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вступает в силу с 30 декабря  2021 года.</w:t>
            </w:r>
          </w:p>
          <w:p w:rsidR="00EC01D7" w:rsidRDefault="00EC01D7" w:rsidP="00EC01D7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1D7" w:rsidRDefault="00EC01D7" w:rsidP="00EC01D7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1D7" w:rsidRDefault="00EC01D7" w:rsidP="00EC01D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1D7" w:rsidRPr="00383BBE" w:rsidRDefault="00EC01D7" w:rsidP="00EC01D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BBE">
              <w:rPr>
                <w:rFonts w:ascii="Times New Roman" w:hAnsi="Times New Roman"/>
                <w:sz w:val="28"/>
                <w:szCs w:val="28"/>
              </w:rPr>
              <w:t xml:space="preserve">Губернатор </w:t>
            </w:r>
          </w:p>
          <w:p w:rsidR="00EC01D7" w:rsidRPr="00383BBE" w:rsidRDefault="00EC01D7" w:rsidP="00EC01D7">
            <w:pPr>
              <w:pStyle w:val="ad"/>
              <w:ind w:right="-74"/>
              <w:rPr>
                <w:rFonts w:ascii="Times New Roman" w:hAnsi="Times New Roman"/>
                <w:b/>
                <w:sz w:val="28"/>
                <w:szCs w:val="28"/>
              </w:rPr>
            </w:pPr>
            <w:r w:rsidRPr="00383BB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4709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925BB0">
              <w:rPr>
                <w:rFonts w:ascii="Times New Roman" w:hAnsi="Times New Roman"/>
                <w:b/>
                <w:sz w:val="28"/>
                <w:szCs w:val="28"/>
              </w:rPr>
              <w:t>А.В. Островский</w:t>
            </w:r>
          </w:p>
        </w:tc>
      </w:tr>
    </w:tbl>
    <w:p w:rsidR="00EC01D7" w:rsidRDefault="00EC01D7" w:rsidP="00E824FB">
      <w:pPr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EC01D7" w:rsidRPr="001F79B2" w:rsidTr="00687D8F">
        <w:trPr>
          <w:trHeight w:val="3402"/>
        </w:trPr>
        <w:tc>
          <w:tcPr>
            <w:tcW w:w="10421" w:type="dxa"/>
          </w:tcPr>
          <w:tbl>
            <w:tblPr>
              <w:tblpPr w:leftFromText="180" w:rightFromText="180" w:vertAnchor="text" w:horzAnchor="margin" w:tblpY="-112"/>
              <w:tblW w:w="0" w:type="auto"/>
              <w:tblLook w:val="01E0"/>
            </w:tblPr>
            <w:tblGrid>
              <w:gridCol w:w="10205"/>
            </w:tblGrid>
            <w:tr w:rsidR="00EC01D7" w:rsidRPr="001F79B2" w:rsidTr="00687D8F">
              <w:trPr>
                <w:trHeight w:val="3402"/>
              </w:trPr>
              <w:tc>
                <w:tcPr>
                  <w:tcW w:w="10421" w:type="dxa"/>
                </w:tcPr>
                <w:p w:rsidR="00EC01D7" w:rsidRDefault="00EC01D7" w:rsidP="00EC01D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tabs>
                      <w:tab w:val="left" w:pos="601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EC01D7" w:rsidRPr="001F79B2" w:rsidRDefault="00EC01D7" w:rsidP="00EC01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1D7" w:rsidRPr="001C1380" w:rsidRDefault="00EC01D7" w:rsidP="00EC01D7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sz w:val="28"/>
          <w:szCs w:val="28"/>
        </w:rPr>
      </w:pPr>
      <w:r w:rsidRPr="001C1380">
        <w:rPr>
          <w:bCs/>
          <w:snapToGrid w:val="0"/>
          <w:sz w:val="28"/>
          <w:szCs w:val="28"/>
        </w:rPr>
        <w:lastRenderedPageBreak/>
        <w:t>УТВЕРЖДЕН</w:t>
      </w:r>
    </w:p>
    <w:p w:rsidR="00EC01D7" w:rsidRPr="001C1380" w:rsidRDefault="00EC01D7" w:rsidP="00EC01D7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sz w:val="28"/>
          <w:szCs w:val="28"/>
        </w:rPr>
      </w:pPr>
      <w:r w:rsidRPr="001C1380">
        <w:rPr>
          <w:bCs/>
          <w:snapToGrid w:val="0"/>
          <w:sz w:val="28"/>
          <w:szCs w:val="28"/>
        </w:rPr>
        <w:t>постановлением Администрации</w:t>
      </w:r>
    </w:p>
    <w:p w:rsidR="00EC01D7" w:rsidRPr="001C1380" w:rsidRDefault="00EC01D7" w:rsidP="00EC01D7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sz w:val="28"/>
          <w:szCs w:val="28"/>
        </w:rPr>
      </w:pPr>
      <w:r w:rsidRPr="001C1380">
        <w:rPr>
          <w:bCs/>
          <w:snapToGrid w:val="0"/>
          <w:sz w:val="28"/>
          <w:szCs w:val="28"/>
        </w:rPr>
        <w:t>Смоленской области</w:t>
      </w:r>
    </w:p>
    <w:p w:rsidR="00EC01D7" w:rsidRPr="001C1380" w:rsidRDefault="00EC01D7" w:rsidP="00EC01D7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о</w:t>
      </w:r>
      <w:r w:rsidRPr="001C1380">
        <w:rPr>
          <w:bCs/>
          <w:snapToGrid w:val="0"/>
          <w:sz w:val="28"/>
          <w:szCs w:val="28"/>
        </w:rPr>
        <w:t>т</w:t>
      </w:r>
      <w:r w:rsidR="007A1D08">
        <w:rPr>
          <w:bCs/>
          <w:snapToGrid w:val="0"/>
          <w:sz w:val="28"/>
          <w:szCs w:val="28"/>
        </w:rPr>
        <w:t xml:space="preserve">24.12.2021 </w:t>
      </w:r>
      <w:r w:rsidRPr="00A5767A">
        <w:rPr>
          <w:bCs/>
          <w:snapToGrid w:val="0"/>
          <w:sz w:val="28"/>
          <w:szCs w:val="28"/>
        </w:rPr>
        <w:t xml:space="preserve"> №  </w:t>
      </w:r>
      <w:r w:rsidR="007A1D08">
        <w:rPr>
          <w:bCs/>
          <w:snapToGrid w:val="0"/>
          <w:sz w:val="28"/>
          <w:szCs w:val="28"/>
        </w:rPr>
        <w:t>854</w:t>
      </w:r>
    </w:p>
    <w:p w:rsidR="00EC01D7" w:rsidRPr="003F6C45" w:rsidRDefault="00EC01D7" w:rsidP="00EC01D7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C01D7" w:rsidRDefault="00EC01D7" w:rsidP="00EC01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1D7" w:rsidRPr="001C1380" w:rsidRDefault="00EC01D7" w:rsidP="00EC01D7">
      <w:pPr>
        <w:widowControl w:val="0"/>
        <w:autoSpaceDE w:val="0"/>
        <w:autoSpaceDN w:val="0"/>
        <w:ind w:left="1701" w:right="1701"/>
        <w:jc w:val="center"/>
        <w:rPr>
          <w:b/>
          <w:sz w:val="28"/>
          <w:szCs w:val="28"/>
        </w:rPr>
      </w:pPr>
      <w:r w:rsidRPr="001C1380">
        <w:rPr>
          <w:b/>
          <w:sz w:val="28"/>
          <w:szCs w:val="28"/>
        </w:rPr>
        <w:t>ПОРЯДОК</w:t>
      </w:r>
    </w:p>
    <w:p w:rsidR="00EC01D7" w:rsidRDefault="00EC01D7" w:rsidP="00EC01D7">
      <w:pPr>
        <w:pStyle w:val="ConsPlusTitle"/>
        <w:widowControl/>
        <w:ind w:left="1701" w:right="170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брака </w:t>
      </w:r>
      <w:r w:rsidRPr="00331065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</w:p>
    <w:p w:rsidR="00EC01D7" w:rsidRPr="005210A9" w:rsidRDefault="00EC01D7" w:rsidP="00EC01D7">
      <w:pPr>
        <w:pStyle w:val="ConsPlusTitle"/>
        <w:widowControl/>
        <w:ind w:left="1701" w:right="170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1D7" w:rsidRDefault="00EC01D7" w:rsidP="00EC01D7">
      <w:pPr>
        <w:pStyle w:val="ab"/>
        <w:ind w:firstLine="709"/>
        <w:rPr>
          <w:rFonts w:eastAsia="MS Mincho"/>
          <w:bCs/>
        </w:rPr>
      </w:pPr>
      <w:r w:rsidRPr="00997715">
        <w:rPr>
          <w:rFonts w:eastAsia="MS Mincho"/>
          <w:bCs/>
        </w:rPr>
        <w:t>1.</w:t>
      </w:r>
      <w:r>
        <w:rPr>
          <w:rFonts w:eastAsia="MS Mincho"/>
          <w:bCs/>
        </w:rPr>
        <w:t> </w:t>
      </w:r>
      <w:r w:rsidRPr="00B15436">
        <w:rPr>
          <w:rFonts w:eastAsia="MS Mincho"/>
          <w:bCs/>
        </w:rPr>
        <w:t xml:space="preserve">Настоящий Порядок </w:t>
      </w:r>
      <w:r>
        <w:rPr>
          <w:rFonts w:eastAsia="MS Mincho"/>
          <w:bCs/>
        </w:rPr>
        <w:t xml:space="preserve">определяет правила заключения брака в торжественной обстановке в </w:t>
      </w:r>
      <w:r w:rsidRPr="00B15436">
        <w:rPr>
          <w:rFonts w:eastAsia="MS Mincho"/>
          <w:bCs/>
        </w:rPr>
        <w:t>органа</w:t>
      </w:r>
      <w:r>
        <w:rPr>
          <w:rFonts w:eastAsia="MS Mincho"/>
          <w:bCs/>
        </w:rPr>
        <w:t xml:space="preserve">х, </w:t>
      </w:r>
      <w:r>
        <w:t>уполномоченных в соответствии с Уставом соответствующего муниципального района Смоленской области, городского округа Смоленской области осуществлять деятельность по реализации государственных полномочий на государственную регистрацию актов гражданского состояния в соответствии с областным законом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</w:t>
      </w:r>
      <w:r w:rsidRPr="00B15436">
        <w:rPr>
          <w:rFonts w:eastAsia="MS Mincho"/>
          <w:bCs/>
        </w:rPr>
        <w:t>(далее – органы ЗАГС)</w:t>
      </w:r>
      <w:r>
        <w:rPr>
          <w:rFonts w:eastAsia="MS Mincho"/>
          <w:bCs/>
        </w:rPr>
        <w:t>.</w:t>
      </w:r>
    </w:p>
    <w:p w:rsidR="00EC01D7" w:rsidRDefault="00EC01D7" w:rsidP="00EC01D7">
      <w:pPr>
        <w:pStyle w:val="ab"/>
        <w:ind w:firstLine="709"/>
      </w:pPr>
      <w:r>
        <w:t xml:space="preserve">2. Заключение брака в торжественной обстановке </w:t>
      </w:r>
      <w:r w:rsidRPr="00DE5888">
        <w:t xml:space="preserve">производится </w:t>
      </w:r>
      <w:r>
        <w:t xml:space="preserve"> в специально оформленном помещении органа ЗАГС – зале торжественных регистраций. </w:t>
      </w:r>
    </w:p>
    <w:p w:rsidR="00EC01D7" w:rsidRPr="00CF7797" w:rsidRDefault="00EC01D7" w:rsidP="00EC01D7">
      <w:pPr>
        <w:pStyle w:val="ab"/>
        <w:ind w:firstLine="709"/>
      </w:pPr>
      <w:r>
        <w:t>В органах ЗАГС, в которых отсутствует зал торжественных регистраций, заключение брака в торжественной обстановке производится в определенном правовым актом органов  местного самоуправления муниципальных районов и городских округов Смоленской области помещении (далее – помещение торжественных регистраций).</w:t>
      </w:r>
    </w:p>
    <w:p w:rsidR="00EC01D7" w:rsidRDefault="00EC01D7" w:rsidP="00EC01D7">
      <w:pPr>
        <w:pStyle w:val="ab"/>
        <w:ind w:firstLine="709"/>
        <w:rPr>
          <w:rFonts w:eastAsia="MS Mincho"/>
          <w:bCs/>
        </w:rPr>
      </w:pPr>
      <w:r>
        <w:rPr>
          <w:rFonts w:eastAsia="MS Mincho"/>
          <w:bCs/>
        </w:rPr>
        <w:t>3</w:t>
      </w:r>
      <w:r w:rsidRPr="001C3C52">
        <w:rPr>
          <w:rFonts w:eastAsia="MS Mincho"/>
          <w:bCs/>
        </w:rPr>
        <w:t xml:space="preserve">.  Заключение </w:t>
      </w:r>
      <w:r>
        <w:rPr>
          <w:rFonts w:eastAsia="MS Mincho"/>
          <w:bCs/>
        </w:rPr>
        <w:t>брака в торжественной обстановке предусматривает:</w:t>
      </w:r>
    </w:p>
    <w:p w:rsidR="00EC01D7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>1) наличие в  зале торжественных регистраций (</w:t>
      </w:r>
      <w:r>
        <w:t>помещении торжественных регистраций)</w:t>
      </w:r>
      <w:r>
        <w:rPr>
          <w:rFonts w:eastAsia="MS Mincho"/>
          <w:bCs/>
        </w:rPr>
        <w:t xml:space="preserve"> предметов государственной символики Российской Федерации (Государственный флаг Российской Федерации, Государственный герб Российской Федерации);</w:t>
      </w:r>
    </w:p>
    <w:p w:rsidR="00EC01D7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>2) сценарий проведения церемонии заключения брака в торжественной обстановке, способствующий созданию торжественности и государственной значимости момента;</w:t>
      </w:r>
    </w:p>
    <w:p w:rsidR="00EC01D7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>3) торжественную речь работника органа ЗАГС;</w:t>
      </w:r>
    </w:p>
    <w:p w:rsidR="00EC01D7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>4) музыкальное сопровождение с использованием звуковых технических средств органа ЗАГС.</w:t>
      </w:r>
    </w:p>
    <w:p w:rsidR="00EC01D7" w:rsidRPr="001E6352" w:rsidRDefault="00EC01D7" w:rsidP="00EC01D7">
      <w:pPr>
        <w:ind w:firstLine="709"/>
        <w:jc w:val="both"/>
        <w:rPr>
          <w:sz w:val="28"/>
          <w:szCs w:val="28"/>
        </w:rPr>
      </w:pPr>
      <w:r w:rsidRPr="004709FB">
        <w:rPr>
          <w:i/>
          <w:sz w:val="28"/>
          <w:szCs w:val="28"/>
        </w:rPr>
        <w:t>5</w:t>
      </w:r>
      <w:r w:rsidRPr="00A23614">
        <w:rPr>
          <w:sz w:val="28"/>
          <w:szCs w:val="28"/>
        </w:rPr>
        <w:t>. Органы ЗАГС</w:t>
      </w:r>
      <w:r w:rsidRPr="001E6352">
        <w:rPr>
          <w:sz w:val="28"/>
          <w:szCs w:val="28"/>
        </w:rPr>
        <w:t xml:space="preserve"> не оказывают дополнительные</w:t>
      </w:r>
      <w:r>
        <w:rPr>
          <w:sz w:val="28"/>
          <w:szCs w:val="28"/>
        </w:rPr>
        <w:t xml:space="preserve"> (</w:t>
      </w:r>
      <w:r w:rsidRPr="001E6352">
        <w:rPr>
          <w:sz w:val="28"/>
          <w:szCs w:val="28"/>
        </w:rPr>
        <w:t>сопутствующие</w:t>
      </w:r>
      <w:r>
        <w:rPr>
          <w:sz w:val="28"/>
          <w:szCs w:val="28"/>
        </w:rPr>
        <w:t>)</w:t>
      </w:r>
      <w:r w:rsidRPr="001E6352">
        <w:rPr>
          <w:sz w:val="28"/>
          <w:szCs w:val="28"/>
        </w:rPr>
        <w:t xml:space="preserve"> услуги (фото</w:t>
      </w:r>
      <w:r>
        <w:rPr>
          <w:sz w:val="28"/>
          <w:szCs w:val="28"/>
        </w:rPr>
        <w:t xml:space="preserve">-, </w:t>
      </w:r>
      <w:r w:rsidRPr="001E6352">
        <w:rPr>
          <w:sz w:val="28"/>
          <w:szCs w:val="28"/>
        </w:rPr>
        <w:t xml:space="preserve">видеосъемка, постановочная церемония заключения брака вне  помещения  органа ЗАГС) и не несут ответственности за предоставление </w:t>
      </w:r>
      <w:r>
        <w:rPr>
          <w:sz w:val="28"/>
          <w:szCs w:val="28"/>
        </w:rPr>
        <w:t>указанных</w:t>
      </w:r>
      <w:r w:rsidRPr="001E6352">
        <w:rPr>
          <w:sz w:val="28"/>
          <w:szCs w:val="28"/>
        </w:rPr>
        <w:t xml:space="preserve"> услуг другими лицами.</w:t>
      </w:r>
    </w:p>
    <w:p w:rsidR="00EC01D7" w:rsidRPr="009C4BD6" w:rsidRDefault="00EC01D7" w:rsidP="00EC01D7">
      <w:pPr>
        <w:ind w:firstLine="709"/>
        <w:jc w:val="both"/>
        <w:rPr>
          <w:sz w:val="28"/>
          <w:szCs w:val="28"/>
        </w:rPr>
      </w:pPr>
      <w:r w:rsidRPr="00A23614">
        <w:rPr>
          <w:sz w:val="28"/>
          <w:szCs w:val="28"/>
        </w:rPr>
        <w:t>В</w:t>
      </w:r>
      <w:r>
        <w:rPr>
          <w:sz w:val="28"/>
          <w:szCs w:val="28"/>
        </w:rPr>
        <w:t xml:space="preserve"> помещении органа ЗАГС дополнительные(</w:t>
      </w:r>
      <w:r w:rsidRPr="009C4BD6">
        <w:rPr>
          <w:sz w:val="28"/>
          <w:szCs w:val="28"/>
        </w:rPr>
        <w:t>сопутствующие</w:t>
      </w:r>
      <w:r>
        <w:rPr>
          <w:sz w:val="28"/>
          <w:szCs w:val="28"/>
        </w:rPr>
        <w:t>)</w:t>
      </w:r>
      <w:r w:rsidRPr="009C4BD6">
        <w:rPr>
          <w:sz w:val="28"/>
          <w:szCs w:val="28"/>
        </w:rPr>
        <w:t xml:space="preserve"> услуги могут оказываться иными лицами в соответствии </w:t>
      </w:r>
      <w:r>
        <w:rPr>
          <w:sz w:val="28"/>
          <w:szCs w:val="28"/>
        </w:rPr>
        <w:t>с федеральным законодательством.</w:t>
      </w:r>
    </w:p>
    <w:p w:rsidR="00EC01D7" w:rsidRPr="00CF520D" w:rsidRDefault="00EC01D7" w:rsidP="00EC01D7">
      <w:pPr>
        <w:ind w:firstLine="709"/>
        <w:jc w:val="both"/>
        <w:rPr>
          <w:sz w:val="28"/>
          <w:szCs w:val="28"/>
        </w:rPr>
      </w:pPr>
      <w:r w:rsidRPr="00CF520D">
        <w:rPr>
          <w:sz w:val="28"/>
          <w:szCs w:val="28"/>
        </w:rPr>
        <w:t xml:space="preserve">6. Дата и время заключения брака в торжественной обстановке </w:t>
      </w:r>
      <w:r>
        <w:rPr>
          <w:sz w:val="28"/>
          <w:szCs w:val="28"/>
        </w:rPr>
        <w:t xml:space="preserve">определяются лицами, вступающими в брак, при подаче ими совместного заявления о заключении брака </w:t>
      </w:r>
      <w:r w:rsidRPr="00CF520D">
        <w:rPr>
          <w:sz w:val="28"/>
          <w:szCs w:val="28"/>
        </w:rPr>
        <w:t>в соответствии с требованиями Федерального</w:t>
      </w:r>
      <w:r>
        <w:rPr>
          <w:sz w:val="28"/>
          <w:szCs w:val="28"/>
        </w:rPr>
        <w:t xml:space="preserve"> закона  </w:t>
      </w:r>
      <w:r w:rsidRPr="00CF520D">
        <w:rPr>
          <w:sz w:val="28"/>
          <w:szCs w:val="28"/>
        </w:rPr>
        <w:t xml:space="preserve">«Об актах гражданского </w:t>
      </w:r>
      <w:r w:rsidRPr="00CF520D">
        <w:rPr>
          <w:sz w:val="28"/>
          <w:szCs w:val="28"/>
        </w:rPr>
        <w:lastRenderedPageBreak/>
        <w:t>состояния»</w:t>
      </w:r>
      <w:r>
        <w:rPr>
          <w:sz w:val="28"/>
          <w:szCs w:val="28"/>
        </w:rPr>
        <w:t xml:space="preserve">, </w:t>
      </w:r>
      <w:r w:rsidRPr="00CF520D">
        <w:rPr>
          <w:sz w:val="28"/>
          <w:szCs w:val="28"/>
        </w:rPr>
        <w:t>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утвержденного приказом Мин</w:t>
      </w:r>
      <w:r>
        <w:rPr>
          <w:sz w:val="28"/>
          <w:szCs w:val="28"/>
        </w:rPr>
        <w:t>истерства юстиции Российской Федерации</w:t>
      </w:r>
      <w:r w:rsidRPr="00CF520D">
        <w:rPr>
          <w:sz w:val="28"/>
          <w:szCs w:val="28"/>
        </w:rPr>
        <w:t xml:space="preserve">  от 28.12.2018 № 307</w:t>
      </w:r>
      <w:r>
        <w:rPr>
          <w:sz w:val="28"/>
          <w:szCs w:val="28"/>
        </w:rPr>
        <w:t xml:space="preserve"> (далее – Административный регламент), и </w:t>
      </w:r>
      <w:r w:rsidRPr="006C6940">
        <w:rPr>
          <w:sz w:val="28"/>
          <w:szCs w:val="28"/>
        </w:rPr>
        <w:t xml:space="preserve"> графиком работы органа ЗАГС.</w:t>
      </w:r>
    </w:p>
    <w:p w:rsidR="00EC01D7" w:rsidRPr="001E6352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Работник </w:t>
      </w:r>
      <w:r w:rsidRPr="001E6352">
        <w:rPr>
          <w:sz w:val="28"/>
          <w:szCs w:val="28"/>
        </w:rPr>
        <w:t>органа ЗАГС, осуществляющий прием заявлений о заключении брака,  обязан предупредить лиц, вступающих в брак, об ограничении количества приглашаемых ими гостей для участия в церемонии заключения брака в торжественной обстановке в зависимости от вместимости зала торжественных регистраций</w:t>
      </w:r>
      <w:r>
        <w:rPr>
          <w:sz w:val="28"/>
          <w:szCs w:val="28"/>
        </w:rPr>
        <w:t xml:space="preserve"> (помещения торжественных регистраций)</w:t>
      </w:r>
      <w:r w:rsidRPr="001E6352">
        <w:rPr>
          <w:sz w:val="28"/>
          <w:szCs w:val="28"/>
        </w:rPr>
        <w:t xml:space="preserve">.  </w:t>
      </w:r>
    </w:p>
    <w:p w:rsidR="00EC01D7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E3E60">
        <w:rPr>
          <w:sz w:val="28"/>
          <w:szCs w:val="28"/>
        </w:rPr>
        <w:t xml:space="preserve">Время нахождения лиц, вступающих в брак, и их гостей в </w:t>
      </w:r>
      <w:r w:rsidRPr="001E6352">
        <w:rPr>
          <w:sz w:val="28"/>
          <w:szCs w:val="28"/>
        </w:rPr>
        <w:t>зал</w:t>
      </w:r>
      <w:r>
        <w:rPr>
          <w:sz w:val="28"/>
          <w:szCs w:val="28"/>
        </w:rPr>
        <w:t>е</w:t>
      </w:r>
      <w:r w:rsidRPr="001E6352">
        <w:rPr>
          <w:sz w:val="28"/>
          <w:szCs w:val="28"/>
        </w:rPr>
        <w:t xml:space="preserve"> торжественных регистраций</w:t>
      </w:r>
      <w:r>
        <w:rPr>
          <w:sz w:val="28"/>
          <w:szCs w:val="28"/>
        </w:rPr>
        <w:t xml:space="preserve"> (помещении торжественных регистраций)</w:t>
      </w:r>
      <w:r w:rsidRPr="00FE3E60">
        <w:rPr>
          <w:sz w:val="28"/>
          <w:szCs w:val="28"/>
        </w:rPr>
        <w:t xml:space="preserve"> не должно превышать времени, установленного</w:t>
      </w:r>
      <w:r>
        <w:rPr>
          <w:sz w:val="28"/>
          <w:szCs w:val="28"/>
        </w:rPr>
        <w:t xml:space="preserve"> Административным регламентом</w:t>
      </w:r>
      <w:r w:rsidRPr="00FE3E60">
        <w:rPr>
          <w:sz w:val="28"/>
          <w:szCs w:val="28"/>
        </w:rPr>
        <w:t>, с учетом продолжительности времени проверки и оформления документов, необходимых для государственной регистрации заключения брака, и проведения церемонии заключения брака в торжественной обстановке.</w:t>
      </w:r>
    </w:p>
    <w:p w:rsidR="00EC01D7" w:rsidRPr="00FE3E60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соблюдением настоящего Порядка </w:t>
      </w:r>
      <w:r>
        <w:rPr>
          <w:rFonts w:eastAsia="MS Mincho"/>
          <w:bCs/>
          <w:sz w:val="28"/>
          <w:szCs w:val="28"/>
        </w:rPr>
        <w:t xml:space="preserve">  осуществляет Главное управление записи актов гражданского состояния Смоленской области.</w:t>
      </w:r>
    </w:p>
    <w:p w:rsidR="00EC01D7" w:rsidRPr="001C3C52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</w:p>
    <w:p w:rsidR="00EC01D7" w:rsidRPr="00B82324" w:rsidRDefault="00EC01D7" w:rsidP="00EC01D7">
      <w:pPr>
        <w:jc w:val="center"/>
        <w:rPr>
          <w:sz w:val="16"/>
          <w:szCs w:val="16"/>
        </w:rPr>
      </w:pPr>
    </w:p>
    <w:p w:rsidR="00EC01D7" w:rsidRDefault="00EC01D7" w:rsidP="00EC01D7">
      <w:pPr>
        <w:rPr>
          <w:sz w:val="28"/>
          <w:szCs w:val="28"/>
        </w:rPr>
      </w:pPr>
    </w:p>
    <w:sectPr w:rsidR="00EC01D7" w:rsidSect="008A6E7A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AA" w:rsidRDefault="00485EAA">
      <w:r>
        <w:separator/>
      </w:r>
    </w:p>
  </w:endnote>
  <w:endnote w:type="continuationSeparator" w:id="1">
    <w:p w:rsidR="00485EAA" w:rsidRDefault="0048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AA" w:rsidRDefault="00485EAA">
      <w:r>
        <w:separator/>
      </w:r>
    </w:p>
  </w:footnote>
  <w:footnote w:type="continuationSeparator" w:id="1">
    <w:p w:rsidR="00485EAA" w:rsidRDefault="0048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295"/>
      <w:docPartObj>
        <w:docPartGallery w:val="Page Numbers (Top of Page)"/>
        <w:docPartUnique/>
      </w:docPartObj>
    </w:sdtPr>
    <w:sdtContent>
      <w:p w:rsidR="00EC01D7" w:rsidRDefault="003812E6">
        <w:pPr>
          <w:pStyle w:val="a3"/>
          <w:jc w:val="center"/>
        </w:pPr>
        <w:r>
          <w:fldChar w:fldCharType="begin"/>
        </w:r>
        <w:r w:rsidR="00722E35">
          <w:instrText xml:space="preserve"> PAGE   \* MERGEFORMAT </w:instrText>
        </w:r>
        <w:r>
          <w:fldChar w:fldCharType="separate"/>
        </w:r>
        <w:r w:rsidR="004709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1D7" w:rsidRDefault="00EC01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B4EF8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563D4"/>
    <w:rsid w:val="003607BB"/>
    <w:rsid w:val="00364B00"/>
    <w:rsid w:val="003812E6"/>
    <w:rsid w:val="003C2285"/>
    <w:rsid w:val="00426273"/>
    <w:rsid w:val="00450096"/>
    <w:rsid w:val="004559CD"/>
    <w:rsid w:val="004709FB"/>
    <w:rsid w:val="00485EAA"/>
    <w:rsid w:val="0067695B"/>
    <w:rsid w:val="00696689"/>
    <w:rsid w:val="006B366E"/>
    <w:rsid w:val="006C4B6C"/>
    <w:rsid w:val="006E181B"/>
    <w:rsid w:val="00721E82"/>
    <w:rsid w:val="00722E35"/>
    <w:rsid w:val="007363F9"/>
    <w:rsid w:val="00752D0C"/>
    <w:rsid w:val="00797EF1"/>
    <w:rsid w:val="007A1D08"/>
    <w:rsid w:val="007D1958"/>
    <w:rsid w:val="008050EC"/>
    <w:rsid w:val="00821C2F"/>
    <w:rsid w:val="00827E0F"/>
    <w:rsid w:val="008A6E7A"/>
    <w:rsid w:val="008C50CA"/>
    <w:rsid w:val="008C5D26"/>
    <w:rsid w:val="008D6FD6"/>
    <w:rsid w:val="009157E4"/>
    <w:rsid w:val="00920C40"/>
    <w:rsid w:val="00951AC6"/>
    <w:rsid w:val="009B1100"/>
    <w:rsid w:val="009F3F91"/>
    <w:rsid w:val="00A057EB"/>
    <w:rsid w:val="00A16598"/>
    <w:rsid w:val="00A74FE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DD7C6C"/>
    <w:rsid w:val="00E02B34"/>
    <w:rsid w:val="00E45A99"/>
    <w:rsid w:val="00E824FB"/>
    <w:rsid w:val="00E863FB"/>
    <w:rsid w:val="00E8770B"/>
    <w:rsid w:val="00EC01D7"/>
    <w:rsid w:val="00F577E9"/>
    <w:rsid w:val="00F70806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01D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ody Text"/>
    <w:basedOn w:val="a"/>
    <w:link w:val="ac"/>
    <w:uiPriority w:val="99"/>
    <w:semiHidden/>
    <w:rsid w:val="00EC01D7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01D7"/>
    <w:rPr>
      <w:sz w:val="28"/>
      <w:szCs w:val="28"/>
    </w:rPr>
  </w:style>
  <w:style w:type="paragraph" w:styleId="ad">
    <w:name w:val="No Spacing"/>
    <w:uiPriority w:val="1"/>
    <w:qFormat/>
    <w:rsid w:val="00EC01D7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01D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ody Text"/>
    <w:basedOn w:val="a"/>
    <w:link w:val="ac"/>
    <w:uiPriority w:val="99"/>
    <w:semiHidden/>
    <w:rsid w:val="00EC01D7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01D7"/>
    <w:rPr>
      <w:sz w:val="28"/>
      <w:szCs w:val="28"/>
    </w:rPr>
  </w:style>
  <w:style w:type="paragraph" w:styleId="ad">
    <w:name w:val="No Spacing"/>
    <w:uiPriority w:val="1"/>
    <w:qFormat/>
    <w:rsid w:val="00EC01D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Сергеева </cp:lastModifiedBy>
  <cp:revision>2</cp:revision>
  <cp:lastPrinted>2021-12-21T08:23:00Z</cp:lastPrinted>
  <dcterms:created xsi:type="dcterms:W3CDTF">2022-12-09T09:43:00Z</dcterms:created>
  <dcterms:modified xsi:type="dcterms:W3CDTF">2022-12-09T09:43:00Z</dcterms:modified>
</cp:coreProperties>
</file>