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432F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</w:t>
      </w:r>
      <w:r w:rsidR="00D432FE">
        <w:rPr>
          <w:rFonts w:ascii="Times New Roman" w:hAnsi="Times New Roman" w:cs="Times New Roman"/>
          <w:sz w:val="28"/>
          <w:szCs w:val="28"/>
        </w:rPr>
        <w:t>ан о возможности предоставления</w:t>
      </w:r>
      <w:r w:rsidR="00240050" w:rsidRPr="00D432FE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D432FE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пунктов, расположенных по адрес</w:t>
      </w:r>
      <w:r w:rsidR="00D432FE">
        <w:rPr>
          <w:rFonts w:ascii="Times New Roman" w:hAnsi="Times New Roman" w:cs="Times New Roman"/>
          <w:sz w:val="28"/>
          <w:szCs w:val="28"/>
        </w:rPr>
        <w:t>ам</w:t>
      </w:r>
      <w:r w:rsidRPr="00D432FE">
        <w:rPr>
          <w:rFonts w:ascii="Times New Roman" w:hAnsi="Times New Roman" w:cs="Times New Roman"/>
          <w:sz w:val="28"/>
          <w:szCs w:val="28"/>
        </w:rPr>
        <w:t>:</w:t>
      </w:r>
    </w:p>
    <w:p w:rsidR="00770666" w:rsidRPr="00D432FE" w:rsidRDefault="00D432FE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D432F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D432FE">
        <w:rPr>
          <w:rFonts w:ascii="Times New Roman" w:hAnsi="Times New Roman" w:cs="Times New Roman"/>
          <w:sz w:val="28"/>
          <w:szCs w:val="28"/>
        </w:rPr>
        <w:t xml:space="preserve">с/п </w:t>
      </w:r>
      <w:r w:rsidR="00240050" w:rsidRPr="00D432FE">
        <w:rPr>
          <w:rFonts w:ascii="Times New Roman" w:hAnsi="Times New Roman" w:cs="Times New Roman"/>
          <w:sz w:val="28"/>
          <w:szCs w:val="28"/>
        </w:rPr>
        <w:t>Гоголевское</w:t>
      </w:r>
      <w:r w:rsidR="00020786" w:rsidRPr="00D432FE">
        <w:rPr>
          <w:rFonts w:ascii="Times New Roman" w:hAnsi="Times New Roman" w:cs="Times New Roman"/>
          <w:sz w:val="28"/>
          <w:szCs w:val="28"/>
        </w:rPr>
        <w:t xml:space="preserve">, д. </w:t>
      </w:r>
      <w:r w:rsidR="00C82CC5" w:rsidRPr="00D432FE">
        <w:rPr>
          <w:rFonts w:ascii="Times New Roman" w:hAnsi="Times New Roman" w:cs="Times New Roman"/>
          <w:sz w:val="28"/>
          <w:szCs w:val="28"/>
        </w:rPr>
        <w:t>Железняк-1</w:t>
      </w:r>
      <w:r w:rsidR="00020786" w:rsidRPr="00D432FE">
        <w:rPr>
          <w:rFonts w:ascii="Times New Roman" w:hAnsi="Times New Roman" w:cs="Times New Roman"/>
          <w:sz w:val="28"/>
          <w:szCs w:val="28"/>
        </w:rPr>
        <w:t xml:space="preserve">, </w:t>
      </w:r>
      <w:r w:rsidR="00240050" w:rsidRPr="00D432FE">
        <w:rPr>
          <w:rFonts w:ascii="Times New Roman" w:hAnsi="Times New Roman" w:cs="Times New Roman"/>
          <w:sz w:val="28"/>
          <w:szCs w:val="28"/>
        </w:rPr>
        <w:t>уч. 2</w:t>
      </w:r>
      <w:r w:rsidR="005626F3" w:rsidRPr="00D432FE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D432F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6179E" w:rsidRPr="00D432FE">
        <w:rPr>
          <w:rFonts w:ascii="Times New Roman" w:hAnsi="Times New Roman" w:cs="Times New Roman"/>
          <w:sz w:val="28"/>
          <w:szCs w:val="28"/>
        </w:rPr>
        <w:t xml:space="preserve">1500 </w:t>
      </w:r>
      <w:r w:rsidR="00770666" w:rsidRPr="00D432FE">
        <w:rPr>
          <w:rFonts w:ascii="Times New Roman" w:hAnsi="Times New Roman" w:cs="Times New Roman"/>
          <w:sz w:val="28"/>
          <w:szCs w:val="28"/>
        </w:rPr>
        <w:t>кв.</w:t>
      </w:r>
      <w:r w:rsidR="00240050" w:rsidRPr="00D432FE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D432FE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D432FE">
        <w:rPr>
          <w:rFonts w:ascii="Times New Roman" w:hAnsi="Times New Roman" w:cs="Times New Roman"/>
          <w:sz w:val="28"/>
          <w:szCs w:val="28"/>
        </w:rPr>
        <w:t xml:space="preserve"> </w:t>
      </w:r>
      <w:r w:rsidR="00240050" w:rsidRPr="00D432FE">
        <w:rPr>
          <w:rFonts w:ascii="Times New Roman" w:hAnsi="Times New Roman" w:cs="Times New Roman"/>
          <w:sz w:val="28"/>
          <w:szCs w:val="28"/>
        </w:rPr>
        <w:t xml:space="preserve">приусадебный участок </w:t>
      </w:r>
      <w:r w:rsidR="00020786" w:rsidRPr="00D432FE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052F80" w:rsidRPr="00D432FE">
        <w:rPr>
          <w:rFonts w:ascii="Times New Roman" w:hAnsi="Times New Roman" w:cs="Times New Roman"/>
          <w:sz w:val="28"/>
          <w:szCs w:val="28"/>
        </w:rPr>
        <w:t>;</w:t>
      </w:r>
    </w:p>
    <w:p w:rsidR="00240050" w:rsidRPr="00D432FE" w:rsidRDefault="00D432FE" w:rsidP="002400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240050" w:rsidRPr="00D432F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с/п Гоголевское, </w:t>
      </w:r>
      <w:r w:rsidR="00C82CC5" w:rsidRPr="00D432FE">
        <w:rPr>
          <w:rFonts w:ascii="Times New Roman" w:hAnsi="Times New Roman" w:cs="Times New Roman"/>
          <w:sz w:val="28"/>
          <w:szCs w:val="28"/>
        </w:rPr>
        <w:t>д. Железняк-1</w:t>
      </w:r>
      <w:r w:rsidR="00A6179E" w:rsidRPr="00D432FE">
        <w:rPr>
          <w:rFonts w:ascii="Times New Roman" w:hAnsi="Times New Roman" w:cs="Times New Roman"/>
          <w:sz w:val="28"/>
          <w:szCs w:val="28"/>
        </w:rPr>
        <w:t>, уч. 1, площадь 1500</w:t>
      </w:r>
      <w:r w:rsidR="00240050" w:rsidRPr="00D432FE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приусадебный участок личного подсобного хозяйства;</w:t>
      </w:r>
    </w:p>
    <w:p w:rsidR="00C82CC5" w:rsidRPr="00D432FE" w:rsidRDefault="00D432FE" w:rsidP="00C82C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82CC5" w:rsidRPr="00D432F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с/п Гоголевское, д. Железняк-1, уч.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CC5" w:rsidRPr="00D432FE">
        <w:rPr>
          <w:rFonts w:ascii="Times New Roman" w:hAnsi="Times New Roman" w:cs="Times New Roman"/>
          <w:sz w:val="28"/>
          <w:szCs w:val="28"/>
        </w:rPr>
        <w:t>, площадь 1500 кв. м., разрешённое использование: приусадебный участок личного подсобного хозяйства;</w:t>
      </w:r>
    </w:p>
    <w:p w:rsidR="00623C56" w:rsidRPr="00D432FE" w:rsidRDefault="00D432FE" w:rsidP="00D432F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82CC5" w:rsidRPr="00D432F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с/п Г</w:t>
      </w:r>
      <w:r>
        <w:rPr>
          <w:rFonts w:ascii="Times New Roman" w:hAnsi="Times New Roman" w:cs="Times New Roman"/>
          <w:sz w:val="28"/>
          <w:szCs w:val="28"/>
        </w:rPr>
        <w:t>оголевское, д. Железняк-1, уч. 4</w:t>
      </w:r>
      <w:r w:rsidR="00C82CC5" w:rsidRPr="00D432FE">
        <w:rPr>
          <w:rFonts w:ascii="Times New Roman" w:hAnsi="Times New Roman" w:cs="Times New Roman"/>
          <w:sz w:val="28"/>
          <w:szCs w:val="28"/>
        </w:rPr>
        <w:t>, площадь 1500 кв. м., разрешённое использование: приусадебный участ</w:t>
      </w:r>
      <w:r>
        <w:rPr>
          <w:rFonts w:ascii="Times New Roman" w:hAnsi="Times New Roman" w:cs="Times New Roman"/>
          <w:sz w:val="28"/>
          <w:szCs w:val="28"/>
        </w:rPr>
        <w:t>ок личного подсобного хозяйства.</w:t>
      </w:r>
      <w:bookmarkStart w:id="0" w:name="_GoBack"/>
      <w:bookmarkEnd w:id="0"/>
    </w:p>
    <w:sectPr w:rsidR="00623C56" w:rsidRPr="00D432F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40050"/>
    <w:rsid w:val="005626F3"/>
    <w:rsid w:val="00565C3E"/>
    <w:rsid w:val="00623C56"/>
    <w:rsid w:val="006545A8"/>
    <w:rsid w:val="00770666"/>
    <w:rsid w:val="007C04DF"/>
    <w:rsid w:val="008137B1"/>
    <w:rsid w:val="00A6179E"/>
    <w:rsid w:val="00B43A0F"/>
    <w:rsid w:val="00C82CC5"/>
    <w:rsid w:val="00D061AF"/>
    <w:rsid w:val="00D432FE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2018-07-17T07:43:00Z</dcterms:created>
  <dcterms:modified xsi:type="dcterms:W3CDTF">2021-02-25T09:57:00Z</dcterms:modified>
</cp:coreProperties>
</file>