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C474E7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474E7">
        <w:rPr>
          <w:rFonts w:ascii="Times New Roman" w:hAnsi="Times New Roman" w:cs="Times New Roman"/>
          <w:sz w:val="28"/>
          <w:szCs w:val="28"/>
        </w:rPr>
        <w:t>ов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474E7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AD34B6" w:rsidRPr="00AD34B6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</w:t>
      </w:r>
      <w:r w:rsidR="00C474E7">
        <w:rPr>
          <w:rFonts w:ascii="Times New Roman" w:hAnsi="Times New Roman" w:cs="Times New Roman"/>
          <w:sz w:val="28"/>
          <w:szCs w:val="28"/>
        </w:rPr>
        <w:t>Соболевское</w:t>
      </w:r>
      <w:r w:rsidR="004A2DD5" w:rsidRPr="004A2DD5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r w:rsidR="00C474E7">
        <w:rPr>
          <w:rFonts w:ascii="Times New Roman" w:hAnsi="Times New Roman" w:cs="Times New Roman"/>
          <w:sz w:val="28"/>
          <w:szCs w:val="28"/>
        </w:rPr>
        <w:t>Дмыничи</w:t>
      </w:r>
      <w:r w:rsidR="00393D7A">
        <w:rPr>
          <w:rFonts w:ascii="Times New Roman" w:hAnsi="Times New Roman" w:cs="Times New Roman"/>
          <w:sz w:val="28"/>
          <w:szCs w:val="28"/>
        </w:rPr>
        <w:t>,</w:t>
      </w:r>
      <w:r w:rsidR="00C474E7">
        <w:rPr>
          <w:rFonts w:ascii="Times New Roman" w:hAnsi="Times New Roman" w:cs="Times New Roman"/>
          <w:sz w:val="28"/>
          <w:szCs w:val="28"/>
        </w:rPr>
        <w:t xml:space="preserve"> участок 7,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474E7">
        <w:rPr>
          <w:rFonts w:ascii="Times New Roman" w:hAnsi="Times New Roman" w:cs="Times New Roman"/>
          <w:sz w:val="28"/>
          <w:szCs w:val="28"/>
        </w:rPr>
        <w:t>4</w:t>
      </w:r>
      <w:r w:rsidR="004A2DD5">
        <w:rPr>
          <w:rFonts w:ascii="Times New Roman" w:hAnsi="Times New Roman" w:cs="Times New Roman"/>
          <w:sz w:val="28"/>
          <w:szCs w:val="28"/>
        </w:rPr>
        <w:t>500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>разрешённое использование: для веден</w:t>
      </w:r>
      <w:r w:rsidR="00E21BDD">
        <w:rPr>
          <w:rFonts w:ascii="Times New Roman" w:hAnsi="Times New Roman" w:cs="Times New Roman"/>
          <w:sz w:val="28"/>
          <w:szCs w:val="28"/>
        </w:rPr>
        <w:t>ия личного подсобного хозяйств</w:t>
      </w:r>
      <w:r w:rsidR="00393D7A">
        <w:rPr>
          <w:rFonts w:ascii="Times New Roman" w:hAnsi="Times New Roman" w:cs="Times New Roman"/>
          <w:sz w:val="28"/>
          <w:szCs w:val="28"/>
        </w:rPr>
        <w:t>а</w:t>
      </w:r>
      <w:r w:rsidR="00C474E7">
        <w:rPr>
          <w:rFonts w:ascii="Times New Roman" w:hAnsi="Times New Roman" w:cs="Times New Roman"/>
          <w:sz w:val="28"/>
          <w:szCs w:val="28"/>
        </w:rPr>
        <w:t>, кадастровый номер 67:12:0030102:306;</w:t>
      </w:r>
    </w:p>
    <w:p w:rsidR="00C474E7" w:rsidRDefault="00C474E7" w:rsidP="00C474E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E7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Соболевское сельское поселение, д. Дмыничи, участок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474E7">
        <w:rPr>
          <w:rFonts w:ascii="Times New Roman" w:hAnsi="Times New Roman" w:cs="Times New Roman"/>
          <w:sz w:val="28"/>
          <w:szCs w:val="28"/>
        </w:rPr>
        <w:t>, площадью 4500 кв. м, разрешённое использование: для ведения личного подсобного хозяйства, кад</w:t>
      </w:r>
      <w:r>
        <w:rPr>
          <w:rFonts w:ascii="Times New Roman" w:hAnsi="Times New Roman" w:cs="Times New Roman"/>
          <w:sz w:val="28"/>
          <w:szCs w:val="28"/>
        </w:rPr>
        <w:t>астровый номер 67:12:0030102:305</w:t>
      </w:r>
      <w:r w:rsidRPr="00C474E7">
        <w:rPr>
          <w:rFonts w:ascii="Times New Roman" w:hAnsi="Times New Roman" w:cs="Times New Roman"/>
          <w:sz w:val="28"/>
          <w:szCs w:val="28"/>
        </w:rPr>
        <w:t>;</w:t>
      </w:r>
    </w:p>
    <w:p w:rsidR="00C474E7" w:rsidRPr="00C474E7" w:rsidRDefault="00C474E7" w:rsidP="00C474E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E7">
        <w:rPr>
          <w:rFonts w:ascii="Times New Roman" w:hAnsi="Times New Roman" w:cs="Times New Roman"/>
          <w:sz w:val="28"/>
          <w:szCs w:val="28"/>
        </w:rPr>
        <w:t>- Российская Федерация, Смоленская область, Монастырщинский район, Соболевское сельское поселение, д. Дмыничи,</w:t>
      </w:r>
      <w:r>
        <w:rPr>
          <w:rFonts w:ascii="Times New Roman" w:hAnsi="Times New Roman" w:cs="Times New Roman"/>
          <w:sz w:val="28"/>
          <w:szCs w:val="28"/>
        </w:rPr>
        <w:t xml:space="preserve"> участок 9</w:t>
      </w:r>
      <w:r w:rsidRPr="00C474E7">
        <w:rPr>
          <w:rFonts w:ascii="Times New Roman" w:hAnsi="Times New Roman" w:cs="Times New Roman"/>
          <w:sz w:val="28"/>
          <w:szCs w:val="28"/>
        </w:rPr>
        <w:t>, площадью 4500 кв. м, разрешённое использование: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, кадастровый номер 67:12:0000000:5</w:t>
      </w:r>
      <w:r w:rsidRPr="00C474E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474E7">
        <w:rPr>
          <w:rFonts w:ascii="Times New Roman" w:hAnsi="Times New Roman" w:cs="Times New Roman"/>
          <w:sz w:val="28"/>
          <w:szCs w:val="28"/>
        </w:rPr>
        <w:t>;</w:t>
      </w:r>
    </w:p>
    <w:p w:rsidR="00C474E7" w:rsidRDefault="00C474E7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E7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Соболевское сельское поселение, д. Дмыничи, участок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474E7">
        <w:rPr>
          <w:rFonts w:ascii="Times New Roman" w:hAnsi="Times New Roman" w:cs="Times New Roman"/>
          <w:sz w:val="28"/>
          <w:szCs w:val="28"/>
        </w:rPr>
        <w:t>, площадью 4500 кв. м, разрешённое использование: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, кадастровый номер 67:12:0000000</w:t>
      </w:r>
      <w:r w:rsidRPr="00C474E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559.</w:t>
      </w:r>
    </w:p>
    <w:p w:rsidR="00623C56" w:rsidRPr="00FE6434" w:rsidRDefault="00FE6434" w:rsidP="006227A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27AB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D061AF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FD866D-FF45-4789-968C-000730C4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33</cp:revision>
  <cp:lastPrinted>2019-05-27T12:43:00Z</cp:lastPrinted>
  <dcterms:created xsi:type="dcterms:W3CDTF">2021-03-26T09:52:00Z</dcterms:created>
  <dcterms:modified xsi:type="dcterms:W3CDTF">2025-09-17T11:09:00Z</dcterms:modified>
</cp:coreProperties>
</file>