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49D" w:rsidRDefault="00F12BDF">
      <w:pPr>
        <w:spacing w:after="0" w:line="240" w:lineRule="auto"/>
        <w:jc w:val="center"/>
        <w:rPr>
          <w:rFonts w:ascii="Times New Roman CYR" w:eastAsia="Times New Roman" w:hAnsi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/>
          <w:sz w:val="24"/>
          <w:szCs w:val="24"/>
          <w:lang w:eastAsia="ru-RU"/>
        </w:rPr>
        <w:object w:dxaOrig="1101" w:dyaOrig="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56.35pt;height:63.25pt;mso-wrap-distance-left:0;mso-wrap-distance-top:0;mso-wrap-distance-right:0;mso-wrap-distance-bottom:0" o:ole="">
            <v:imagedata r:id="rId9" o:title=""/>
            <o:lock v:ext="edit" rotation="t"/>
          </v:shape>
          <o:OLEObject Type="Embed" ProgID="Word.Document.12" ShapeID="_x0000_i0" DrawAspect="Content" ObjectID="_1831816108" r:id="rId10"/>
        </w:object>
      </w:r>
    </w:p>
    <w:p w:rsidR="0036749D" w:rsidRDefault="0036749D">
      <w:pPr>
        <w:spacing w:after="0" w:line="240" w:lineRule="auto"/>
        <w:jc w:val="center"/>
        <w:rPr>
          <w:rFonts w:ascii="Times New Roman CYR" w:eastAsia="Times New Roman" w:hAnsi="Times New Roman CYR"/>
          <w:sz w:val="28"/>
          <w:szCs w:val="24"/>
          <w:lang w:eastAsia="ru-RU"/>
        </w:rPr>
      </w:pPr>
    </w:p>
    <w:p w:rsidR="0036749D" w:rsidRDefault="00F12BDF">
      <w:pPr>
        <w:keepNext/>
        <w:spacing w:after="0" w:line="240" w:lineRule="auto"/>
        <w:jc w:val="center"/>
        <w:outlineLvl w:val="0"/>
        <w:rPr>
          <w:rFonts w:ascii="Book Antiqua" w:eastAsia="Times New Roman" w:hAnsi="Book Antiqua"/>
          <w:b/>
          <w:sz w:val="28"/>
          <w:szCs w:val="20"/>
          <w:lang w:eastAsia="ru-RU"/>
        </w:rPr>
      </w:pPr>
      <w:r>
        <w:rPr>
          <w:rFonts w:ascii="Book Antiqua" w:eastAsia="Times New Roman" w:hAnsi="Book Antiqua"/>
          <w:b/>
          <w:sz w:val="28"/>
          <w:szCs w:val="20"/>
          <w:lang w:eastAsia="ru-RU"/>
        </w:rPr>
        <w:t>АДМИНИСТРАЦИЯ МУНИЦИПАЛЬНОГО ОБРАЗОВАНИЯ</w:t>
      </w:r>
    </w:p>
    <w:p w:rsidR="0036749D" w:rsidRDefault="00F12BDF">
      <w:pPr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4"/>
          <w:lang w:eastAsia="ru-RU"/>
        </w:rPr>
      </w:pPr>
      <w:r>
        <w:rPr>
          <w:rFonts w:ascii="Book Antiqua" w:eastAsia="Times New Roman" w:hAnsi="Book Antiqua"/>
          <w:b/>
          <w:sz w:val="28"/>
          <w:szCs w:val="24"/>
          <w:lang w:eastAsia="ru-RU"/>
        </w:rPr>
        <w:t>«МОНАСТЫРЩИНСКИЙ МУНИЦИПАЛЬНЫЙ ОКРУГ» СМОЛЕНСКОЙ ОБЛАСТИ</w:t>
      </w:r>
    </w:p>
    <w:p w:rsidR="0036749D" w:rsidRDefault="0036749D">
      <w:pPr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4"/>
          <w:lang w:eastAsia="ru-RU"/>
        </w:rPr>
      </w:pPr>
    </w:p>
    <w:p w:rsidR="0036749D" w:rsidRDefault="00F12BDF">
      <w:pPr>
        <w:keepNext/>
        <w:spacing w:after="0" w:line="240" w:lineRule="auto"/>
        <w:jc w:val="center"/>
        <w:outlineLvl w:val="1"/>
        <w:rPr>
          <w:rFonts w:ascii="Times New Roman CYR" w:eastAsia="Times New Roman" w:hAnsi="Times New Roman CYR"/>
          <w:b/>
          <w:sz w:val="40"/>
          <w:szCs w:val="20"/>
          <w:lang w:eastAsia="ru-RU"/>
        </w:rPr>
      </w:pPr>
      <w:proofErr w:type="gramStart"/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>П</w:t>
      </w:r>
      <w:proofErr w:type="gramEnd"/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 xml:space="preserve"> О С Т А Н О В Л Е Н И Е</w:t>
      </w:r>
    </w:p>
    <w:p w:rsidR="0036749D" w:rsidRDefault="0036749D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36749D" w:rsidRDefault="003674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749D" w:rsidRDefault="00F12B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B5CE2">
        <w:rPr>
          <w:rFonts w:ascii="Times New Roman" w:eastAsia="Times New Roman" w:hAnsi="Times New Roman"/>
          <w:sz w:val="28"/>
          <w:szCs w:val="28"/>
          <w:lang w:eastAsia="ru-RU"/>
        </w:rPr>
        <w:t>04.02.2026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8B5CE2">
        <w:rPr>
          <w:rFonts w:ascii="Times New Roman" w:eastAsia="Times New Roman" w:hAnsi="Times New Roman"/>
          <w:sz w:val="28"/>
          <w:szCs w:val="28"/>
          <w:lang w:eastAsia="ru-RU"/>
        </w:rPr>
        <w:t>60</w:t>
      </w:r>
    </w:p>
    <w:p w:rsidR="0036749D" w:rsidRDefault="0036749D">
      <w:pPr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</w:p>
    <w:p w:rsidR="0036749D" w:rsidRDefault="00EE691C" w:rsidP="008B5CE2">
      <w:pPr>
        <w:pStyle w:val="afa"/>
        <w:spacing w:after="0" w:line="240" w:lineRule="auto"/>
        <w:ind w:right="5669"/>
        <w:contextualSpacing/>
        <w:jc w:val="both"/>
        <w:rPr>
          <w:rFonts w:ascii="Times New Roman" w:hAnsi="Times New Roman"/>
          <w:sz w:val="28"/>
          <w:szCs w:val="28"/>
        </w:rPr>
      </w:pPr>
      <w:r w:rsidRPr="00EE691C">
        <w:rPr>
          <w:rFonts w:ascii="Times New Roman" w:hAnsi="Times New Roman"/>
          <w:sz w:val="28"/>
          <w:szCs w:val="28"/>
        </w:rPr>
        <w:t>О внесении изменений в муниципальную программу</w:t>
      </w:r>
      <w:r w:rsidRPr="008E6139">
        <w:rPr>
          <w:sz w:val="28"/>
          <w:szCs w:val="28"/>
        </w:rPr>
        <w:t xml:space="preserve"> </w:t>
      </w:r>
      <w:r w:rsidR="00F12BDF">
        <w:rPr>
          <w:rFonts w:ascii="Times New Roman" w:hAnsi="Times New Roman"/>
          <w:sz w:val="28"/>
          <w:szCs w:val="28"/>
        </w:rPr>
        <w:t>«Формирование современной городской среды на территории муниципального образования «Монастырщинский муниципальный округ» Смоленской области»</w:t>
      </w:r>
    </w:p>
    <w:p w:rsidR="0036749D" w:rsidRDefault="0036749D">
      <w:pPr>
        <w:tabs>
          <w:tab w:val="left" w:pos="4820"/>
        </w:tabs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</w:p>
    <w:p w:rsidR="00EE691C" w:rsidRPr="00EE691C" w:rsidRDefault="00EE691C" w:rsidP="008B5CE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691C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691C">
        <w:rPr>
          <w:rFonts w:ascii="Times New Roman" w:hAnsi="Times New Roman"/>
          <w:sz w:val="28"/>
          <w:szCs w:val="28"/>
        </w:rPr>
        <w:t xml:space="preserve">Уставом муниципального образования «Монастырщинский муниципальный округ» Смоленской области, решением Монастырщинского окружного Совета депутатов </w:t>
      </w:r>
      <w:r>
        <w:rPr>
          <w:rFonts w:ascii="Times New Roman" w:hAnsi="Times New Roman"/>
          <w:sz w:val="28"/>
          <w:szCs w:val="28"/>
        </w:rPr>
        <w:t>от </w:t>
      </w:r>
      <w:r w:rsidRPr="00EE691C">
        <w:rPr>
          <w:rFonts w:ascii="Times New Roman" w:hAnsi="Times New Roman"/>
          <w:sz w:val="28"/>
          <w:szCs w:val="28"/>
        </w:rPr>
        <w:t>24.12.2025 № 138 «О бюджете муниципального образования «Монастырщинский муниципальный округ» Смоленской области на 2026 год и на плановый период 2027 и 2028 годов», постановлением Администрации муниципального образования «Монастырщинский район» Смоленской области от 30.10.2024 № 0417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691C">
        <w:rPr>
          <w:rFonts w:ascii="Times New Roman" w:hAnsi="Times New Roman"/>
          <w:sz w:val="28"/>
          <w:szCs w:val="28"/>
        </w:rPr>
        <w:t>«Об утверждении Порядка принятия решения о</w:t>
      </w:r>
      <w:proofErr w:type="gramEnd"/>
      <w:r w:rsidRPr="00EE691C">
        <w:rPr>
          <w:rFonts w:ascii="Times New Roman" w:hAnsi="Times New Roman"/>
          <w:sz w:val="28"/>
          <w:szCs w:val="28"/>
        </w:rPr>
        <w:t xml:space="preserve"> разработке муниципальных программ, их формирования и реализации муниципального образования «Монастырщинский муниципальный округ» Смоленской области»</w:t>
      </w:r>
    </w:p>
    <w:p w:rsidR="00EE691C" w:rsidRDefault="00EE691C" w:rsidP="008B5CE2">
      <w:pPr>
        <w:tabs>
          <w:tab w:val="left" w:pos="4820"/>
        </w:tabs>
        <w:spacing w:after="0" w:line="240" w:lineRule="auto"/>
        <w:ind w:right="5243" w:firstLine="709"/>
        <w:jc w:val="both"/>
        <w:rPr>
          <w:rFonts w:ascii="Times New Roman" w:hAnsi="Times New Roman"/>
          <w:sz w:val="28"/>
          <w:szCs w:val="28"/>
        </w:rPr>
      </w:pPr>
    </w:p>
    <w:p w:rsidR="0036749D" w:rsidRDefault="00F12BDF" w:rsidP="008B5C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«Монастырщинский муниципальный округ» Смоленской области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36749D" w:rsidRDefault="0036749D" w:rsidP="008B5C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691C" w:rsidRPr="00EE691C" w:rsidRDefault="00F12BDF" w:rsidP="008B5C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691C">
        <w:rPr>
          <w:rFonts w:ascii="Times New Roman" w:hAnsi="Times New Roman"/>
          <w:sz w:val="28"/>
          <w:szCs w:val="28"/>
        </w:rPr>
        <w:t>1.</w:t>
      </w:r>
      <w:r w:rsidR="00EE691C" w:rsidRPr="00EE691C">
        <w:rPr>
          <w:rFonts w:ascii="Times New Roman" w:hAnsi="Times New Roman"/>
          <w:sz w:val="28"/>
          <w:szCs w:val="28"/>
        </w:rPr>
        <w:t xml:space="preserve"> Внести в муниципальную программу «Формирование современной городской среды на территории муниципального образования «Монастырщинский муниципальный округ» Смоленской области», утвержденную постановлением Администрации муниципального образования «Монастырщинский муниципальный округ» Смоленской области от </w:t>
      </w:r>
      <w:r w:rsidR="002559E4">
        <w:rPr>
          <w:rFonts w:ascii="Times New Roman" w:hAnsi="Times New Roman"/>
          <w:sz w:val="28"/>
          <w:szCs w:val="28"/>
        </w:rPr>
        <w:t>17.01.2025</w:t>
      </w:r>
      <w:r w:rsidR="00EE691C" w:rsidRPr="00EE691C">
        <w:rPr>
          <w:rFonts w:ascii="Times New Roman" w:hAnsi="Times New Roman"/>
          <w:sz w:val="28"/>
          <w:szCs w:val="28"/>
        </w:rPr>
        <w:t xml:space="preserve"> № </w:t>
      </w:r>
      <w:r w:rsidR="002559E4">
        <w:rPr>
          <w:rFonts w:ascii="Times New Roman" w:hAnsi="Times New Roman"/>
          <w:sz w:val="28"/>
          <w:szCs w:val="28"/>
        </w:rPr>
        <w:t>36</w:t>
      </w:r>
      <w:r w:rsidR="00EE691C" w:rsidRPr="00EE691C">
        <w:rPr>
          <w:rFonts w:ascii="Times New Roman" w:hAnsi="Times New Roman"/>
          <w:sz w:val="28"/>
          <w:szCs w:val="28"/>
        </w:rPr>
        <w:t>, следующие изменения:</w:t>
      </w:r>
    </w:p>
    <w:p w:rsidR="00EE691C" w:rsidRPr="002559E4" w:rsidRDefault="00EE691C" w:rsidP="008B5C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59E4">
        <w:rPr>
          <w:rFonts w:ascii="Times New Roman" w:hAnsi="Times New Roman"/>
          <w:sz w:val="28"/>
          <w:szCs w:val="28"/>
        </w:rPr>
        <w:t>1)</w:t>
      </w:r>
      <w:r w:rsidR="00262B48">
        <w:rPr>
          <w:rFonts w:ascii="Times New Roman" w:hAnsi="Times New Roman"/>
          <w:sz w:val="28"/>
          <w:szCs w:val="28"/>
        </w:rPr>
        <w:t xml:space="preserve"> </w:t>
      </w:r>
      <w:r w:rsidRPr="002559E4">
        <w:rPr>
          <w:rFonts w:ascii="Times New Roman" w:hAnsi="Times New Roman"/>
          <w:sz w:val="28"/>
          <w:szCs w:val="28"/>
        </w:rPr>
        <w:t>в паспорте муниципальной программы:</w:t>
      </w:r>
    </w:p>
    <w:p w:rsidR="00262B48" w:rsidRPr="00262B48" w:rsidRDefault="00262B48" w:rsidP="008B5C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2B48">
        <w:rPr>
          <w:rFonts w:ascii="Times New Roman" w:hAnsi="Times New Roman"/>
          <w:sz w:val="28"/>
          <w:szCs w:val="28"/>
        </w:rPr>
        <w:t>- позицию «Объемы бюджетных ассигнований Программы» изложить в следующей редакции:</w:t>
      </w:r>
    </w:p>
    <w:p w:rsidR="0036749D" w:rsidRDefault="0036749D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7"/>
        <w:gridCol w:w="7477"/>
      </w:tblGrid>
      <w:tr w:rsidR="0036749D">
        <w:trPr>
          <w:trHeight w:val="2230"/>
        </w:trPr>
        <w:tc>
          <w:tcPr>
            <w:tcW w:w="2837" w:type="dxa"/>
          </w:tcPr>
          <w:p w:rsidR="0036749D" w:rsidRDefault="00F12BDF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7477" w:type="dxa"/>
          </w:tcPr>
          <w:p w:rsidR="0036749D" w:rsidRDefault="00F12BD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Финансирование Программы на 2025 – 2029 годы составит </w:t>
            </w:r>
            <w:r w:rsidR="00A62B82" w:rsidRPr="00A62B82">
              <w:rPr>
                <w:b/>
                <w:sz w:val="28"/>
                <w:szCs w:val="28"/>
              </w:rPr>
              <w:t>14 145 676,04</w:t>
            </w:r>
            <w:r w:rsidR="00A62B82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рублей, в том числе за счет средств: </w:t>
            </w:r>
          </w:p>
          <w:p w:rsidR="0036749D" w:rsidRDefault="00F12B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средств, направляемых на реализацию муниципальной программы, составляет:</w:t>
            </w:r>
          </w:p>
          <w:p w:rsidR="0036749D" w:rsidRDefault="00367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749D" w:rsidRDefault="00F12B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средств федерального бюджета</w:t>
            </w:r>
          </w:p>
          <w:p w:rsidR="0036749D" w:rsidRDefault="00F12B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1 534 723,65 рублей;</w:t>
            </w:r>
          </w:p>
          <w:p w:rsidR="0036749D" w:rsidRDefault="00F12B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6750AF">
              <w:rPr>
                <w:rFonts w:ascii="Times New Roman" w:hAnsi="Times New Roman"/>
                <w:sz w:val="28"/>
                <w:szCs w:val="28"/>
              </w:rPr>
              <w:t>2 618 978,22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36749D" w:rsidRDefault="00F12B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6750AF">
              <w:rPr>
                <w:rFonts w:ascii="Times New Roman" w:hAnsi="Times New Roman"/>
                <w:sz w:val="28"/>
                <w:szCs w:val="28"/>
              </w:rPr>
              <w:t>2 514 669,96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36749D" w:rsidRDefault="00F12B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 год – </w:t>
            </w:r>
            <w:r w:rsidR="006750AF">
              <w:rPr>
                <w:rFonts w:ascii="Times New Roman" w:hAnsi="Times New Roman"/>
                <w:sz w:val="28"/>
                <w:szCs w:val="28"/>
              </w:rPr>
              <w:t>2 542 866,59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36749D" w:rsidRDefault="00F12B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 год – 0,00 рублей;</w:t>
            </w:r>
          </w:p>
          <w:p w:rsidR="0036749D" w:rsidRDefault="00367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749D" w:rsidRDefault="00F12B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средств областного бюджета</w:t>
            </w:r>
          </w:p>
          <w:p w:rsidR="0036749D" w:rsidRDefault="00F12B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2 130 799,7 рублей;</w:t>
            </w:r>
          </w:p>
          <w:p w:rsidR="0036749D" w:rsidRDefault="00F12B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6750AF">
              <w:rPr>
                <w:rFonts w:ascii="Times New Roman" w:hAnsi="Times New Roman"/>
                <w:sz w:val="28"/>
                <w:szCs w:val="28"/>
              </w:rPr>
              <w:t>2 414 333,17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36749D" w:rsidRDefault="00F12B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6750AF">
              <w:rPr>
                <w:rFonts w:ascii="Times New Roman" w:hAnsi="Times New Roman"/>
                <w:sz w:val="28"/>
                <w:szCs w:val="28"/>
              </w:rPr>
              <w:t>77 514,06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36749D" w:rsidRDefault="00F12B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 год – </w:t>
            </w:r>
            <w:r w:rsidR="006750AF">
              <w:rPr>
                <w:rFonts w:ascii="Times New Roman" w:hAnsi="Times New Roman"/>
                <w:sz w:val="28"/>
                <w:szCs w:val="28"/>
              </w:rPr>
              <w:t>78 383,21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36749D" w:rsidRDefault="00F12B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 год – 0,00 рублей;</w:t>
            </w:r>
          </w:p>
          <w:p w:rsidR="0036749D" w:rsidRDefault="003674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749D" w:rsidRDefault="00F12B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средств бюджета муниципального образования «Монастырщинский муниципальный округ» Смоленской области</w:t>
            </w:r>
          </w:p>
          <w:p w:rsidR="0036749D" w:rsidRDefault="00F12B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6750A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09 808,23 рублей;</w:t>
            </w:r>
          </w:p>
          <w:p w:rsidR="0036749D" w:rsidRDefault="00F12B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6750AF">
              <w:rPr>
                <w:rFonts w:ascii="Times New Roman" w:hAnsi="Times New Roman"/>
                <w:sz w:val="28"/>
                <w:szCs w:val="28"/>
              </w:rPr>
              <w:t>123 077,86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36749D" w:rsidRDefault="00F12B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6750AF">
              <w:rPr>
                <w:rFonts w:ascii="Times New Roman" w:hAnsi="Times New Roman"/>
                <w:sz w:val="28"/>
                <w:szCs w:val="28"/>
              </w:rPr>
              <w:t>259,24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36749D" w:rsidRDefault="00F12B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 год – </w:t>
            </w:r>
            <w:r w:rsidR="006750AF">
              <w:rPr>
                <w:rFonts w:ascii="Times New Roman" w:hAnsi="Times New Roman"/>
                <w:sz w:val="28"/>
                <w:szCs w:val="28"/>
              </w:rPr>
              <w:t>262,15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36749D" w:rsidRDefault="00F12B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 год – 0,00 рублей;</w:t>
            </w:r>
          </w:p>
          <w:p w:rsidR="0036749D" w:rsidRDefault="0036749D">
            <w:pPr>
              <w:spacing w:after="0" w:line="240" w:lineRule="auto"/>
              <w:jc w:val="both"/>
            </w:pPr>
          </w:p>
        </w:tc>
      </w:tr>
    </w:tbl>
    <w:p w:rsidR="0036749D" w:rsidRDefault="0036749D">
      <w:pPr>
        <w:pStyle w:val="ConsPlusNormal"/>
        <w:widowControl/>
        <w:ind w:right="8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4684" w:rsidRPr="00262B48" w:rsidRDefault="00284684" w:rsidP="008B5C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4684">
        <w:rPr>
          <w:rFonts w:ascii="Times New Roman" w:hAnsi="Times New Roman"/>
          <w:sz w:val="28"/>
          <w:szCs w:val="28"/>
        </w:rPr>
        <w:t>2) раздел 2 «</w:t>
      </w:r>
      <w:r w:rsidR="00F12BDF" w:rsidRPr="0028468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Основные цели и задачи реализуемой Программы</w:t>
      </w:r>
      <w:r w:rsidRPr="0028468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позицию «</w:t>
      </w:r>
      <w:r>
        <w:rPr>
          <w:rFonts w:ascii="Times New Roman" w:hAnsi="Times New Roman"/>
          <w:sz w:val="28"/>
          <w:szCs w:val="28"/>
        </w:rPr>
        <w:t>Целевые показатели и ожидаемые результаты»</w:t>
      </w:r>
      <w:r w:rsidRPr="0028468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284684">
        <w:rPr>
          <w:rFonts w:ascii="Times New Roman" w:hAnsi="Times New Roman"/>
          <w:sz w:val="28"/>
          <w:szCs w:val="28"/>
        </w:rPr>
        <w:t>изложить в следующей редакции</w:t>
      </w:r>
      <w:r w:rsidRPr="00262B48">
        <w:rPr>
          <w:rFonts w:ascii="Times New Roman" w:hAnsi="Times New Roman"/>
          <w:sz w:val="28"/>
          <w:szCs w:val="28"/>
        </w:rPr>
        <w:t>:</w:t>
      </w:r>
    </w:p>
    <w:p w:rsidR="0036749D" w:rsidRDefault="0036749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7"/>
        <w:gridCol w:w="3430"/>
        <w:gridCol w:w="1134"/>
        <w:gridCol w:w="993"/>
        <w:gridCol w:w="992"/>
        <w:gridCol w:w="992"/>
        <w:gridCol w:w="992"/>
        <w:gridCol w:w="956"/>
      </w:tblGrid>
      <w:tr w:rsidR="0036749D">
        <w:tc>
          <w:tcPr>
            <w:tcW w:w="647" w:type="dxa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30" w:type="dxa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3" w:type="dxa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956" w:type="dxa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</w:tr>
      <w:tr w:rsidR="0036749D">
        <w:trPr>
          <w:trHeight w:val="416"/>
        </w:trPr>
        <w:tc>
          <w:tcPr>
            <w:tcW w:w="647" w:type="dxa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30" w:type="dxa"/>
          </w:tcPr>
          <w:p w:rsidR="0036749D" w:rsidRDefault="00F12BDF">
            <w:pPr>
              <w:pStyle w:val="afa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благоустроенных дворовых территорий, с нарастающим итогом</w:t>
            </w:r>
          </w:p>
        </w:tc>
        <w:tc>
          <w:tcPr>
            <w:tcW w:w="1134" w:type="dxa"/>
            <w:vAlign w:val="center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vAlign w:val="center"/>
          </w:tcPr>
          <w:p w:rsidR="0036749D" w:rsidRDefault="00284684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36749D" w:rsidRDefault="0041646D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36749D" w:rsidRDefault="0041646D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36749D" w:rsidRDefault="0041646D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6" w:type="dxa"/>
            <w:vAlign w:val="center"/>
          </w:tcPr>
          <w:p w:rsidR="0036749D" w:rsidRDefault="00F12BDF" w:rsidP="0041646D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6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749D">
        <w:trPr>
          <w:trHeight w:val="416"/>
        </w:trPr>
        <w:tc>
          <w:tcPr>
            <w:tcW w:w="647" w:type="dxa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30" w:type="dxa"/>
          </w:tcPr>
          <w:p w:rsidR="0036749D" w:rsidRDefault="00F12BDF">
            <w:pPr>
              <w:pStyle w:val="afa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благоустроенных дворовых территорий, с нарастающим итогом</w:t>
            </w:r>
          </w:p>
        </w:tc>
        <w:tc>
          <w:tcPr>
            <w:tcW w:w="1134" w:type="dxa"/>
            <w:vAlign w:val="center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36749D" w:rsidRDefault="008E2F72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992" w:type="dxa"/>
            <w:vAlign w:val="center"/>
          </w:tcPr>
          <w:p w:rsidR="0036749D" w:rsidRDefault="008E2F72" w:rsidP="00FA198A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</w:t>
            </w:r>
            <w:r w:rsidR="00FA19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36749D" w:rsidRDefault="008E2F72" w:rsidP="00FA198A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</w:t>
            </w:r>
            <w:r w:rsidR="00FA19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36749D" w:rsidRDefault="008E2F72" w:rsidP="00FA198A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956" w:type="dxa"/>
            <w:vAlign w:val="center"/>
          </w:tcPr>
          <w:p w:rsidR="0036749D" w:rsidRDefault="008E2F72" w:rsidP="00FA198A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</w:tr>
      <w:tr w:rsidR="0036749D">
        <w:trPr>
          <w:trHeight w:val="1024"/>
        </w:trPr>
        <w:tc>
          <w:tcPr>
            <w:tcW w:w="647" w:type="dxa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30" w:type="dxa"/>
          </w:tcPr>
          <w:p w:rsidR="0036749D" w:rsidRDefault="00F12BDF">
            <w:pPr>
              <w:pStyle w:val="afa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благоустроенных общественных территорий, с нарастающим итогом</w:t>
            </w:r>
          </w:p>
        </w:tc>
        <w:tc>
          <w:tcPr>
            <w:tcW w:w="1134" w:type="dxa"/>
            <w:vAlign w:val="center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vAlign w:val="center"/>
          </w:tcPr>
          <w:p w:rsidR="0036749D" w:rsidRDefault="0041646D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6749D" w:rsidRDefault="0041646D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6749D" w:rsidRDefault="0041646D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36749D" w:rsidRDefault="0041646D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6" w:type="dxa"/>
            <w:vAlign w:val="center"/>
          </w:tcPr>
          <w:p w:rsidR="0036749D" w:rsidRDefault="008E2F72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749D">
        <w:trPr>
          <w:trHeight w:val="1032"/>
        </w:trPr>
        <w:tc>
          <w:tcPr>
            <w:tcW w:w="647" w:type="dxa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30" w:type="dxa"/>
          </w:tcPr>
          <w:p w:rsidR="0036749D" w:rsidRDefault="00F12BDF">
            <w:pPr>
              <w:pStyle w:val="afa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благоустроенных общественных территорий, с нарастающим итогом</w:t>
            </w:r>
          </w:p>
        </w:tc>
        <w:tc>
          <w:tcPr>
            <w:tcW w:w="1134" w:type="dxa"/>
            <w:vAlign w:val="center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36749D" w:rsidRDefault="008E2F72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vAlign w:val="center"/>
          </w:tcPr>
          <w:p w:rsidR="0036749D" w:rsidRDefault="008E2F72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vAlign w:val="center"/>
          </w:tcPr>
          <w:p w:rsidR="0036749D" w:rsidRDefault="008E2F72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vAlign w:val="center"/>
          </w:tcPr>
          <w:p w:rsidR="0036749D" w:rsidRDefault="008E2F72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956" w:type="dxa"/>
            <w:vAlign w:val="center"/>
          </w:tcPr>
          <w:p w:rsidR="0036749D" w:rsidRDefault="008E2F72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6749D">
        <w:trPr>
          <w:trHeight w:val="1289"/>
        </w:trPr>
        <w:tc>
          <w:tcPr>
            <w:tcW w:w="647" w:type="dxa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30" w:type="dxa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объектов, прошедших экспертизу результатов выполненных работ, с нарастающим итогом</w:t>
            </w:r>
          </w:p>
        </w:tc>
        <w:tc>
          <w:tcPr>
            <w:tcW w:w="1134" w:type="dxa"/>
            <w:vAlign w:val="center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vAlign w:val="center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6749D" w:rsidRDefault="008E2F72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6" w:type="dxa"/>
            <w:vAlign w:val="center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6749D">
        <w:trPr>
          <w:trHeight w:val="1086"/>
        </w:trPr>
        <w:tc>
          <w:tcPr>
            <w:tcW w:w="647" w:type="dxa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30" w:type="dxa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объектов, на которые разработана сметная документация</w:t>
            </w:r>
          </w:p>
        </w:tc>
        <w:tc>
          <w:tcPr>
            <w:tcW w:w="1134" w:type="dxa"/>
            <w:vAlign w:val="center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vAlign w:val="center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6749D" w:rsidRDefault="008E2F72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6" w:type="dxa"/>
            <w:vAlign w:val="center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6749D">
        <w:trPr>
          <w:trHeight w:val="1239"/>
        </w:trPr>
        <w:tc>
          <w:tcPr>
            <w:tcW w:w="647" w:type="dxa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30" w:type="dxa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объектов, на которые разработана рабочая документация</w:t>
            </w:r>
          </w:p>
        </w:tc>
        <w:tc>
          <w:tcPr>
            <w:tcW w:w="1134" w:type="dxa"/>
            <w:vAlign w:val="center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vAlign w:val="center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6749D" w:rsidRDefault="008E2F72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6" w:type="dxa"/>
            <w:vAlign w:val="center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6749D">
        <w:trPr>
          <w:trHeight w:val="1239"/>
        </w:trPr>
        <w:tc>
          <w:tcPr>
            <w:tcW w:w="647" w:type="dxa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30" w:type="dxa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изготовленных информационных стендов</w:t>
            </w:r>
          </w:p>
        </w:tc>
        <w:tc>
          <w:tcPr>
            <w:tcW w:w="1134" w:type="dxa"/>
            <w:vAlign w:val="center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vAlign w:val="center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6749D" w:rsidRDefault="008E2F72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6" w:type="dxa"/>
            <w:vAlign w:val="center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6749D">
        <w:trPr>
          <w:trHeight w:val="1239"/>
        </w:trPr>
        <w:tc>
          <w:tcPr>
            <w:tcW w:w="647" w:type="dxa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30" w:type="dxa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проведенных в рамках проекта (субботники)</w:t>
            </w:r>
          </w:p>
        </w:tc>
        <w:tc>
          <w:tcPr>
            <w:tcW w:w="1134" w:type="dxa"/>
            <w:vAlign w:val="center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vAlign w:val="center"/>
          </w:tcPr>
          <w:p w:rsidR="0036749D" w:rsidRDefault="00F12BDF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36749D" w:rsidRDefault="008E2F72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36749D" w:rsidRDefault="00FA198A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6749D" w:rsidRDefault="00FA198A">
            <w:pPr>
              <w:pStyle w:val="afa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6" w:type="dxa"/>
            <w:vAlign w:val="center"/>
          </w:tcPr>
          <w:p w:rsidR="0036749D" w:rsidRDefault="00FA198A" w:rsidP="00FA198A">
            <w:pPr>
              <w:pStyle w:val="afa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36749D" w:rsidRDefault="0036749D">
      <w:pPr>
        <w:pStyle w:val="afa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77551" w:rsidRPr="00C77551" w:rsidRDefault="00C77551" w:rsidP="00A62B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551">
        <w:rPr>
          <w:rFonts w:ascii="Times New Roman" w:hAnsi="Times New Roman"/>
          <w:sz w:val="28"/>
          <w:szCs w:val="28"/>
        </w:rPr>
        <w:t>3) раздел 4 «</w:t>
      </w:r>
      <w:r w:rsidRPr="00C775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Обоснование ресурсного обеспечения Программы</w:t>
      </w:r>
      <w:r w:rsidRPr="00C77551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36749D" w:rsidRDefault="00F12BDF" w:rsidP="00A62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Программы на 2025 – 2029 годы составит </w:t>
      </w:r>
      <w:r w:rsidR="00A62B82" w:rsidRPr="00A62B82">
        <w:rPr>
          <w:rFonts w:ascii="Times New Roman" w:hAnsi="Times New Roman"/>
          <w:b/>
          <w:sz w:val="28"/>
          <w:szCs w:val="28"/>
        </w:rPr>
        <w:t>14 145 676,04</w:t>
      </w:r>
      <w:r w:rsidR="00A62B8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рублей, в том числе за счет средств: </w:t>
      </w:r>
    </w:p>
    <w:p w:rsidR="0036749D" w:rsidRDefault="00F12BDF" w:rsidP="00A62B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федерального бюджета</w:t>
      </w:r>
    </w:p>
    <w:p w:rsidR="006750AF" w:rsidRDefault="006750AF" w:rsidP="00A62B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1 534 723,65 рублей;</w:t>
      </w:r>
    </w:p>
    <w:p w:rsidR="006750AF" w:rsidRDefault="006750AF" w:rsidP="00A62B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2 618 978,22 рублей;</w:t>
      </w:r>
    </w:p>
    <w:p w:rsidR="006750AF" w:rsidRDefault="006750AF" w:rsidP="00A62B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2 514 669,96 рублей;</w:t>
      </w:r>
    </w:p>
    <w:p w:rsidR="006750AF" w:rsidRDefault="006750AF" w:rsidP="00A62B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2028 год – 2 542 866,59 рублей </w:t>
      </w:r>
    </w:p>
    <w:p w:rsidR="0036749D" w:rsidRDefault="00F12BDF" w:rsidP="00A62B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0,00 рублей;</w:t>
      </w:r>
    </w:p>
    <w:p w:rsidR="0036749D" w:rsidRDefault="00F12BDF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областного бюджета</w:t>
      </w:r>
    </w:p>
    <w:p w:rsidR="006750AF" w:rsidRDefault="006750AF" w:rsidP="00675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2 130 799,7 рублей;</w:t>
      </w:r>
    </w:p>
    <w:p w:rsidR="006750AF" w:rsidRDefault="006750AF" w:rsidP="00675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2 414 333,17 рублей;</w:t>
      </w:r>
    </w:p>
    <w:p w:rsidR="006750AF" w:rsidRDefault="006750AF" w:rsidP="00675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77 514,06 рублей;</w:t>
      </w:r>
    </w:p>
    <w:p w:rsidR="006750AF" w:rsidRDefault="006750AF" w:rsidP="00675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78 383,21 рублей;</w:t>
      </w:r>
    </w:p>
    <w:p w:rsidR="006750AF" w:rsidRDefault="006750AF" w:rsidP="00675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0,00 рублей;</w:t>
      </w:r>
    </w:p>
    <w:p w:rsidR="0036749D" w:rsidRDefault="00F12B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-местного бюджета </w:t>
      </w:r>
    </w:p>
    <w:p w:rsidR="006750AF" w:rsidRDefault="006750AF" w:rsidP="00675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109 808,23 рублей;</w:t>
      </w:r>
    </w:p>
    <w:p w:rsidR="006750AF" w:rsidRDefault="006750AF" w:rsidP="00675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123 077,86 рублей;</w:t>
      </w:r>
    </w:p>
    <w:p w:rsidR="006750AF" w:rsidRDefault="006750AF" w:rsidP="00675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259,24 рублей;</w:t>
      </w:r>
    </w:p>
    <w:p w:rsidR="006750AF" w:rsidRDefault="006750AF" w:rsidP="00675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262,15 рублей;</w:t>
      </w:r>
    </w:p>
    <w:p w:rsidR="006750AF" w:rsidRDefault="006750AF" w:rsidP="00675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2029 год – 0,00 рублей;</w:t>
      </w:r>
    </w:p>
    <w:p w:rsidR="00C77551" w:rsidRDefault="00C77551" w:rsidP="001472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2BE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="008213B6">
        <w:rPr>
          <w:rFonts w:ascii="Times New Roman" w:hAnsi="Times New Roman"/>
          <w:sz w:val="28"/>
          <w:szCs w:val="28"/>
          <w:lang w:eastAsia="ru-RU"/>
        </w:rPr>
        <w:t>п</w:t>
      </w:r>
      <w:r w:rsidRPr="001472BE">
        <w:rPr>
          <w:rFonts w:ascii="Times New Roman" w:hAnsi="Times New Roman"/>
          <w:sz w:val="28"/>
          <w:szCs w:val="28"/>
          <w:lang w:eastAsia="ru-RU"/>
        </w:rPr>
        <w:t>риложение № 4 к муниципальной программе «</w:t>
      </w:r>
      <w:r w:rsidRPr="001472BE">
        <w:rPr>
          <w:rFonts w:ascii="Times New Roman" w:hAnsi="Times New Roman"/>
          <w:bCs/>
          <w:sz w:val="28"/>
          <w:szCs w:val="28"/>
        </w:rPr>
        <w:t xml:space="preserve">План </w:t>
      </w:r>
      <w:r w:rsidRPr="001472BE">
        <w:rPr>
          <w:rFonts w:ascii="Times New Roman" w:hAnsi="Times New Roman"/>
          <w:sz w:val="28"/>
          <w:szCs w:val="28"/>
        </w:rPr>
        <w:t>реализации муниципальной программы</w:t>
      </w:r>
      <w:r w:rsidR="001472BE" w:rsidRPr="001472BE">
        <w:rPr>
          <w:rFonts w:ascii="Times New Roman" w:hAnsi="Times New Roman"/>
          <w:sz w:val="28"/>
          <w:szCs w:val="28"/>
        </w:rPr>
        <w:t xml:space="preserve"> </w:t>
      </w:r>
      <w:r w:rsidRPr="001472BE">
        <w:rPr>
          <w:rFonts w:ascii="Times New Roman" w:hAnsi="Times New Roman"/>
          <w:bCs/>
          <w:sz w:val="28"/>
          <w:szCs w:val="28"/>
        </w:rPr>
        <w:t>«Формирование современной городской среды на территории</w:t>
      </w:r>
      <w:r w:rsidRPr="001472BE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="001472BE" w:rsidRPr="001472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72BE">
        <w:rPr>
          <w:rFonts w:ascii="Times New Roman" w:hAnsi="Times New Roman"/>
          <w:sz w:val="28"/>
          <w:szCs w:val="28"/>
          <w:lang w:eastAsia="ru-RU"/>
        </w:rPr>
        <w:t>«Монастырщинский муниципальный округ» Смоленской области»</w:t>
      </w:r>
      <w:r w:rsidR="001472BE" w:rsidRPr="001472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72BE" w:rsidRPr="001472BE">
        <w:rPr>
          <w:rFonts w:ascii="Times New Roman" w:hAnsi="Times New Roman"/>
          <w:sz w:val="28"/>
          <w:szCs w:val="28"/>
        </w:rPr>
        <w:t>изложить в новой редакции» (прилагается)</w:t>
      </w:r>
      <w:r w:rsidR="0081690F">
        <w:rPr>
          <w:rFonts w:ascii="Times New Roman" w:hAnsi="Times New Roman"/>
          <w:sz w:val="28"/>
          <w:szCs w:val="28"/>
        </w:rPr>
        <w:t>;</w:t>
      </w:r>
    </w:p>
    <w:p w:rsidR="002874EC" w:rsidRPr="002874EC" w:rsidRDefault="0081690F" w:rsidP="002874EC">
      <w:pPr>
        <w:pStyle w:val="1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874EC">
        <w:rPr>
          <w:rFonts w:ascii="Times New Roman" w:hAnsi="Times New Roman"/>
          <w:b w:val="0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 xml:space="preserve"> </w:t>
      </w:r>
      <w:r w:rsidR="002874EC" w:rsidRPr="002874EC">
        <w:rPr>
          <w:rFonts w:ascii="Times New Roman" w:hAnsi="Times New Roman"/>
          <w:b w:val="0"/>
          <w:sz w:val="28"/>
          <w:szCs w:val="28"/>
        </w:rPr>
        <w:t>муниципальную прог</w:t>
      </w:r>
      <w:r w:rsidR="001772BD">
        <w:rPr>
          <w:rFonts w:ascii="Times New Roman" w:hAnsi="Times New Roman"/>
          <w:b w:val="0"/>
          <w:sz w:val="28"/>
          <w:szCs w:val="28"/>
        </w:rPr>
        <w:t>рамму дополнить приложением № 5.</w:t>
      </w:r>
      <w:r w:rsidR="002874EC" w:rsidRPr="002874EC">
        <w:rPr>
          <w:rFonts w:ascii="Times New Roman" w:hAnsi="Times New Roman"/>
          <w:b w:val="0"/>
          <w:sz w:val="28"/>
          <w:szCs w:val="28"/>
        </w:rPr>
        <w:t>5. «</w:t>
      </w:r>
      <w:r w:rsidR="002874EC" w:rsidRPr="002874EC">
        <w:rPr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Адресный перечень дворовых территорий, нуждающихся в благоустройстве и подлежащих благоустройству в период реализации </w:t>
      </w:r>
      <w:r w:rsidR="002874EC" w:rsidRPr="002874EC">
        <w:rPr>
          <w:rFonts w:ascii="Times New Roman" w:hAnsi="Times New Roman"/>
          <w:b w:val="0"/>
          <w:sz w:val="28"/>
          <w:szCs w:val="28"/>
        </w:rPr>
        <w:t xml:space="preserve">муниципальной программы «Формирование современной городской среды на территории </w:t>
      </w:r>
      <w:r w:rsidR="002874EC" w:rsidRPr="002874EC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2874EC" w:rsidRPr="002874EC">
        <w:rPr>
          <w:rFonts w:ascii="Times New Roman" w:hAnsi="Times New Roman"/>
          <w:b w:val="0"/>
          <w:sz w:val="28"/>
          <w:szCs w:val="28"/>
          <w:lang w:eastAsia="ru-RU"/>
        </w:rPr>
        <w:t>«Монастырщинский муниципальный округ»</w:t>
      </w:r>
      <w:r w:rsidR="002874EC"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 w:rsidR="002874EC" w:rsidRPr="002874EC">
        <w:rPr>
          <w:rFonts w:ascii="Times New Roman" w:hAnsi="Times New Roman"/>
          <w:b w:val="0"/>
          <w:sz w:val="28"/>
          <w:szCs w:val="28"/>
          <w:lang w:eastAsia="ru-RU"/>
        </w:rPr>
        <w:t xml:space="preserve"> Смоленской области» </w:t>
      </w:r>
      <w:r w:rsidR="002874EC" w:rsidRPr="002874EC">
        <w:rPr>
          <w:rFonts w:ascii="Times New Roman" w:hAnsi="Times New Roman"/>
          <w:b w:val="0"/>
          <w:sz w:val="28"/>
          <w:szCs w:val="28"/>
        </w:rPr>
        <w:t>в 2026 году</w:t>
      </w:r>
      <w:r w:rsidR="002874EC">
        <w:rPr>
          <w:rFonts w:ascii="Times New Roman" w:hAnsi="Times New Roman"/>
          <w:b w:val="0"/>
          <w:sz w:val="28"/>
          <w:szCs w:val="28"/>
        </w:rPr>
        <w:t>» (прилагается).</w:t>
      </w:r>
    </w:p>
    <w:p w:rsidR="001472BE" w:rsidRPr="001472BE" w:rsidRDefault="001472BE" w:rsidP="001472B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72B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472BE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1472BE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«Монастырщинский </w:t>
      </w:r>
      <w:r w:rsidRPr="001472BE">
        <w:rPr>
          <w:rFonts w:ascii="Times New Roman" w:hAnsi="Times New Roman"/>
          <w:bCs/>
          <w:iCs/>
          <w:sz w:val="28"/>
          <w:szCs w:val="28"/>
        </w:rPr>
        <w:t>муниципальный округ</w:t>
      </w:r>
      <w:r w:rsidRPr="001472BE">
        <w:rPr>
          <w:rFonts w:ascii="Times New Roman" w:hAnsi="Times New Roman"/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1472BE" w:rsidRPr="001472BE" w:rsidRDefault="001472BE" w:rsidP="001472B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3. </w:t>
      </w:r>
      <w:r w:rsidRPr="001472BE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Pr="001472BE">
        <w:rPr>
          <w:rFonts w:ascii="Times New Roman" w:hAnsi="Times New Roman"/>
          <w:sz w:val="28"/>
          <w:szCs w:val="28"/>
        </w:rPr>
        <w:t>с даты</w:t>
      </w:r>
      <w:proofErr w:type="gramEnd"/>
      <w:r w:rsidRPr="001472BE">
        <w:rPr>
          <w:rFonts w:ascii="Times New Roman" w:hAnsi="Times New Roman"/>
          <w:sz w:val="28"/>
          <w:szCs w:val="28"/>
        </w:rPr>
        <w:t xml:space="preserve"> его подписания.</w:t>
      </w:r>
    </w:p>
    <w:p w:rsidR="001472BE" w:rsidRPr="001472BE" w:rsidRDefault="001472BE" w:rsidP="001472B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472BE">
        <w:rPr>
          <w:rFonts w:ascii="Times New Roman" w:hAnsi="Times New Roman"/>
          <w:spacing w:val="2"/>
          <w:sz w:val="28"/>
          <w:szCs w:val="28"/>
        </w:rPr>
        <w:t xml:space="preserve">4. </w:t>
      </w:r>
      <w:proofErr w:type="gramStart"/>
      <w:r w:rsidRPr="001472B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472BE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472BE" w:rsidRPr="001472BE" w:rsidRDefault="001472BE" w:rsidP="001472B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1472BE" w:rsidRPr="001472BE" w:rsidRDefault="001472BE" w:rsidP="001472B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1472BE" w:rsidRPr="001472BE" w:rsidRDefault="001472BE" w:rsidP="001472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BE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1472BE" w:rsidRPr="001472BE" w:rsidRDefault="001472BE" w:rsidP="001472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2BE">
        <w:rPr>
          <w:rFonts w:ascii="Times New Roman" w:hAnsi="Times New Roman"/>
          <w:sz w:val="28"/>
          <w:szCs w:val="28"/>
        </w:rPr>
        <w:t>«Монастырщинский муниципальный</w:t>
      </w:r>
    </w:p>
    <w:p w:rsidR="001472BE" w:rsidRPr="001472BE" w:rsidRDefault="001472BE" w:rsidP="001472BE">
      <w:pPr>
        <w:widowControl w:val="0"/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 w:rsidRPr="001472BE">
        <w:rPr>
          <w:rFonts w:ascii="Times New Roman" w:hAnsi="Times New Roman"/>
          <w:sz w:val="28"/>
          <w:szCs w:val="28"/>
        </w:rPr>
        <w:t>округ» Смоленской области</w:t>
      </w:r>
      <w:r w:rsidRPr="001472BE">
        <w:rPr>
          <w:rFonts w:ascii="Times New Roman" w:hAnsi="Times New Roman"/>
          <w:sz w:val="28"/>
          <w:szCs w:val="28"/>
        </w:rPr>
        <w:tab/>
      </w:r>
      <w:r w:rsidRPr="001472BE">
        <w:rPr>
          <w:rFonts w:ascii="Times New Roman" w:hAnsi="Times New Roman"/>
          <w:sz w:val="28"/>
          <w:szCs w:val="28"/>
        </w:rPr>
        <w:tab/>
      </w:r>
      <w:r w:rsidRPr="001472BE">
        <w:rPr>
          <w:rFonts w:ascii="Times New Roman" w:hAnsi="Times New Roman"/>
          <w:sz w:val="28"/>
          <w:szCs w:val="28"/>
        </w:rPr>
        <w:tab/>
      </w:r>
      <w:r w:rsidRPr="001472BE">
        <w:rPr>
          <w:rFonts w:ascii="Times New Roman" w:hAnsi="Times New Roman"/>
          <w:sz w:val="28"/>
          <w:szCs w:val="28"/>
        </w:rPr>
        <w:tab/>
      </w:r>
      <w:r w:rsidRPr="001472BE">
        <w:rPr>
          <w:rFonts w:ascii="Times New Roman" w:hAnsi="Times New Roman"/>
          <w:sz w:val="28"/>
          <w:szCs w:val="28"/>
        </w:rPr>
        <w:tab/>
      </w:r>
      <w:r w:rsidRPr="001472BE">
        <w:rPr>
          <w:rFonts w:ascii="Times New Roman" w:hAnsi="Times New Roman"/>
          <w:sz w:val="28"/>
          <w:szCs w:val="28"/>
        </w:rPr>
        <w:tab/>
      </w:r>
      <w:r w:rsidRPr="001472BE">
        <w:rPr>
          <w:rFonts w:ascii="Times New Roman" w:hAnsi="Times New Roman"/>
          <w:sz w:val="28"/>
          <w:szCs w:val="28"/>
        </w:rPr>
        <w:tab/>
      </w:r>
      <w:r w:rsidRPr="001472BE">
        <w:rPr>
          <w:rFonts w:ascii="Times New Roman" w:hAnsi="Times New Roman"/>
          <w:sz w:val="28"/>
          <w:szCs w:val="28"/>
        </w:rPr>
        <w:tab/>
        <w:t xml:space="preserve">    </w:t>
      </w:r>
      <w:r w:rsidRPr="001472BE">
        <w:rPr>
          <w:rFonts w:ascii="Times New Roman" w:hAnsi="Times New Roman"/>
          <w:b/>
          <w:sz w:val="28"/>
          <w:szCs w:val="28"/>
        </w:rPr>
        <w:t>В.Б. Титов</w:t>
      </w:r>
    </w:p>
    <w:p w:rsidR="0036749D" w:rsidRDefault="0036749D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36749D" w:rsidRDefault="0036749D">
      <w:pPr>
        <w:widowControl w:val="0"/>
        <w:spacing w:after="0" w:line="240" w:lineRule="auto"/>
        <w:ind w:firstLine="567"/>
        <w:contextualSpacing/>
        <w:jc w:val="both"/>
        <w:rPr>
          <w:sz w:val="28"/>
          <w:szCs w:val="28"/>
        </w:rPr>
        <w:sectPr w:rsidR="0036749D">
          <w:headerReference w:type="default" r:id="rId11"/>
          <w:pgSz w:w="11906" w:h="16838"/>
          <w:pgMar w:top="1134" w:right="567" w:bottom="1134" w:left="1134" w:header="624" w:footer="709" w:gutter="0"/>
          <w:pgNumType w:start="1"/>
          <w:cols w:space="708"/>
          <w:titlePg/>
        </w:sectPr>
      </w:pPr>
    </w:p>
    <w:p w:rsidR="001472BE" w:rsidRPr="001472BE" w:rsidRDefault="001472BE" w:rsidP="001472BE">
      <w:pPr>
        <w:widowControl w:val="0"/>
        <w:tabs>
          <w:tab w:val="left" w:pos="9356"/>
        </w:tabs>
        <w:spacing w:after="0" w:line="240" w:lineRule="auto"/>
        <w:ind w:left="9498"/>
        <w:jc w:val="both"/>
        <w:rPr>
          <w:rFonts w:ascii="Times New Roman" w:hAnsi="Times New Roman"/>
          <w:sz w:val="28"/>
          <w:szCs w:val="28"/>
        </w:rPr>
      </w:pPr>
      <w:r w:rsidRPr="001472BE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906C4C">
        <w:rPr>
          <w:rFonts w:ascii="Times New Roman" w:hAnsi="Times New Roman"/>
          <w:sz w:val="28"/>
          <w:szCs w:val="28"/>
        </w:rPr>
        <w:t xml:space="preserve"> № 4</w:t>
      </w:r>
    </w:p>
    <w:p w:rsidR="00906C4C" w:rsidRDefault="00906C4C" w:rsidP="00906C4C">
      <w:pPr>
        <w:pStyle w:val="1"/>
        <w:keepNext w:val="0"/>
        <w:widowControl w:val="0"/>
        <w:spacing w:before="0" w:after="0" w:line="240" w:lineRule="auto"/>
        <w:ind w:left="9498"/>
        <w:jc w:val="both"/>
        <w:rPr>
          <w:rFonts w:ascii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муниципальной программе «Формирование современной городской среды на территории муниципального образования </w:t>
      </w:r>
      <w:r>
        <w:rPr>
          <w:rFonts w:ascii="Times New Roman" w:hAnsi="Times New Roman"/>
          <w:b w:val="0"/>
          <w:sz w:val="28"/>
          <w:szCs w:val="28"/>
          <w:lang w:eastAsia="ru-RU"/>
        </w:rPr>
        <w:t>«Монастырщинский муниципальный округ» Смоленской области»</w:t>
      </w:r>
    </w:p>
    <w:p w:rsidR="001472BE" w:rsidRPr="00B050D0" w:rsidRDefault="001472BE" w:rsidP="001472BE">
      <w:pPr>
        <w:widowControl w:val="0"/>
        <w:spacing w:line="240" w:lineRule="auto"/>
        <w:ind w:left="9498" w:right="-31"/>
        <w:jc w:val="center"/>
        <w:rPr>
          <w:sz w:val="28"/>
          <w:szCs w:val="28"/>
        </w:rPr>
      </w:pPr>
    </w:p>
    <w:p w:rsidR="0036749D" w:rsidRDefault="0036749D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</w:p>
    <w:p w:rsidR="0036749D" w:rsidRDefault="00F12BDF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ПЛАН</w:t>
      </w:r>
    </w:p>
    <w:p w:rsidR="0036749D" w:rsidRDefault="00F12BD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реализации муниципальной программы</w:t>
      </w:r>
    </w:p>
    <w:p w:rsidR="0036749D" w:rsidRDefault="00F12B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«Формирование современной городской среды на территории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 w:rsidR="0036749D" w:rsidRDefault="00F12B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«Монастырщинский муниципальный округ» Смоленской области»</w:t>
      </w:r>
    </w:p>
    <w:p w:rsidR="0036749D" w:rsidRDefault="0036749D">
      <w:pPr>
        <w:pStyle w:val="1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</w:p>
    <w:tbl>
      <w:tblPr>
        <w:tblW w:w="152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828"/>
        <w:gridCol w:w="1985"/>
        <w:gridCol w:w="1493"/>
        <w:gridCol w:w="1511"/>
        <w:gridCol w:w="1559"/>
        <w:gridCol w:w="1418"/>
        <w:gridCol w:w="1559"/>
        <w:gridCol w:w="1444"/>
        <w:gridCol w:w="8"/>
      </w:tblGrid>
      <w:tr w:rsidR="0036749D">
        <w:trPr>
          <w:trHeight w:val="2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Источник финансирования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Сумма расходов</w:t>
            </w:r>
          </w:p>
          <w:p w:rsidR="0036749D" w:rsidRDefault="00F12B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всего (руб.)</w:t>
            </w:r>
          </w:p>
        </w:tc>
        <w:tc>
          <w:tcPr>
            <w:tcW w:w="7499" w:type="dxa"/>
            <w:gridSpan w:val="6"/>
            <w:shd w:val="clear" w:color="auto" w:fill="auto"/>
          </w:tcPr>
          <w:p w:rsidR="0036749D" w:rsidRDefault="00F12BDF">
            <w:pPr>
              <w:tabs>
                <w:tab w:val="left" w:pos="965"/>
              </w:tabs>
            </w:pPr>
            <w:r>
              <w:tab/>
            </w:r>
            <w:r>
              <w:rPr>
                <w:rFonts w:ascii="Times New Roman" w:hAnsi="Times New Roman"/>
                <w:bCs/>
              </w:rPr>
              <w:t>в том числе по годам реализации муниципальной программы</w:t>
            </w:r>
          </w:p>
        </w:tc>
      </w:tr>
      <w:tr w:rsidR="0036749D">
        <w:trPr>
          <w:gridAfter w:val="1"/>
          <w:wAfter w:w="8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36749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36749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36749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36749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2029</w:t>
            </w:r>
          </w:p>
        </w:tc>
      </w:tr>
      <w:tr w:rsidR="0036749D">
        <w:trPr>
          <w:gridAfter w:val="1"/>
          <w:wAfter w:w="8" w:type="dxa"/>
          <w:trHeight w:val="3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Выполнение комплекса работ по благоустройству дворовых территорий многоквартирных домов в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spellEnd"/>
            <w:r>
              <w:rPr>
                <w:rFonts w:ascii="Times New Roman" w:hAnsi="Times New Roman"/>
              </w:rPr>
              <w:t xml:space="preserve">. Монастырщина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8213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9 496 550,31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8213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1 582 347,58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8213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2 700 247,52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8213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2 592 443,26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8213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2 621 511,95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F12BD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36749D">
        <w:trPr>
          <w:gridAfter w:val="1"/>
          <w:wAfter w:w="8" w:type="dxa"/>
          <w:trHeight w:val="5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36749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36749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Pr="005242C5" w:rsidRDefault="008213B6" w:rsidP="008213B6">
            <w:pPr>
              <w:jc w:val="center"/>
              <w:rPr>
                <w:rFonts w:ascii="Times New Roman" w:hAnsi="Times New Roman"/>
              </w:rPr>
            </w:pPr>
            <w:r w:rsidRPr="005242C5">
              <w:rPr>
                <w:rFonts w:ascii="Times New Roman" w:hAnsi="Times New Roman"/>
              </w:rPr>
              <w:t>9 211 238,42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F12B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1 534 723,65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2874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2 618 978,22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2874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2 514 669,96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2874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2 542 866,59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F12B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</w:tr>
      <w:tr w:rsidR="0036749D">
        <w:trPr>
          <w:gridAfter w:val="1"/>
          <w:wAfter w:w="8" w:type="dxa"/>
          <w:trHeight w:val="5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36749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36749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Pr="005242C5" w:rsidRDefault="008213B6">
            <w:pPr>
              <w:jc w:val="center"/>
              <w:rPr>
                <w:rFonts w:ascii="Times New Roman" w:hAnsi="Times New Roman"/>
              </w:rPr>
            </w:pPr>
            <w:r w:rsidRPr="005242C5">
              <w:rPr>
                <w:rFonts w:ascii="Times New Roman" w:hAnsi="Times New Roman"/>
              </w:rPr>
              <w:t>284 362,25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0628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47 465,7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0628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80 999,28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2874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77 514,06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2874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78 383,21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F12B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</w:tr>
      <w:tr w:rsidR="0036749D">
        <w:trPr>
          <w:gridAfter w:val="1"/>
          <w:wAfter w:w="8" w:type="dxa"/>
          <w:trHeight w:val="5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36749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36749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Pr="005242C5" w:rsidRDefault="008213B6">
            <w:pPr>
              <w:jc w:val="center"/>
              <w:rPr>
                <w:rFonts w:ascii="Times New Roman" w:hAnsi="Times New Roman"/>
              </w:rPr>
            </w:pPr>
            <w:r w:rsidRPr="005242C5">
              <w:rPr>
                <w:rFonts w:ascii="Times New Roman" w:hAnsi="Times New Roman"/>
              </w:rPr>
              <w:t>949,64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0628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0628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0628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0628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262,15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F12B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</w:tr>
      <w:tr w:rsidR="0036749D">
        <w:trPr>
          <w:gridAfter w:val="1"/>
          <w:wAfter w:w="8" w:type="dxa"/>
          <w:trHeight w:val="4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Выполнение комплекса работ по благоустройству общественных территорий в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spellEnd"/>
            <w:r>
              <w:rPr>
                <w:rFonts w:ascii="Times New Roman" w:hAnsi="Times New Roman"/>
              </w:rPr>
              <w:t xml:space="preserve">. Монастырщина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F12BD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F12BD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F12BD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36749D">
        <w:trPr>
          <w:gridAfter w:val="1"/>
          <w:wAfter w:w="8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36749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36749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jc w:val="center"/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jc w:val="center"/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jc w:val="center"/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F12B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F12B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F12B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</w:tr>
      <w:tr w:rsidR="0036749D">
        <w:trPr>
          <w:gridAfter w:val="1"/>
          <w:wAfter w:w="8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36749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36749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jc w:val="center"/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jc w:val="center"/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jc w:val="center"/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jc w:val="center"/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jc w:val="center"/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</w:tr>
      <w:tr w:rsidR="0036749D">
        <w:trPr>
          <w:gridAfter w:val="1"/>
          <w:wAfter w:w="8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36749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36749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F12B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F12B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F12B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jc w:val="center"/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jc w:val="center"/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</w:tr>
      <w:tr w:rsidR="005242C5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C5" w:rsidRDefault="005242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C5" w:rsidRDefault="005242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детских игровых площадок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5" w:rsidRDefault="005242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5" w:rsidRPr="005242C5" w:rsidRDefault="005242C5" w:rsidP="00220BD4">
            <w:pPr>
              <w:jc w:val="center"/>
              <w:rPr>
                <w:rFonts w:ascii="Times New Roman" w:hAnsi="Times New Roman"/>
                <w:b/>
              </w:rPr>
            </w:pPr>
            <w:r w:rsidRPr="005242C5">
              <w:rPr>
                <w:rFonts w:ascii="Times New Roman" w:hAnsi="Times New Roman"/>
                <w:b/>
              </w:rPr>
              <w:t>4 649 125,73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5" w:rsidRPr="005242C5" w:rsidRDefault="005242C5" w:rsidP="00220BD4">
            <w:pPr>
              <w:jc w:val="center"/>
              <w:rPr>
                <w:rFonts w:ascii="Times New Roman" w:hAnsi="Times New Roman"/>
                <w:b/>
              </w:rPr>
            </w:pPr>
            <w:r w:rsidRPr="005242C5">
              <w:rPr>
                <w:rFonts w:ascii="Times New Roman" w:hAnsi="Times New Roman"/>
                <w:b/>
              </w:rPr>
              <w:t>2 192 984,0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5" w:rsidRPr="005242C5" w:rsidRDefault="005242C5" w:rsidP="00220BD4">
            <w:pPr>
              <w:jc w:val="center"/>
              <w:rPr>
                <w:rFonts w:ascii="Times New Roman" w:hAnsi="Times New Roman"/>
                <w:b/>
              </w:rPr>
            </w:pPr>
            <w:r w:rsidRPr="005242C5">
              <w:rPr>
                <w:rFonts w:ascii="Times New Roman" w:hAnsi="Times New Roman"/>
                <w:b/>
                <w:bCs/>
              </w:rPr>
              <w:t>2 456 141,73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5" w:rsidRDefault="005242C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5" w:rsidRDefault="005242C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C5" w:rsidRDefault="005242C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36749D">
        <w:trPr>
          <w:gridAfter w:val="1"/>
          <w:wAfter w:w="8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49D" w:rsidRDefault="003674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49D" w:rsidRDefault="003674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Pr="005242C5" w:rsidRDefault="005242C5" w:rsidP="005242C5">
            <w:pPr>
              <w:jc w:val="center"/>
              <w:rPr>
                <w:rFonts w:ascii="Times New Roman" w:hAnsi="Times New Roman"/>
              </w:rPr>
            </w:pPr>
            <w:r w:rsidRPr="005242C5">
              <w:rPr>
                <w:rFonts w:ascii="Times New Roman" w:hAnsi="Times New Roman"/>
              </w:rPr>
              <w:t>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5242C5" w:rsidP="005242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5242C5" w:rsidP="005242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F12B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F12B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F12B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</w:tr>
      <w:tr w:rsidR="0036749D">
        <w:trPr>
          <w:gridAfter w:val="1"/>
          <w:wAfter w:w="8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49D" w:rsidRDefault="003674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49D" w:rsidRDefault="003674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Pr="005242C5" w:rsidRDefault="005242C5">
            <w:pPr>
              <w:jc w:val="center"/>
              <w:rPr>
                <w:rFonts w:ascii="Times New Roman" w:hAnsi="Times New Roman"/>
              </w:rPr>
            </w:pPr>
            <w:r w:rsidRPr="005242C5">
              <w:rPr>
                <w:rFonts w:ascii="Times New Roman" w:hAnsi="Times New Roman"/>
              </w:rPr>
              <w:t>4 416 667,89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0628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2 083 334,0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0628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2 333 333,89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F12B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F12B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F12B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</w:tr>
      <w:tr w:rsidR="0036749D">
        <w:trPr>
          <w:gridAfter w:val="1"/>
          <w:wAfter w:w="8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3674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3674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Pr="005242C5" w:rsidRDefault="005242C5" w:rsidP="005242C5">
            <w:pPr>
              <w:jc w:val="center"/>
              <w:rPr>
                <w:rFonts w:ascii="Times New Roman" w:hAnsi="Times New Roman"/>
              </w:rPr>
            </w:pPr>
            <w:r w:rsidRPr="005242C5">
              <w:rPr>
                <w:rFonts w:ascii="Times New Roman" w:hAnsi="Times New Roman"/>
              </w:rPr>
              <w:t>232 457,84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0628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109 650,0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0628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122 807,84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F12B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F12B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F12B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</w:tr>
      <w:tr w:rsidR="0036749D">
        <w:trPr>
          <w:gridAfter w:val="1"/>
          <w:wAfter w:w="8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3674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F12B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9D" w:rsidRDefault="003674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844BD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14 145 676,04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8D2D1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3 775 331,58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8D2D1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5 156 389,25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844BD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2 592 443,26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844BD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2 621 511,95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9D" w:rsidRDefault="00F12BD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844BD0" w:rsidTr="00154813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D0" w:rsidRDefault="00844B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D0" w:rsidRDefault="00844B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в т. 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D0" w:rsidRDefault="00844B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D0" w:rsidRPr="005242C5" w:rsidRDefault="00844BD0" w:rsidP="00220BD4">
            <w:pPr>
              <w:jc w:val="center"/>
              <w:rPr>
                <w:rFonts w:ascii="Times New Roman" w:hAnsi="Times New Roman"/>
              </w:rPr>
            </w:pPr>
            <w:r w:rsidRPr="005242C5">
              <w:rPr>
                <w:rFonts w:ascii="Times New Roman" w:hAnsi="Times New Roman"/>
              </w:rPr>
              <w:t>9 211 238,42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D0" w:rsidRDefault="00844BD0" w:rsidP="00220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1 534 723,65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D0" w:rsidRDefault="00844BD0" w:rsidP="00220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2 618 978,22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D0" w:rsidRDefault="00844BD0" w:rsidP="00220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2 514 669,96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D0" w:rsidRDefault="00844BD0" w:rsidP="00220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2 542 866,59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D0" w:rsidRDefault="00844BD0">
            <w:pPr>
              <w:jc w:val="center"/>
            </w:pPr>
            <w:r>
              <w:rPr>
                <w:rFonts w:ascii="Times New Roman" w:hAnsi="Times New Roman"/>
                <w:bCs/>
              </w:rPr>
              <w:t>0,00</w:t>
            </w:r>
          </w:p>
        </w:tc>
      </w:tr>
      <w:tr w:rsidR="00844BD0" w:rsidTr="006A1DD5">
        <w:trPr>
          <w:gridAfter w:val="1"/>
          <w:wAfter w:w="8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D0" w:rsidRDefault="00844BD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D0" w:rsidRDefault="00844BD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D0" w:rsidRDefault="00844B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D0" w:rsidRPr="00844BD0" w:rsidRDefault="00844BD0">
            <w:pPr>
              <w:jc w:val="center"/>
              <w:rPr>
                <w:rFonts w:ascii="Times New Roman" w:hAnsi="Times New Roman"/>
              </w:rPr>
            </w:pPr>
            <w:r w:rsidRPr="00844BD0">
              <w:rPr>
                <w:rFonts w:ascii="Times New Roman" w:hAnsi="Times New Roman"/>
              </w:rPr>
              <w:t>4 701 030,14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D0" w:rsidRDefault="00844BD0" w:rsidP="00220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2 130 799,7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D0" w:rsidRPr="009C1192" w:rsidRDefault="0084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2 414 333,17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D0" w:rsidRDefault="00844BD0" w:rsidP="00220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77 514,06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D0" w:rsidRDefault="00844BD0" w:rsidP="00220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78 383,21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D0" w:rsidRDefault="00844BD0">
            <w:pPr>
              <w:jc w:val="center"/>
            </w:pPr>
            <w:r>
              <w:rPr>
                <w:rFonts w:ascii="Times New Roman" w:hAnsi="Times New Roman"/>
                <w:bCs/>
              </w:rPr>
              <w:t>0,00</w:t>
            </w:r>
          </w:p>
        </w:tc>
      </w:tr>
      <w:tr w:rsidR="00844BD0">
        <w:trPr>
          <w:gridAfter w:val="1"/>
          <w:wAfter w:w="8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D0" w:rsidRDefault="00844BD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D0" w:rsidRDefault="00844BD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D0" w:rsidRDefault="00844B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D0" w:rsidRDefault="0084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233 407,48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D0" w:rsidRDefault="00844BD0" w:rsidP="00220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109 808,23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D0" w:rsidRDefault="0084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123 077,86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D0" w:rsidRDefault="00844BD0" w:rsidP="00220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D0" w:rsidRDefault="00844BD0" w:rsidP="00220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262,15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D0" w:rsidRDefault="0084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0,00</w:t>
            </w:r>
          </w:p>
        </w:tc>
      </w:tr>
    </w:tbl>
    <w:p w:rsidR="0036749D" w:rsidRDefault="0036749D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36749D" w:rsidRDefault="0036749D">
      <w:pPr>
        <w:tabs>
          <w:tab w:val="left" w:pos="11057"/>
        </w:tabs>
        <w:spacing w:after="100" w:afterAutospacing="1" w:line="240" w:lineRule="auto"/>
        <w:ind w:left="11057"/>
        <w:contextualSpacing/>
        <w:jc w:val="right"/>
        <w:rPr>
          <w:rFonts w:ascii="Times New Roman" w:hAnsi="Times New Roman"/>
          <w:color w:val="333333"/>
          <w:sz w:val="24"/>
          <w:szCs w:val="24"/>
        </w:rPr>
      </w:pPr>
    </w:p>
    <w:p w:rsidR="0036749D" w:rsidRDefault="0036749D">
      <w:pPr>
        <w:pStyle w:val="afc"/>
        <w:spacing w:line="360" w:lineRule="auto"/>
        <w:jc w:val="both"/>
        <w:rPr>
          <w:color w:val="333333"/>
          <w:sz w:val="28"/>
          <w:szCs w:val="28"/>
        </w:rPr>
        <w:sectPr w:rsidR="0036749D">
          <w:pgSz w:w="16838" w:h="11906" w:orient="landscape"/>
          <w:pgMar w:top="567" w:right="1134" w:bottom="1134" w:left="1134" w:header="709" w:footer="709" w:gutter="0"/>
          <w:cols w:space="708"/>
        </w:sectPr>
      </w:pPr>
    </w:p>
    <w:p w:rsidR="0036749D" w:rsidRDefault="00F12BDF">
      <w:pPr>
        <w:pStyle w:val="1"/>
        <w:keepNext w:val="0"/>
        <w:widowControl w:val="0"/>
        <w:spacing w:before="0" w:after="0" w:line="240" w:lineRule="auto"/>
        <w:ind w:left="5528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 5.</w:t>
      </w:r>
      <w:r w:rsidR="00116314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36749D" w:rsidRDefault="00F12BDF">
      <w:pPr>
        <w:pStyle w:val="1"/>
        <w:keepNext w:val="0"/>
        <w:widowControl w:val="0"/>
        <w:spacing w:before="0" w:after="0" w:line="240" w:lineRule="auto"/>
        <w:ind w:left="5528"/>
        <w:jc w:val="both"/>
        <w:rPr>
          <w:rFonts w:ascii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муниципальной программе «Формирование современной городской среды на территории муниципального образования </w:t>
      </w:r>
      <w:r>
        <w:rPr>
          <w:rFonts w:ascii="Times New Roman" w:hAnsi="Times New Roman"/>
          <w:b w:val="0"/>
          <w:sz w:val="28"/>
          <w:szCs w:val="28"/>
          <w:lang w:eastAsia="ru-RU"/>
        </w:rPr>
        <w:t>«Монастырщинский муниципальный округ» Смоленской области»</w:t>
      </w:r>
    </w:p>
    <w:p w:rsidR="0036749D" w:rsidRDefault="0036749D">
      <w:pPr>
        <w:rPr>
          <w:lang w:eastAsia="ru-RU"/>
        </w:rPr>
      </w:pPr>
    </w:p>
    <w:p w:rsidR="0036749D" w:rsidRDefault="00F12BDF">
      <w:pPr>
        <w:pStyle w:val="1"/>
        <w:keepNext w:val="0"/>
        <w:widowControl w:val="0"/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Адресный перечень дворовых территорий, нуждающихся в благоустройстве и подлежащих благоустройству в период реализации </w:t>
      </w:r>
      <w:r>
        <w:rPr>
          <w:rFonts w:ascii="Times New Roman" w:hAnsi="Times New Roman"/>
          <w:sz w:val="28"/>
          <w:szCs w:val="28"/>
        </w:rPr>
        <w:t xml:space="preserve">муниципальной программы «Формирование современной городской среды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>«Монастырщинский муниципальный округ»</w:t>
      </w:r>
    </w:p>
    <w:p w:rsidR="0036749D" w:rsidRDefault="00F12BDF">
      <w:pPr>
        <w:pStyle w:val="1"/>
        <w:keepNext w:val="0"/>
        <w:widowControl w:val="0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Смоленской области» </w:t>
      </w:r>
      <w:r>
        <w:rPr>
          <w:rFonts w:ascii="Times New Roman" w:hAnsi="Times New Roman"/>
          <w:sz w:val="28"/>
          <w:szCs w:val="28"/>
        </w:rPr>
        <w:t>в 202</w:t>
      </w:r>
      <w:r w:rsidR="0011631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году</w:t>
      </w:r>
    </w:p>
    <w:p w:rsidR="0036749D" w:rsidRDefault="0036749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7"/>
        <w:gridCol w:w="9356"/>
      </w:tblGrid>
      <w:tr w:rsidR="0036749D">
        <w:tc>
          <w:tcPr>
            <w:tcW w:w="577" w:type="dxa"/>
          </w:tcPr>
          <w:p w:rsidR="0036749D" w:rsidRDefault="00F12B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6749D" w:rsidRDefault="00F12B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9356" w:type="dxa"/>
          </w:tcPr>
          <w:p w:rsidR="0036749D" w:rsidRDefault="00F12B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дворовых территорий </w:t>
            </w:r>
          </w:p>
        </w:tc>
      </w:tr>
      <w:tr w:rsidR="0036749D">
        <w:tc>
          <w:tcPr>
            <w:tcW w:w="577" w:type="dxa"/>
          </w:tcPr>
          <w:p w:rsidR="0036749D" w:rsidRDefault="00F12B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36749D" w:rsidRDefault="008E49DF" w:rsidP="0011631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12BDF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="00F12BDF">
              <w:rPr>
                <w:rFonts w:ascii="Times New Roman" w:hAnsi="Times New Roman"/>
                <w:sz w:val="24"/>
                <w:szCs w:val="24"/>
              </w:rPr>
              <w:t xml:space="preserve">. Монастырщина, ул. 25 Сентября, д. </w:t>
            </w:r>
            <w:r w:rsidR="001163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6749D" w:rsidRDefault="0036749D">
      <w:pPr>
        <w:tabs>
          <w:tab w:val="left" w:pos="3444"/>
        </w:tabs>
        <w:spacing w:after="0" w:line="240" w:lineRule="auto"/>
        <w:ind w:right="-2" w:firstLine="709"/>
        <w:rPr>
          <w:rFonts w:ascii="Times New Roman" w:hAnsi="Times New Roman"/>
          <w:sz w:val="28"/>
          <w:szCs w:val="28"/>
        </w:rPr>
      </w:pPr>
    </w:p>
    <w:sectPr w:rsidR="0036749D">
      <w:pgSz w:w="11906" w:h="16838"/>
      <w:pgMar w:top="1134" w:right="567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5EE" w:rsidRDefault="009225EE">
      <w:pPr>
        <w:spacing w:after="0" w:line="240" w:lineRule="auto"/>
      </w:pPr>
      <w:r>
        <w:separator/>
      </w:r>
    </w:p>
  </w:endnote>
  <w:endnote w:type="continuationSeparator" w:id="0">
    <w:p w:rsidR="009225EE" w:rsidRDefault="00922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5EE" w:rsidRDefault="009225EE">
      <w:pPr>
        <w:spacing w:after="0" w:line="240" w:lineRule="auto"/>
      </w:pPr>
      <w:r>
        <w:separator/>
      </w:r>
    </w:p>
  </w:footnote>
  <w:footnote w:type="continuationSeparator" w:id="0">
    <w:p w:rsidR="009225EE" w:rsidRDefault="00922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606496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94765" w:rsidRPr="008B5CE2" w:rsidRDefault="00094765" w:rsidP="008B5CE2">
        <w:pPr>
          <w:pStyle w:val="afe"/>
          <w:jc w:val="center"/>
          <w:rPr>
            <w:rFonts w:ascii="Times New Roman" w:hAnsi="Times New Roman"/>
            <w:sz w:val="28"/>
            <w:szCs w:val="28"/>
          </w:rPr>
        </w:pPr>
        <w:r w:rsidRPr="008B5CE2">
          <w:rPr>
            <w:rFonts w:ascii="Times New Roman" w:hAnsi="Times New Roman"/>
            <w:sz w:val="28"/>
            <w:szCs w:val="28"/>
          </w:rPr>
          <w:fldChar w:fldCharType="begin"/>
        </w:r>
        <w:r w:rsidRPr="008B5CE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B5CE2">
          <w:rPr>
            <w:rFonts w:ascii="Times New Roman" w:hAnsi="Times New Roman"/>
            <w:sz w:val="28"/>
            <w:szCs w:val="28"/>
          </w:rPr>
          <w:fldChar w:fldCharType="separate"/>
        </w:r>
        <w:r w:rsidR="008B5CE2">
          <w:rPr>
            <w:rFonts w:ascii="Times New Roman" w:hAnsi="Times New Roman"/>
            <w:noProof/>
            <w:sz w:val="28"/>
            <w:szCs w:val="28"/>
          </w:rPr>
          <w:t>2</w:t>
        </w:r>
        <w:r w:rsidRPr="008B5CE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1098"/>
    <w:multiLevelType w:val="multilevel"/>
    <w:tmpl w:val="B4D8583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2C53BF5"/>
    <w:multiLevelType w:val="multilevel"/>
    <w:tmpl w:val="AEC8D148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F1B1974"/>
    <w:multiLevelType w:val="multilevel"/>
    <w:tmpl w:val="511C28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136F92"/>
    <w:multiLevelType w:val="multilevel"/>
    <w:tmpl w:val="0F50F5EC"/>
    <w:lvl w:ilvl="0">
      <w:start w:val="1"/>
      <w:numFmt w:val="decimal"/>
      <w:lvlText w:val="%1."/>
      <w:lvlJc w:val="left"/>
      <w:pPr>
        <w:ind w:left="48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36A04DFE"/>
    <w:multiLevelType w:val="multilevel"/>
    <w:tmpl w:val="A748F0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265F3"/>
    <w:multiLevelType w:val="multilevel"/>
    <w:tmpl w:val="BAFE2DC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6B233A2"/>
    <w:multiLevelType w:val="multilevel"/>
    <w:tmpl w:val="F3F6E2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C6557BC"/>
    <w:multiLevelType w:val="multilevel"/>
    <w:tmpl w:val="2D3248CE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5F4E7DF1"/>
    <w:multiLevelType w:val="multilevel"/>
    <w:tmpl w:val="9F8AF560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647E7C68"/>
    <w:multiLevelType w:val="multilevel"/>
    <w:tmpl w:val="02140B52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67E753F0"/>
    <w:multiLevelType w:val="multilevel"/>
    <w:tmpl w:val="D070DD8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7A196771"/>
    <w:multiLevelType w:val="multilevel"/>
    <w:tmpl w:val="2CEE1B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375A0"/>
    <w:multiLevelType w:val="multilevel"/>
    <w:tmpl w:val="A34C3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</w:num>
  <w:num w:numId="10">
    <w:abstractNumId w:val="4"/>
  </w:num>
  <w:num w:numId="11">
    <w:abstractNumId w:val="11"/>
  </w:num>
  <w:num w:numId="12">
    <w:abstractNumId w:val="5"/>
  </w:num>
  <w:num w:numId="13">
    <w:abstractNumId w:val="1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9D"/>
    <w:rsid w:val="00062838"/>
    <w:rsid w:val="00094765"/>
    <w:rsid w:val="000B23D6"/>
    <w:rsid w:val="00116314"/>
    <w:rsid w:val="001472BE"/>
    <w:rsid w:val="001772BD"/>
    <w:rsid w:val="002559E4"/>
    <w:rsid w:val="00262B48"/>
    <w:rsid w:val="00284684"/>
    <w:rsid w:val="002874EC"/>
    <w:rsid w:val="00341421"/>
    <w:rsid w:val="0036749D"/>
    <w:rsid w:val="0041646D"/>
    <w:rsid w:val="005242C5"/>
    <w:rsid w:val="006750AF"/>
    <w:rsid w:val="0071529B"/>
    <w:rsid w:val="00746370"/>
    <w:rsid w:val="0081690F"/>
    <w:rsid w:val="008213B6"/>
    <w:rsid w:val="00844BD0"/>
    <w:rsid w:val="008B5CE2"/>
    <w:rsid w:val="008D2D1E"/>
    <w:rsid w:val="008E2F72"/>
    <w:rsid w:val="008E49DF"/>
    <w:rsid w:val="00906C4C"/>
    <w:rsid w:val="009225EE"/>
    <w:rsid w:val="00937AB0"/>
    <w:rsid w:val="009C1192"/>
    <w:rsid w:val="00A55BE6"/>
    <w:rsid w:val="00A62B82"/>
    <w:rsid w:val="00B329BB"/>
    <w:rsid w:val="00C77551"/>
    <w:rsid w:val="00D31D7F"/>
    <w:rsid w:val="00E53FF3"/>
    <w:rsid w:val="00EC45DF"/>
    <w:rsid w:val="00EE691C"/>
    <w:rsid w:val="00F12BDF"/>
    <w:rsid w:val="00FA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9"/>
    <w:rPr>
      <w:rFonts w:ascii="Arial" w:eastAsia="Calibri" w:hAnsi="Arial" w:cs="Arial"/>
      <w:b/>
      <w:bCs/>
      <w:sz w:val="32"/>
      <w:szCs w:val="32"/>
    </w:rPr>
  </w:style>
  <w:style w:type="paragraph" w:styleId="afa">
    <w:name w:val="Body Text"/>
    <w:basedOn w:val="a"/>
    <w:link w:val="afb"/>
    <w:uiPriority w:val="99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Normal (Web)"/>
    <w:basedOn w:val="a"/>
    <w:uiPriority w:val="99"/>
    <w:unhideWhenUsed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d">
    <w:name w:val="Strong"/>
    <w:basedOn w:val="a0"/>
    <w:uiPriority w:val="22"/>
    <w:qFormat/>
    <w:rPr>
      <w:b/>
      <w:bCs/>
    </w:rPr>
  </w:style>
  <w:style w:type="paragraph" w:customStyle="1" w:styleId="12">
    <w:name w:val="Абзац списка1"/>
    <w:basedOn w:val="a"/>
    <w:uiPriority w:val="99"/>
    <w:pPr>
      <w:ind w:left="720"/>
      <w:contextualSpacing/>
    </w:pPr>
    <w:rPr>
      <w:rFonts w:eastAsia="Times New Roman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Calibri" w:eastAsia="Calibri" w:hAnsi="Calibri" w:cs="Times New Roman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Calibri" w:eastAsia="Calibri" w:hAnsi="Calibri" w:cs="Times New Roman"/>
    </w:rPr>
  </w:style>
  <w:style w:type="paragraph" w:styleId="aff2">
    <w:name w:val="Body Text Indent"/>
    <w:basedOn w:val="a"/>
    <w:link w:val="aff3"/>
    <w:uiPriority w:val="99"/>
    <w:semiHidden/>
    <w:unhideWhenUsed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semiHidden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uiPriority w:val="99"/>
    <w:pPr>
      <w:ind w:left="720"/>
      <w:contextualSpacing/>
    </w:pPr>
    <w:rPr>
      <w:rFonts w:eastAsia="Times New Roman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f4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5">
    <w:name w:val="Таблицы (моноширинный)"/>
    <w:basedOn w:val="a"/>
    <w:next w:val="a"/>
    <w:uiPriority w:val="99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6">
    <w:name w:val="List Paragraph"/>
    <w:basedOn w:val="a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7">
    <w:name w:val="Balloon Text"/>
    <w:basedOn w:val="a"/>
    <w:link w:val="af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Pr>
      <w:rFonts w:ascii="Tahoma" w:eastAsia="Calibri" w:hAnsi="Tahoma" w:cs="Tahoma"/>
      <w:sz w:val="16"/>
      <w:szCs w:val="16"/>
    </w:rPr>
  </w:style>
  <w:style w:type="table" w:customStyle="1" w:styleId="13">
    <w:name w:val="Сетка таблицы1"/>
    <w:basedOn w:val="a1"/>
    <w:next w:val="aff4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f4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9">
    <w:name w:val="Основной текст_"/>
    <w:link w:val="2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f9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52">
    <w:name w:val="Основной текст (5)_"/>
    <w:basedOn w:val="a0"/>
    <w:link w:val="5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4">
    <w:name w:val="Основной текст1"/>
    <w:basedOn w:val="af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53">
    <w:name w:val="Основной текст (5)"/>
    <w:basedOn w:val="a"/>
    <w:link w:val="52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/>
      <w:b/>
      <w:bCs/>
      <w:sz w:val="23"/>
      <w:szCs w:val="23"/>
    </w:rPr>
  </w:style>
  <w:style w:type="character" w:styleId="affa">
    <w:name w:val="Hyperlink"/>
    <w:uiPriority w:val="99"/>
    <w:semiHidden/>
    <w:unhideWhenUsed/>
    <w:rPr>
      <w:color w:val="0000FF"/>
      <w:u w:val="single"/>
    </w:rPr>
  </w:style>
  <w:style w:type="character" w:customStyle="1" w:styleId="26">
    <w:name w:val="Подпись к таблице (2)_"/>
    <w:basedOn w:val="a0"/>
    <w:link w:val="2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7">
    <w:name w:val="Подпись к таблице (2)"/>
    <w:basedOn w:val="a"/>
    <w:link w:val="2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5"/>
      <w:szCs w:val="25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32">
    <w:name w:val="Body Text 3"/>
    <w:basedOn w:val="a"/>
    <w:link w:val="33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9"/>
    <w:rPr>
      <w:rFonts w:ascii="Arial" w:eastAsia="Calibri" w:hAnsi="Arial" w:cs="Arial"/>
      <w:b/>
      <w:bCs/>
      <w:sz w:val="32"/>
      <w:szCs w:val="32"/>
    </w:rPr>
  </w:style>
  <w:style w:type="paragraph" w:styleId="afa">
    <w:name w:val="Body Text"/>
    <w:basedOn w:val="a"/>
    <w:link w:val="afb"/>
    <w:uiPriority w:val="99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Normal (Web)"/>
    <w:basedOn w:val="a"/>
    <w:uiPriority w:val="99"/>
    <w:unhideWhenUsed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d">
    <w:name w:val="Strong"/>
    <w:basedOn w:val="a0"/>
    <w:uiPriority w:val="22"/>
    <w:qFormat/>
    <w:rPr>
      <w:b/>
      <w:bCs/>
    </w:rPr>
  </w:style>
  <w:style w:type="paragraph" w:customStyle="1" w:styleId="12">
    <w:name w:val="Абзац списка1"/>
    <w:basedOn w:val="a"/>
    <w:uiPriority w:val="99"/>
    <w:pPr>
      <w:ind w:left="720"/>
      <w:contextualSpacing/>
    </w:pPr>
    <w:rPr>
      <w:rFonts w:eastAsia="Times New Roman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Calibri" w:eastAsia="Calibri" w:hAnsi="Calibri" w:cs="Times New Roman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Calibri" w:eastAsia="Calibri" w:hAnsi="Calibri" w:cs="Times New Roman"/>
    </w:rPr>
  </w:style>
  <w:style w:type="paragraph" w:styleId="aff2">
    <w:name w:val="Body Text Indent"/>
    <w:basedOn w:val="a"/>
    <w:link w:val="aff3"/>
    <w:uiPriority w:val="99"/>
    <w:semiHidden/>
    <w:unhideWhenUsed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semiHidden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uiPriority w:val="99"/>
    <w:pPr>
      <w:ind w:left="720"/>
      <w:contextualSpacing/>
    </w:pPr>
    <w:rPr>
      <w:rFonts w:eastAsia="Times New Roman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f4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5">
    <w:name w:val="Таблицы (моноширинный)"/>
    <w:basedOn w:val="a"/>
    <w:next w:val="a"/>
    <w:uiPriority w:val="99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6">
    <w:name w:val="List Paragraph"/>
    <w:basedOn w:val="a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7">
    <w:name w:val="Balloon Text"/>
    <w:basedOn w:val="a"/>
    <w:link w:val="af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Pr>
      <w:rFonts w:ascii="Tahoma" w:eastAsia="Calibri" w:hAnsi="Tahoma" w:cs="Tahoma"/>
      <w:sz w:val="16"/>
      <w:szCs w:val="16"/>
    </w:rPr>
  </w:style>
  <w:style w:type="table" w:customStyle="1" w:styleId="13">
    <w:name w:val="Сетка таблицы1"/>
    <w:basedOn w:val="a1"/>
    <w:next w:val="aff4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f4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9">
    <w:name w:val="Основной текст_"/>
    <w:link w:val="2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f9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52">
    <w:name w:val="Основной текст (5)_"/>
    <w:basedOn w:val="a0"/>
    <w:link w:val="5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4">
    <w:name w:val="Основной текст1"/>
    <w:basedOn w:val="af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53">
    <w:name w:val="Основной текст (5)"/>
    <w:basedOn w:val="a"/>
    <w:link w:val="52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/>
      <w:b/>
      <w:bCs/>
      <w:sz w:val="23"/>
      <w:szCs w:val="23"/>
    </w:rPr>
  </w:style>
  <w:style w:type="character" w:styleId="affa">
    <w:name w:val="Hyperlink"/>
    <w:uiPriority w:val="99"/>
    <w:semiHidden/>
    <w:unhideWhenUsed/>
    <w:rPr>
      <w:color w:val="0000FF"/>
      <w:u w:val="single"/>
    </w:rPr>
  </w:style>
  <w:style w:type="character" w:customStyle="1" w:styleId="26">
    <w:name w:val="Подпись к таблице (2)_"/>
    <w:basedOn w:val="a0"/>
    <w:link w:val="2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7">
    <w:name w:val="Подпись к таблице (2)"/>
    <w:basedOn w:val="a"/>
    <w:link w:val="2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5"/>
      <w:szCs w:val="25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32">
    <w:name w:val="Body Text 3"/>
    <w:basedOn w:val="a"/>
    <w:link w:val="33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26F83-F336-48B1-9FC0-352E5B22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Владелец</cp:lastModifiedBy>
  <cp:revision>2</cp:revision>
  <cp:lastPrinted>2026-02-03T12:27:00Z</cp:lastPrinted>
  <dcterms:created xsi:type="dcterms:W3CDTF">2026-02-05T14:02:00Z</dcterms:created>
  <dcterms:modified xsi:type="dcterms:W3CDTF">2026-02-05T14:02:00Z</dcterms:modified>
</cp:coreProperties>
</file>