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4259">
        <w:rPr>
          <w:rStyle w:val="a4"/>
          <w:sz w:val="28"/>
          <w:szCs w:val="28"/>
        </w:rPr>
        <w:t>Правила пожарной безопасности при пользовании печным отоплением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 </w:t>
      </w:r>
    </w:p>
    <w:p w:rsid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 xml:space="preserve">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1D4259">
        <w:rPr>
          <w:sz w:val="28"/>
          <w:szCs w:val="28"/>
        </w:rPr>
        <w:t>отступку</w:t>
      </w:r>
      <w:proofErr w:type="spellEnd"/>
      <w:r w:rsidRPr="001D4259">
        <w:rPr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1D4259">
        <w:rPr>
          <w:sz w:val="28"/>
          <w:szCs w:val="28"/>
        </w:rPr>
        <w:t>предтопочный</w:t>
      </w:r>
      <w:proofErr w:type="spellEnd"/>
      <w:r w:rsidRPr="001D4259">
        <w:rPr>
          <w:sz w:val="28"/>
          <w:szCs w:val="28"/>
        </w:rPr>
        <w:t xml:space="preserve">) лист размерами не менее 50 на 70 см. 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</w:t>
      </w:r>
      <w:proofErr w:type="gramStart"/>
      <w:r w:rsidRPr="001D4259">
        <w:rPr>
          <w:sz w:val="28"/>
          <w:szCs w:val="28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1D4259">
        <w:rPr>
          <w:sz w:val="28"/>
          <w:szCs w:val="28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1D4259">
        <w:rPr>
          <w:sz w:val="28"/>
          <w:szCs w:val="28"/>
        </w:rPr>
        <w:t>предтопочный</w:t>
      </w:r>
      <w:proofErr w:type="spellEnd"/>
      <w:r w:rsidRPr="001D4259">
        <w:rPr>
          <w:sz w:val="28"/>
          <w:szCs w:val="28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           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D4259">
        <w:rPr>
          <w:sz w:val="28"/>
          <w:szCs w:val="28"/>
        </w:rPr>
        <w:t xml:space="preserve"> </w:t>
      </w:r>
      <w:bookmarkStart w:id="0" w:name="_GoBack"/>
      <w:r w:rsidRPr="001D4259">
        <w:rPr>
          <w:sz w:val="28"/>
          <w:szCs w:val="28"/>
          <w:u w:val="single"/>
        </w:rPr>
        <w:t>При эксплуатации печного отопления запрещается:</w:t>
      </w:r>
      <w:bookmarkEnd w:id="0"/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1D4259">
        <w:rPr>
          <w:sz w:val="28"/>
          <w:szCs w:val="28"/>
        </w:rPr>
        <w:t>предтопочном</w:t>
      </w:r>
      <w:proofErr w:type="spellEnd"/>
      <w:r w:rsidRPr="001D4259">
        <w:rPr>
          <w:sz w:val="28"/>
          <w:szCs w:val="28"/>
        </w:rPr>
        <w:t xml:space="preserve"> листе;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 xml:space="preserve">- применять для розжига печей бензин, керосин, дизельное топливо и </w:t>
      </w:r>
      <w:proofErr w:type="gramStart"/>
      <w:r w:rsidRPr="001D4259">
        <w:rPr>
          <w:sz w:val="28"/>
          <w:szCs w:val="28"/>
        </w:rPr>
        <w:t>другие</w:t>
      </w:r>
      <w:proofErr w:type="gramEnd"/>
      <w:r w:rsidRPr="001D4259">
        <w:rPr>
          <w:sz w:val="28"/>
          <w:szCs w:val="28"/>
        </w:rPr>
        <w:t xml:space="preserve"> легковоспламеняющиеся и горючие жидкости;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перекаливать печи;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использовать вентиляционные и газовые каналы в качестве дымоходов.</w:t>
      </w:r>
    </w:p>
    <w:p w:rsidR="00351CFE" w:rsidRDefault="00351CFE"/>
    <w:sectPr w:rsidR="00351CFE" w:rsidSect="001D42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9"/>
    <w:rsid w:val="001D4259"/>
    <w:rsid w:val="003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2018-11-06T08:39:00Z</dcterms:created>
  <dcterms:modified xsi:type="dcterms:W3CDTF">2018-11-06T08:40:00Z</dcterms:modified>
</cp:coreProperties>
</file>