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Default="00987E63" w:rsidP="00E26949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8" o:title=""/>
          </v:shape>
          <o:OLEObject Type="Embed" ProgID="Word.Picture.8" ShapeID="_x0000_i1025" DrawAspect="Content" ObjectID="_1836465015" r:id="rId9"/>
        </w:object>
      </w:r>
    </w:p>
    <w:p w:rsidR="00987E63" w:rsidRPr="00E26949" w:rsidRDefault="00987E63" w:rsidP="00E26949">
      <w:pPr>
        <w:spacing w:after="0" w:line="240" w:lineRule="auto"/>
        <w:jc w:val="center"/>
        <w:rPr>
          <w:rFonts w:ascii="Times New Roman CYR" w:eastAsia="Times New Roman" w:hAnsi="Times New Roman CYR"/>
          <w:sz w:val="26"/>
          <w:szCs w:val="24"/>
          <w:lang w:eastAsia="ru-RU"/>
        </w:rPr>
      </w:pPr>
    </w:p>
    <w:p w:rsidR="00987E63" w:rsidRPr="00E3362B" w:rsidRDefault="00987E63" w:rsidP="00E269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2D61AA" w:rsidRDefault="00987E63" w:rsidP="00E269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2D61AA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E3362B" w:rsidRDefault="00987E63" w:rsidP="00E269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Pr="00E26949" w:rsidRDefault="00987E63" w:rsidP="00E26949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87E63" w:rsidRDefault="008F7E58" w:rsidP="00E26949">
      <w:pPr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987E63" w:rsidRDefault="00987E63" w:rsidP="00E2694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87E63" w:rsidRPr="00E26949" w:rsidRDefault="00987E63" w:rsidP="00E2694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95A34" w:rsidRPr="00E26949" w:rsidRDefault="00987E63" w:rsidP="00E269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26949">
        <w:rPr>
          <w:rFonts w:ascii="Times New Roman" w:eastAsia="Times New Roman" w:hAnsi="Times New Roman"/>
          <w:sz w:val="28"/>
          <w:szCs w:val="28"/>
          <w:lang w:eastAsia="ru-RU"/>
        </w:rPr>
        <w:t>27.03.2026</w:t>
      </w:r>
      <w:r w:rsidR="00E3362B"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3362B"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949">
        <w:rPr>
          <w:rFonts w:ascii="Times New Roman" w:eastAsia="Times New Roman" w:hAnsi="Times New Roman"/>
          <w:sz w:val="28"/>
          <w:szCs w:val="28"/>
          <w:lang w:eastAsia="ru-RU"/>
        </w:rPr>
        <w:t>153</w:t>
      </w:r>
    </w:p>
    <w:p w:rsidR="00987E63" w:rsidRPr="00E26949" w:rsidRDefault="00987E63" w:rsidP="00E2694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718B" w:rsidRDefault="00A6734E" w:rsidP="00E26949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734E">
        <w:rPr>
          <w:rFonts w:ascii="Times New Roman" w:hAnsi="Times New Roman"/>
          <w:sz w:val="28"/>
          <w:szCs w:val="28"/>
          <w:lang w:eastAsia="ru-RU"/>
        </w:rPr>
        <w:t>Об утверждении Положения об особенностях предос</w:t>
      </w:r>
      <w:r w:rsidRPr="00A6734E">
        <w:rPr>
          <w:rFonts w:ascii="Times New Roman" w:eastAsia="Times New Roman" w:hAnsi="Times New Roman"/>
          <w:sz w:val="28"/>
          <w:szCs w:val="28"/>
          <w:lang w:eastAsia="ru-RU"/>
        </w:rPr>
        <w:t>тавления в аренду</w:t>
      </w:r>
      <w:r w:rsidRPr="00A6734E">
        <w:rPr>
          <w:rFonts w:ascii="Times New Roman" w:hAnsi="Times New Roman"/>
          <w:sz w:val="28"/>
          <w:szCs w:val="28"/>
          <w:lang w:eastAsia="ru-RU"/>
        </w:rPr>
        <w:t xml:space="preserve"> имущества, включенного в перечень имущества, находящегося в муниципальной</w:t>
      </w:r>
      <w:bookmarkStart w:id="0" w:name="_GoBack"/>
      <w:bookmarkEnd w:id="0"/>
      <w:r w:rsidRPr="00A6734E">
        <w:rPr>
          <w:rFonts w:ascii="Times New Roman" w:hAnsi="Times New Roman"/>
          <w:sz w:val="28"/>
          <w:szCs w:val="28"/>
          <w:lang w:eastAsia="ru-RU"/>
        </w:rPr>
        <w:t xml:space="preserve"> собственности муниципа</w:t>
      </w:r>
      <w:r w:rsidRPr="00A6734E">
        <w:rPr>
          <w:rFonts w:ascii="Times New Roman" w:eastAsia="Times New Roman" w:hAnsi="Times New Roman"/>
          <w:sz w:val="28"/>
          <w:szCs w:val="28"/>
          <w:lang w:eastAsia="ru-RU"/>
        </w:rPr>
        <w:t>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Монастырщинский муниципальный округ</w:t>
      </w:r>
      <w:r w:rsidRPr="00A6734E">
        <w:rPr>
          <w:rFonts w:ascii="Times New Roman" w:hAnsi="Times New Roman"/>
          <w:sz w:val="28"/>
          <w:szCs w:val="28"/>
          <w:lang w:eastAsia="ru-RU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</w:t>
      </w:r>
      <w:proofErr w:type="gramEnd"/>
      <w:r w:rsidRPr="00A6734E">
        <w:rPr>
          <w:rFonts w:ascii="Times New Roman" w:hAnsi="Times New Roman"/>
          <w:sz w:val="28"/>
          <w:szCs w:val="28"/>
          <w:lang w:eastAsia="ru-RU"/>
        </w:rPr>
        <w:t xml:space="preserve">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="Times New Roman" w:hAnsi="Times New Roman CYR" w:cs="Times New Roman CYR"/>
          <w:sz w:val="26"/>
          <w:szCs w:val="28"/>
          <w:lang w:eastAsia="ru-RU"/>
        </w:rPr>
      </w:pPr>
    </w:p>
    <w:p w:rsidR="00E0718B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6949">
        <w:rPr>
          <w:rFonts w:ascii="Times New Roman" w:hAnsi="Times New Roman"/>
          <w:sz w:val="28"/>
          <w:szCs w:val="28"/>
          <w:lang w:eastAsia="ru-RU"/>
        </w:rPr>
        <w:t>В соответствии со статьями 14</w:t>
      </w:r>
      <w:r w:rsidRPr="00E26949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E26949">
        <w:rPr>
          <w:rFonts w:ascii="Times New Roman" w:hAnsi="Times New Roman"/>
          <w:sz w:val="28"/>
          <w:szCs w:val="28"/>
          <w:lang w:eastAsia="ru-RU"/>
        </w:rPr>
        <w:t>, 18 Федерального закона от 24.07.2007 № 209-ФЗ «О развитии малого и среднего предпринимательства в Российской Федерации», в целях улучшения условий для развития малого и среднего предпринимательства на территории муниципального образования «Монастырщинский муниципальный округ» Смоленской области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18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муниципальный округ» Смоленской области </w:t>
      </w:r>
      <w:proofErr w:type="gramStart"/>
      <w:r w:rsidRPr="00E0718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E0718B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0718B" w:rsidRDefault="00A6734E" w:rsidP="00E269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77780"/>
      <w:proofErr w:type="gramStart"/>
      <w:r w:rsidRPr="00A6734E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прилагаемое Положение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Монастырщинский муниципальный округ</w:t>
      </w:r>
      <w:r w:rsidRPr="00A6734E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A673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="00E0718B" w:rsidRPr="00E0718B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E0718B" w:rsidRPr="00E0718B" w:rsidRDefault="00E0718B" w:rsidP="00E269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18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E0718B">
        <w:rPr>
          <w:rFonts w:ascii="Times New Roman" w:eastAsia="Times New Roman" w:hAnsi="Times New Roman" w:cs="Arial"/>
          <w:sz w:val="28"/>
          <w:szCs w:val="28"/>
          <w:lang w:eastAsia="ru-RU"/>
        </w:rPr>
        <w:t>с даты подписания</w:t>
      </w:r>
      <w:proofErr w:type="gramEnd"/>
      <w:r w:rsidRPr="00E0718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подлежит размещению на официальном сайте Администрации муниципального образования «Монастырщинский муниципальный округ» Смоленской области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E0718B" w:rsidRDefault="00E0718B" w:rsidP="00E26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8"/>
          <w:szCs w:val="28"/>
        </w:rPr>
      </w:pPr>
      <w:bookmarkStart w:id="2" w:name="sub_1000"/>
      <w:bookmarkEnd w:id="1"/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>Глава муниципального образования</w:t>
      </w: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8"/>
          <w:szCs w:val="28"/>
        </w:rPr>
      </w:pP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>«Монастырщинский муниципальный округ»</w:t>
      </w: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8"/>
          <w:szCs w:val="28"/>
        </w:rPr>
      </w:pP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>Смоленской области</w:t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</w:r>
      <w:r w:rsidRPr="00E0718B">
        <w:rPr>
          <w:rFonts w:ascii="Times New Roman" w:eastAsia="Times New Roman" w:hAnsi="Times New Roman"/>
          <w:bCs/>
          <w:snapToGrid w:val="0"/>
          <w:sz w:val="28"/>
          <w:szCs w:val="28"/>
        </w:rPr>
        <w:tab/>
        <w:t xml:space="preserve">   </w:t>
      </w:r>
      <w:r w:rsidRPr="00E0718B">
        <w:rPr>
          <w:rFonts w:ascii="Times New Roman" w:eastAsia="Times New Roman" w:hAnsi="Times New Roman"/>
          <w:b/>
          <w:bCs/>
          <w:snapToGrid w:val="0"/>
          <w:sz w:val="28"/>
          <w:szCs w:val="28"/>
        </w:rPr>
        <w:t>В.Б. Титов</w:t>
      </w: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8"/>
          <w:szCs w:val="28"/>
        </w:rPr>
      </w:pPr>
    </w:p>
    <w:p w:rsidR="00E26949" w:rsidRDefault="00E26949" w:rsidP="00E2694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br w:type="page"/>
      </w:r>
      <w:r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lastRenderedPageBreak/>
        <w:t>Приложение</w:t>
      </w:r>
    </w:p>
    <w:p w:rsidR="00E26949" w:rsidRDefault="00E0718B" w:rsidP="00E2694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t xml:space="preserve">к постановлению </w:t>
      </w:r>
      <w:r w:rsidRPr="00E0718B"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</w:p>
    <w:p w:rsidR="00E0718B" w:rsidRPr="00E0718B" w:rsidRDefault="00E0718B" w:rsidP="00E2694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t xml:space="preserve">от </w:t>
      </w:r>
      <w:r w:rsidR="00E26949"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t>27.03.2026</w:t>
      </w:r>
      <w:r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t xml:space="preserve"> № </w:t>
      </w:r>
      <w:r w:rsidR="00E26949">
        <w:rPr>
          <w:rFonts w:ascii="Times New Roman CYR" w:eastAsia="Times New Roman" w:hAnsi="Times New Roman CYR" w:cs="Times New Roman CYR"/>
          <w:bCs/>
          <w:sz w:val="28"/>
          <w:szCs w:val="24"/>
          <w:lang w:eastAsia="ru-RU"/>
        </w:rPr>
        <w:t>153</w:t>
      </w:r>
    </w:p>
    <w:bookmarkEnd w:id="2"/>
    <w:p w:rsidR="00E0718B" w:rsidRDefault="00E0718B" w:rsidP="00E26949">
      <w:pPr>
        <w:autoSpaceDE w:val="0"/>
        <w:autoSpaceDN w:val="0"/>
        <w:adjustRightInd w:val="0"/>
        <w:spacing w:after="0" w:line="240" w:lineRule="auto"/>
        <w:ind w:left="1560" w:right="169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6949" w:rsidRPr="00E0718B" w:rsidRDefault="00E26949" w:rsidP="00E26949">
      <w:pPr>
        <w:autoSpaceDE w:val="0"/>
        <w:autoSpaceDN w:val="0"/>
        <w:adjustRightInd w:val="0"/>
        <w:spacing w:after="0" w:line="240" w:lineRule="auto"/>
        <w:ind w:left="1560" w:right="169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6734E" w:rsidRPr="00A6734E" w:rsidRDefault="00A6734E" w:rsidP="00E26949">
      <w:pPr>
        <w:autoSpaceDE w:val="0"/>
        <w:autoSpaceDN w:val="0"/>
        <w:adjustRightInd w:val="0"/>
        <w:spacing w:after="0" w:line="240" w:lineRule="auto"/>
        <w:ind w:left="1560" w:right="169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A6734E" w:rsidRPr="00A6734E" w:rsidRDefault="00A6734E" w:rsidP="00E2694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b/>
          <w:sz w:val="28"/>
          <w:szCs w:val="28"/>
          <w:lang w:eastAsia="ru-RU"/>
        </w:rPr>
      </w:pPr>
      <w:r w:rsidRPr="00A6734E">
        <w:rPr>
          <w:rFonts w:ascii="Times New Roman" w:hAnsi="Times New Roman" w:cs="Arial"/>
          <w:b/>
          <w:sz w:val="28"/>
          <w:szCs w:val="28"/>
          <w:lang w:eastAsia="ru-RU"/>
        </w:rPr>
        <w:t>об особенностях предос</w:t>
      </w:r>
      <w:r w:rsidRPr="00A6734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тавления в аренду</w:t>
      </w:r>
      <w:r>
        <w:rPr>
          <w:rFonts w:ascii="Times New Roman" w:hAnsi="Times New Roman" w:cs="Arial"/>
          <w:b/>
          <w:sz w:val="28"/>
          <w:szCs w:val="28"/>
          <w:lang w:eastAsia="ru-RU"/>
        </w:rPr>
        <w:t xml:space="preserve"> имущества, включенного</w:t>
      </w:r>
    </w:p>
    <w:p w:rsidR="00A6734E" w:rsidRPr="00A6734E" w:rsidRDefault="00A6734E" w:rsidP="00E2694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b/>
          <w:sz w:val="28"/>
          <w:szCs w:val="28"/>
          <w:lang w:eastAsia="ru-RU"/>
        </w:rPr>
      </w:pPr>
      <w:proofErr w:type="gramStart"/>
      <w:r w:rsidRPr="00A6734E">
        <w:rPr>
          <w:rFonts w:ascii="Times New Roman" w:hAnsi="Times New Roman" w:cs="Arial"/>
          <w:b/>
          <w:sz w:val="28"/>
          <w:szCs w:val="28"/>
          <w:lang w:eastAsia="ru-RU"/>
        </w:rPr>
        <w:t>в перечень имущества, находящегося в муниципальной собственности муниципа</w:t>
      </w:r>
      <w:r w:rsidRPr="00A6734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льного образования «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Монастырщинский муниципальный округ</w:t>
      </w:r>
      <w:r w:rsidRPr="00A6734E">
        <w:rPr>
          <w:rFonts w:ascii="Times New Roman" w:hAnsi="Times New Roman" w:cs="Arial"/>
          <w:b/>
          <w:sz w:val="28"/>
          <w:szCs w:val="28"/>
          <w:lang w:eastAsia="ru-RU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</w:t>
      </w:r>
      <w:proofErr w:type="gramEnd"/>
      <w:r w:rsidRPr="00A6734E">
        <w:rPr>
          <w:rFonts w:ascii="Times New Roman" w:hAnsi="Times New Roman" w:cs="Arial"/>
          <w:b/>
          <w:sz w:val="28"/>
          <w:szCs w:val="28"/>
          <w:lang w:eastAsia="ru-RU"/>
        </w:rPr>
        <w:t xml:space="preserve"> на профессиональный доход», техническое состояние которого требует проведения </w:t>
      </w:r>
      <w:r w:rsidRPr="00A6734E">
        <w:rPr>
          <w:rFonts w:ascii="Times New Roman" w:hAnsi="Times New Roman"/>
          <w:b/>
          <w:sz w:val="28"/>
          <w:szCs w:val="28"/>
          <w:lang w:eastAsia="ru-RU"/>
        </w:rPr>
        <w:t>капитального ремонта или реконструкции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«Монастырщинский муниципальный округ» Смоленской области, свободного </w:t>
      </w:r>
      <w:r w:rsidRPr="00E26949">
        <w:rPr>
          <w:rFonts w:ascii="Times New Roman" w:hAnsi="Times New Roman"/>
          <w:sz w:val="28"/>
          <w:szCs w:val="28"/>
          <w:lang w:eastAsia="ru-RU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E26949">
        <w:rPr>
          <w:rFonts w:ascii="Times New Roman" w:hAnsi="Times New Roman"/>
          <w:sz w:val="28"/>
          <w:szCs w:val="28"/>
          <w:lang w:eastAsia="ru-RU"/>
        </w:rPr>
        <w:t>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E26949">
        <w:rPr>
          <w:rFonts w:ascii="Times New Roman" w:hAnsi="Times New Roman"/>
          <w:sz w:val="28"/>
          <w:szCs w:val="28"/>
          <w:lang w:eastAsia="ru-RU"/>
        </w:rPr>
        <w:t>Предоставление в аренду имущества, включенного в перечень имущества, находящегося в муниципальной собственности муниципального образования «Монастырщинский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</w:t>
      </w:r>
      <w:proofErr w:type="gramEnd"/>
      <w:r w:rsidRPr="00E26949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E26949">
        <w:rPr>
          <w:rFonts w:ascii="Times New Roman" w:hAnsi="Times New Roman"/>
          <w:sz w:val="28"/>
          <w:szCs w:val="28"/>
          <w:lang w:eastAsia="ru-RU"/>
        </w:rPr>
        <w:t>применяющим</w:t>
      </w:r>
      <w:proofErr w:type="gramEnd"/>
      <w:r w:rsidRPr="00E26949">
        <w:rPr>
          <w:rFonts w:ascii="Times New Roman" w:hAnsi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</w:t>
      </w:r>
      <w:r w:rsidRPr="00E26949">
        <w:rPr>
          <w:rFonts w:ascii="Times New Roman" w:hAnsi="Times New Roman"/>
          <w:sz w:val="28"/>
          <w:szCs w:val="28"/>
          <w:lang w:eastAsia="ru-RU"/>
        </w:rPr>
        <w:lastRenderedPageBreak/>
        <w:t xml:space="preserve">26.07.2006 № 135-ФЗ «О защите конкуренции», 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иных нормативных правовых актов Администрации муниципального образования «Монастырщинский муниципальный округ» Смоленской области.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3. В соответствии с пунктом 1 настоящего Положения в аренду предоставляется недвижимое имущество, требующее </w:t>
      </w:r>
      <w:r w:rsidRPr="00E26949">
        <w:rPr>
          <w:rFonts w:ascii="Times New Roman" w:hAnsi="Times New Roman"/>
          <w:sz w:val="28"/>
          <w:szCs w:val="28"/>
          <w:lang w:eastAsia="ru-RU"/>
        </w:rPr>
        <w:t>капитального ремонта или реконструкции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</w:t>
      </w:r>
      <w:proofErr w:type="gramEnd"/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таких конструкций элементы и (или) восстановление указанных элементов.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</w:t>
      </w:r>
      <w:proofErr w:type="gramEnd"/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 восстановления указанных элементов.</w:t>
      </w:r>
    </w:p>
    <w:p w:rsidR="00A6734E" w:rsidRPr="00E26949" w:rsidRDefault="00A6734E" w:rsidP="00E2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4. Состояние имущества и необходимость проведения </w:t>
      </w:r>
      <w:r w:rsidRPr="00E26949">
        <w:rPr>
          <w:rFonts w:ascii="Times New Roman" w:hAnsi="Times New Roman"/>
          <w:sz w:val="28"/>
          <w:szCs w:val="28"/>
          <w:lang w:eastAsia="ru-RU"/>
        </w:rPr>
        <w:t xml:space="preserve">капитального ремонта или реконструкции </w:t>
      </w: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«Монастырщинский муниципальный округ» Смоленской области.</w:t>
      </w:r>
    </w:p>
    <w:p w:rsidR="00A6734E" w:rsidRPr="00E26949" w:rsidRDefault="00A6734E" w:rsidP="00E26949">
      <w:pPr>
        <w:tabs>
          <w:tab w:val="left" w:pos="1107"/>
          <w:tab w:val="left" w:leader="underscore" w:pos="37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5. Настоящее Положение распространяет свое действие на имущество, находящееся в казне муниципального образования «Монастырщинский муниципальный округ» Смоленской области, а также на имущество, находящееся в муниципальной собственности муниципального образования «Монастырщинский муниципальный округ» Смоленской области, </w:t>
      </w:r>
      <w:r w:rsidRPr="00E26949">
        <w:rPr>
          <w:rFonts w:ascii="Times New Roman" w:eastAsia="Times New Roman" w:hAnsi="Times New Roman"/>
          <w:sz w:val="28"/>
          <w:szCs w:val="28"/>
          <w:lang w:eastAsia="ru-RU"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:rsidR="00A6734E" w:rsidRPr="00E26949" w:rsidRDefault="00A6734E" w:rsidP="00E26949">
      <w:pPr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6. </w:t>
      </w:r>
      <w:proofErr w:type="gramStart"/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10">
        <w:r w:rsidRPr="00E26949">
          <w:rPr>
            <w:rFonts w:ascii="Times New Roman" w:eastAsia="Times New Roman" w:hAnsi="Times New Roman"/>
            <w:color w:val="000000"/>
            <w:sz w:val="28"/>
            <w:szCs w:val="28"/>
            <w:lang w:eastAsia="ru-RU" w:bidi="ru-RU"/>
          </w:rPr>
          <w:t>пунктом 13 части 1 статьи 19</w:t>
        </w:r>
      </w:hyperlink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Федерального закона от 26.07.2006 № 135-ФЗ «О защите конкуренции» и порядком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</w:t>
      </w:r>
      <w:proofErr w:type="gramEnd"/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предпринимательства), утверждённого </w:t>
      </w: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постановлением Администрации муниципального образования «Монастырщинский муниципальный округ» Смоленской области.</w:t>
      </w:r>
    </w:p>
    <w:p w:rsidR="00A6734E" w:rsidRPr="00E26949" w:rsidRDefault="00A6734E" w:rsidP="00E26949">
      <w:pPr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proofErr w:type="gramStart"/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</w:t>
      </w:r>
      <w:proofErr w:type="gramEnd"/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преференции </w:t>
      </w:r>
      <w:proofErr w:type="gramStart"/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виде передачи в аренду имущества без проведения торгов на право заключения договоров аренды в соответствии</w:t>
      </w:r>
      <w:proofErr w:type="gramEnd"/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 настоящим Положением, поступившее первым.</w:t>
      </w:r>
    </w:p>
    <w:p w:rsidR="00A6734E" w:rsidRPr="00E26949" w:rsidRDefault="00A6734E" w:rsidP="00E26949">
      <w:pPr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A6734E" w:rsidRPr="00E26949" w:rsidRDefault="00A6734E" w:rsidP="00E26949">
      <w:pPr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8. Условиями договора аренды должно быть установлено обязательство арендатора по проведению 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капитального ремонта или реконструкции</w:t>
      </w: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для приведения имущества в пригодное для эксплуатации состояние.</w:t>
      </w:r>
    </w:p>
    <w:p w:rsidR="00A6734E" w:rsidRPr="00E26949" w:rsidRDefault="00A6734E" w:rsidP="00E26949">
      <w:pPr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9. Срок проведения 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капитального ремонта или реконструкции </w:t>
      </w: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устанавливается для арендатора на срок не более 1 года. </w:t>
      </w:r>
    </w:p>
    <w:p w:rsidR="00A6734E" w:rsidRPr="00E26949" w:rsidRDefault="00A6734E" w:rsidP="00E26949">
      <w:pPr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10. В период проведения капитального ремонта или реконструкции эксплуатация имущества не допускается.</w:t>
      </w:r>
    </w:p>
    <w:p w:rsidR="00A6734E" w:rsidRPr="00E26949" w:rsidRDefault="00A6734E" w:rsidP="00E269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11. Размер ежемесячной арендной платы за предоставленное имущество,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находящееся в муниципальной собственности,</w:t>
      </w: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период проведения 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капитального ремонта или реконструкции </w:t>
      </w: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устанавливается на льготных условиях и составляет 1 рубль за одну единицу имущества.</w:t>
      </w:r>
    </w:p>
    <w:p w:rsidR="00A6734E" w:rsidRPr="00E26949" w:rsidRDefault="00A6734E" w:rsidP="00E26949">
      <w:pPr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капитального ремонта или реконструкции.</w:t>
      </w:r>
    </w:p>
    <w:p w:rsidR="00A6734E" w:rsidRPr="00E26949" w:rsidRDefault="00A6734E" w:rsidP="00E26949">
      <w:pPr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13. Неотъемлемой частью договора аренды 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 w:rsidRPr="00E2694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2694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капитального ремонта или реконструкции является перечень проводимых работ.</w:t>
      </w:r>
    </w:p>
    <w:p w:rsidR="00A6734E" w:rsidRPr="00E26949" w:rsidRDefault="00A6734E" w:rsidP="00E26949">
      <w:pPr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14. По завершению капитального ремонта или реконструкции в течение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:rsidR="00A6734E" w:rsidRPr="00E26949" w:rsidRDefault="00A6734E" w:rsidP="00E26949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направляется в письменном виде в произвольной форме путем непосредственного обращения в Администрацию муниципального образования </w:t>
      </w:r>
      <w:r w:rsidRPr="00E26949">
        <w:rPr>
          <w:rFonts w:ascii="Times New Roman" w:eastAsia="Times New Roman" w:hAnsi="Times New Roman"/>
          <w:sz w:val="28"/>
          <w:szCs w:val="28"/>
          <w:lang w:eastAsia="ru-RU" w:bidi="ru-RU"/>
        </w:rPr>
        <w:t>«Монастырщинский муниципальный округ» Смоленской области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путем почтовых отправлений, или по электронной почте.</w:t>
      </w:r>
    </w:p>
    <w:p w:rsidR="00A6734E" w:rsidRPr="00E26949" w:rsidRDefault="00A6734E" w:rsidP="00E26949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подлежит обязательной регистрации ответственным специалистом Администрации муниципального образования </w:t>
      </w:r>
      <w:r w:rsidRPr="00E26949">
        <w:rPr>
          <w:rFonts w:ascii="Times New Roman" w:eastAsia="Times New Roman" w:hAnsi="Times New Roman"/>
          <w:sz w:val="28"/>
          <w:szCs w:val="28"/>
          <w:lang w:eastAsia="ru-RU" w:bidi="ru-RU"/>
        </w:rPr>
        <w:t>«Монастырщинский муниципальный округ» Смоленской области</w:t>
      </w: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734E" w:rsidRPr="00E26949" w:rsidRDefault="00A6734E" w:rsidP="00E26949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/>
        </w:rPr>
        <w:t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</w:t>
      </w:r>
    </w:p>
    <w:p w:rsidR="004207D9" w:rsidRPr="00E26949" w:rsidRDefault="00A6734E" w:rsidP="00E26949">
      <w:pPr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26949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15. После завершения капитального ремонта или реконструкции, с даты начала эксплуатации имущества арендная плата в течени</w:t>
      </w:r>
      <w:proofErr w:type="gramStart"/>
      <w:r w:rsidRPr="00E26949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proofErr w:type="gramEnd"/>
      <w:r w:rsidRPr="00E269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</w:t>
      </w:r>
    </w:p>
    <w:sectPr w:rsidR="004207D9" w:rsidRPr="00E26949" w:rsidSect="00E26949">
      <w:headerReference w:type="default" r:id="rId11"/>
      <w:pgSz w:w="11906" w:h="16838"/>
      <w:pgMar w:top="1134" w:right="567" w:bottom="1134" w:left="1134" w:header="56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EA" w:rsidRDefault="00C266EA" w:rsidP="004356D8">
      <w:pPr>
        <w:spacing w:after="0" w:line="240" w:lineRule="auto"/>
      </w:pPr>
      <w:r>
        <w:separator/>
      </w:r>
    </w:p>
  </w:endnote>
  <w:endnote w:type="continuationSeparator" w:id="0">
    <w:p w:rsidR="00C266EA" w:rsidRDefault="00C266EA" w:rsidP="0043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EA" w:rsidRDefault="00C266EA" w:rsidP="004356D8">
      <w:pPr>
        <w:spacing w:after="0" w:line="240" w:lineRule="auto"/>
      </w:pPr>
      <w:r>
        <w:separator/>
      </w:r>
    </w:p>
  </w:footnote>
  <w:footnote w:type="continuationSeparator" w:id="0">
    <w:p w:rsidR="00C266EA" w:rsidRDefault="00C266EA" w:rsidP="0043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E2" w:rsidRPr="00E26949" w:rsidRDefault="00417CE2" w:rsidP="00E26949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E26949">
      <w:rPr>
        <w:rFonts w:ascii="Times New Roman" w:hAnsi="Times New Roman"/>
        <w:sz w:val="28"/>
        <w:szCs w:val="28"/>
      </w:rPr>
      <w:fldChar w:fldCharType="begin"/>
    </w:r>
    <w:r w:rsidRPr="00E26949">
      <w:rPr>
        <w:rFonts w:ascii="Times New Roman" w:hAnsi="Times New Roman"/>
        <w:sz w:val="28"/>
        <w:szCs w:val="28"/>
      </w:rPr>
      <w:instrText>PAGE   \* MERGEFORMAT</w:instrText>
    </w:r>
    <w:r w:rsidRPr="00E26949">
      <w:rPr>
        <w:rFonts w:ascii="Times New Roman" w:hAnsi="Times New Roman"/>
        <w:sz w:val="28"/>
        <w:szCs w:val="28"/>
      </w:rPr>
      <w:fldChar w:fldCharType="separate"/>
    </w:r>
    <w:r w:rsidR="00E26949">
      <w:rPr>
        <w:rFonts w:ascii="Times New Roman" w:hAnsi="Times New Roman"/>
        <w:noProof/>
        <w:sz w:val="28"/>
        <w:szCs w:val="28"/>
      </w:rPr>
      <w:t>2</w:t>
    </w:r>
    <w:r w:rsidRPr="00E2694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B1B"/>
    <w:multiLevelType w:val="hybridMultilevel"/>
    <w:tmpl w:val="CDA6ED80"/>
    <w:lvl w:ilvl="0" w:tplc="E1A2C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F3870"/>
    <w:multiLevelType w:val="hybridMultilevel"/>
    <w:tmpl w:val="3116A5B0"/>
    <w:lvl w:ilvl="0" w:tplc="45B2281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11662"/>
    <w:rsid w:val="00024889"/>
    <w:rsid w:val="00024C85"/>
    <w:rsid w:val="0005678B"/>
    <w:rsid w:val="00065CB2"/>
    <w:rsid w:val="00075EF9"/>
    <w:rsid w:val="000765D6"/>
    <w:rsid w:val="000855A8"/>
    <w:rsid w:val="00093A67"/>
    <w:rsid w:val="00095A34"/>
    <w:rsid w:val="000B165A"/>
    <w:rsid w:val="000B7B92"/>
    <w:rsid w:val="000D74E3"/>
    <w:rsid w:val="000E0FA1"/>
    <w:rsid w:val="000E650C"/>
    <w:rsid w:val="000F3332"/>
    <w:rsid w:val="001012F7"/>
    <w:rsid w:val="00117DA8"/>
    <w:rsid w:val="001413C8"/>
    <w:rsid w:val="00144CDF"/>
    <w:rsid w:val="0018234E"/>
    <w:rsid w:val="0018242C"/>
    <w:rsid w:val="001956B8"/>
    <w:rsid w:val="001E64F6"/>
    <w:rsid w:val="001F0387"/>
    <w:rsid w:val="00226C25"/>
    <w:rsid w:val="00245BDE"/>
    <w:rsid w:val="00245D61"/>
    <w:rsid w:val="002947F3"/>
    <w:rsid w:val="002A0DDD"/>
    <w:rsid w:val="002A19E5"/>
    <w:rsid w:val="002D1353"/>
    <w:rsid w:val="002D61AA"/>
    <w:rsid w:val="0030173D"/>
    <w:rsid w:val="00303C5F"/>
    <w:rsid w:val="003134A6"/>
    <w:rsid w:val="00334A4B"/>
    <w:rsid w:val="00354D72"/>
    <w:rsid w:val="003556E9"/>
    <w:rsid w:val="00361888"/>
    <w:rsid w:val="00361D0E"/>
    <w:rsid w:val="003A6CA8"/>
    <w:rsid w:val="003F53DA"/>
    <w:rsid w:val="0041784E"/>
    <w:rsid w:val="00417CE2"/>
    <w:rsid w:val="004207D9"/>
    <w:rsid w:val="004270DF"/>
    <w:rsid w:val="004356D8"/>
    <w:rsid w:val="00442DE3"/>
    <w:rsid w:val="004607FC"/>
    <w:rsid w:val="00465E1F"/>
    <w:rsid w:val="00490E0C"/>
    <w:rsid w:val="00492508"/>
    <w:rsid w:val="00492C6A"/>
    <w:rsid w:val="004B29F1"/>
    <w:rsid w:val="004B3E00"/>
    <w:rsid w:val="004C2A12"/>
    <w:rsid w:val="004C648A"/>
    <w:rsid w:val="004C7446"/>
    <w:rsid w:val="004F6E63"/>
    <w:rsid w:val="005114D1"/>
    <w:rsid w:val="0054186E"/>
    <w:rsid w:val="00566CA8"/>
    <w:rsid w:val="00570EB4"/>
    <w:rsid w:val="005722E1"/>
    <w:rsid w:val="005A663D"/>
    <w:rsid w:val="005C2B8F"/>
    <w:rsid w:val="005C3DAD"/>
    <w:rsid w:val="005C53D6"/>
    <w:rsid w:val="005F7AC2"/>
    <w:rsid w:val="006403BF"/>
    <w:rsid w:val="006422B3"/>
    <w:rsid w:val="0065072C"/>
    <w:rsid w:val="00652CDA"/>
    <w:rsid w:val="00664D68"/>
    <w:rsid w:val="006655C9"/>
    <w:rsid w:val="006835EB"/>
    <w:rsid w:val="0068690D"/>
    <w:rsid w:val="006A0E36"/>
    <w:rsid w:val="006C472C"/>
    <w:rsid w:val="00723A43"/>
    <w:rsid w:val="00731D8C"/>
    <w:rsid w:val="007326B8"/>
    <w:rsid w:val="00753728"/>
    <w:rsid w:val="00766F4E"/>
    <w:rsid w:val="00771AA1"/>
    <w:rsid w:val="00772F24"/>
    <w:rsid w:val="00783856"/>
    <w:rsid w:val="007A760D"/>
    <w:rsid w:val="007B18B4"/>
    <w:rsid w:val="007B78F9"/>
    <w:rsid w:val="007D4640"/>
    <w:rsid w:val="007D4D80"/>
    <w:rsid w:val="00871F59"/>
    <w:rsid w:val="00875245"/>
    <w:rsid w:val="008753B0"/>
    <w:rsid w:val="008943B9"/>
    <w:rsid w:val="008E75E4"/>
    <w:rsid w:val="008F7E58"/>
    <w:rsid w:val="00905878"/>
    <w:rsid w:val="00916B7D"/>
    <w:rsid w:val="00942E11"/>
    <w:rsid w:val="0096463E"/>
    <w:rsid w:val="00972EFD"/>
    <w:rsid w:val="00980242"/>
    <w:rsid w:val="00982D06"/>
    <w:rsid w:val="00987E63"/>
    <w:rsid w:val="009A48E3"/>
    <w:rsid w:val="009A63CC"/>
    <w:rsid w:val="009E7023"/>
    <w:rsid w:val="009F3475"/>
    <w:rsid w:val="00A1034E"/>
    <w:rsid w:val="00A34658"/>
    <w:rsid w:val="00A56EEC"/>
    <w:rsid w:val="00A621A1"/>
    <w:rsid w:val="00A6734E"/>
    <w:rsid w:val="00A81E5E"/>
    <w:rsid w:val="00A82471"/>
    <w:rsid w:val="00AB0ED3"/>
    <w:rsid w:val="00AB1C2E"/>
    <w:rsid w:val="00AF2C87"/>
    <w:rsid w:val="00B07989"/>
    <w:rsid w:val="00B362AA"/>
    <w:rsid w:val="00B54720"/>
    <w:rsid w:val="00B658C7"/>
    <w:rsid w:val="00B86D13"/>
    <w:rsid w:val="00BA1482"/>
    <w:rsid w:val="00BC4589"/>
    <w:rsid w:val="00BD0CF2"/>
    <w:rsid w:val="00BD4EF2"/>
    <w:rsid w:val="00BE4ADF"/>
    <w:rsid w:val="00C1013B"/>
    <w:rsid w:val="00C21DA0"/>
    <w:rsid w:val="00C266EA"/>
    <w:rsid w:val="00C329F3"/>
    <w:rsid w:val="00C66B92"/>
    <w:rsid w:val="00C82B0F"/>
    <w:rsid w:val="00C9452C"/>
    <w:rsid w:val="00CB3B6C"/>
    <w:rsid w:val="00CD4409"/>
    <w:rsid w:val="00CE13EC"/>
    <w:rsid w:val="00D026B3"/>
    <w:rsid w:val="00D075B7"/>
    <w:rsid w:val="00D740EF"/>
    <w:rsid w:val="00D85A84"/>
    <w:rsid w:val="00DA25BD"/>
    <w:rsid w:val="00DA7D57"/>
    <w:rsid w:val="00DC2BBE"/>
    <w:rsid w:val="00DF6366"/>
    <w:rsid w:val="00E0718B"/>
    <w:rsid w:val="00E22B64"/>
    <w:rsid w:val="00E26949"/>
    <w:rsid w:val="00E3362B"/>
    <w:rsid w:val="00E3613A"/>
    <w:rsid w:val="00E429D0"/>
    <w:rsid w:val="00E800F6"/>
    <w:rsid w:val="00E94789"/>
    <w:rsid w:val="00EE405F"/>
    <w:rsid w:val="00EF1CE9"/>
    <w:rsid w:val="00F02159"/>
    <w:rsid w:val="00F02B9D"/>
    <w:rsid w:val="00F24CB8"/>
    <w:rsid w:val="00F30D8D"/>
    <w:rsid w:val="00F40248"/>
    <w:rsid w:val="00F6155F"/>
    <w:rsid w:val="00F7495F"/>
    <w:rsid w:val="00F82F1E"/>
    <w:rsid w:val="00F83CB4"/>
    <w:rsid w:val="00F8542B"/>
    <w:rsid w:val="00F95C44"/>
    <w:rsid w:val="00FB31C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56D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56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56D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56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32&amp;dst=7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11240</CharactersWithSpaces>
  <SharedDoc>false</SharedDoc>
  <HLinks>
    <vt:vector size="6" baseType="variant">
      <vt:variant>
        <vt:i4>3473527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https://login.consultant.ru/link/?req=doc&amp;base=LAW&amp;n=500132&amp;dst=77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2017-09-22T05:59:00Z</cp:lastPrinted>
  <dcterms:created xsi:type="dcterms:W3CDTF">2026-03-31T09:24:00Z</dcterms:created>
  <dcterms:modified xsi:type="dcterms:W3CDTF">2026-03-31T09:24:00Z</dcterms:modified>
</cp:coreProperties>
</file>