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FD4949" w:rsidRPr="00E82652" w:rsidTr="00214DD8">
        <w:tc>
          <w:tcPr>
            <w:tcW w:w="3379" w:type="dxa"/>
          </w:tcPr>
          <w:p w:rsidR="00FD4949" w:rsidRPr="00E82652" w:rsidRDefault="00FD4949" w:rsidP="00570B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379" w:type="dxa"/>
          </w:tcPr>
          <w:p w:rsidR="00FD4949" w:rsidRDefault="00C33A97" w:rsidP="007B3D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   </w:t>
            </w:r>
            <w:r w:rsidR="005C3288">
              <w:rPr>
                <w:noProof/>
              </w:rPr>
              <w:drawing>
                <wp:inline distT="0" distB="0" distL="0" distR="0">
                  <wp:extent cx="838200" cy="933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33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3A97" w:rsidRPr="00C33A97" w:rsidRDefault="00C33A97" w:rsidP="007B3D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380" w:type="dxa"/>
          </w:tcPr>
          <w:p w:rsidR="00FD4949" w:rsidRPr="00FD4949" w:rsidRDefault="00FD4949" w:rsidP="00570BAE">
            <w:pPr>
              <w:spacing w:after="0" w:line="240" w:lineRule="auto"/>
              <w:ind w:left="-567"/>
              <w:jc w:val="center"/>
              <w:rPr>
                <w:lang w:val="en-US"/>
              </w:rPr>
            </w:pPr>
          </w:p>
          <w:p w:rsidR="00FF5DE3" w:rsidRDefault="00FF5DE3" w:rsidP="00FF5DE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F5DE3" w:rsidRDefault="00FF5DE3" w:rsidP="00FF5DE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4949" w:rsidRPr="00FF5DE3" w:rsidRDefault="00FD4949" w:rsidP="00FF5DE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FD4949" w:rsidRPr="007B3D6B" w:rsidRDefault="00FD4949" w:rsidP="00BA5C69">
      <w:pPr>
        <w:spacing w:after="0" w:line="240" w:lineRule="atLeast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B3D6B">
        <w:rPr>
          <w:rFonts w:ascii="Times New Roman" w:hAnsi="Times New Roman"/>
          <w:b/>
          <w:bCs/>
          <w:sz w:val="28"/>
          <w:szCs w:val="28"/>
          <w:lang w:val="en-US"/>
        </w:rPr>
        <w:t>C</w:t>
      </w:r>
      <w:r w:rsidRPr="007B3D6B">
        <w:rPr>
          <w:rFonts w:ascii="Times New Roman" w:hAnsi="Times New Roman"/>
          <w:b/>
          <w:bCs/>
          <w:sz w:val="28"/>
          <w:szCs w:val="28"/>
        </w:rPr>
        <w:t>МОЛЕНСКАЯ ОБЛАСТЬ</w:t>
      </w:r>
    </w:p>
    <w:p w:rsidR="00FD4949" w:rsidRPr="007B3D6B" w:rsidRDefault="00FD4949" w:rsidP="00BA5C69">
      <w:pPr>
        <w:spacing w:after="0" w:line="240" w:lineRule="atLeast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3D6B">
        <w:rPr>
          <w:rFonts w:ascii="Times New Roman" w:hAnsi="Times New Roman"/>
          <w:b/>
          <w:sz w:val="28"/>
          <w:szCs w:val="28"/>
        </w:rPr>
        <w:t xml:space="preserve">МОНАСТЫРЩИНСКИЙ </w:t>
      </w:r>
      <w:r w:rsidR="005C3288">
        <w:rPr>
          <w:rFonts w:ascii="Times New Roman" w:hAnsi="Times New Roman"/>
          <w:b/>
          <w:sz w:val="28"/>
          <w:szCs w:val="28"/>
        </w:rPr>
        <w:t>ОКРУЖНОЙ</w:t>
      </w:r>
      <w:r w:rsidRPr="007B3D6B">
        <w:rPr>
          <w:rFonts w:ascii="Times New Roman" w:hAnsi="Times New Roman"/>
          <w:b/>
          <w:sz w:val="28"/>
          <w:szCs w:val="28"/>
        </w:rPr>
        <w:t xml:space="preserve"> СОВЕТ </w:t>
      </w:r>
      <w:r w:rsidRPr="007B3D6B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</w:p>
    <w:p w:rsidR="00FD4949" w:rsidRPr="007B3D6B" w:rsidRDefault="00FD4949" w:rsidP="00BA5C6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6306D" w:rsidRDefault="00F6306D" w:rsidP="00BA5C69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B3D6B">
        <w:rPr>
          <w:rFonts w:ascii="Times New Roman" w:hAnsi="Times New Roman"/>
          <w:b/>
          <w:bCs/>
          <w:sz w:val="28"/>
          <w:szCs w:val="28"/>
        </w:rPr>
        <w:t>Р</w:t>
      </w:r>
      <w:r w:rsidR="00C33A9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3D6B">
        <w:rPr>
          <w:rFonts w:ascii="Times New Roman" w:hAnsi="Times New Roman"/>
          <w:b/>
          <w:bCs/>
          <w:sz w:val="28"/>
          <w:szCs w:val="28"/>
        </w:rPr>
        <w:t>Е</w:t>
      </w:r>
      <w:r w:rsidR="00C33A9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3D6B">
        <w:rPr>
          <w:rFonts w:ascii="Times New Roman" w:hAnsi="Times New Roman"/>
          <w:b/>
          <w:bCs/>
          <w:sz w:val="28"/>
          <w:szCs w:val="28"/>
        </w:rPr>
        <w:t>Ш</w:t>
      </w:r>
      <w:r w:rsidR="00C33A9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3D6B">
        <w:rPr>
          <w:rFonts w:ascii="Times New Roman" w:hAnsi="Times New Roman"/>
          <w:b/>
          <w:bCs/>
          <w:sz w:val="28"/>
          <w:szCs w:val="28"/>
        </w:rPr>
        <w:t>Е</w:t>
      </w:r>
      <w:r w:rsidR="00C33A9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3D6B">
        <w:rPr>
          <w:rFonts w:ascii="Times New Roman" w:hAnsi="Times New Roman"/>
          <w:b/>
          <w:bCs/>
          <w:sz w:val="28"/>
          <w:szCs w:val="28"/>
        </w:rPr>
        <w:t>Н</w:t>
      </w:r>
      <w:r w:rsidR="00C33A9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3D6B">
        <w:rPr>
          <w:rFonts w:ascii="Times New Roman" w:hAnsi="Times New Roman"/>
          <w:b/>
          <w:bCs/>
          <w:sz w:val="28"/>
          <w:szCs w:val="28"/>
        </w:rPr>
        <w:t>И</w:t>
      </w:r>
      <w:r w:rsidR="00C33A9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3D6B">
        <w:rPr>
          <w:rFonts w:ascii="Times New Roman" w:hAnsi="Times New Roman"/>
          <w:b/>
          <w:bCs/>
          <w:sz w:val="28"/>
          <w:szCs w:val="28"/>
        </w:rPr>
        <w:t>Е</w:t>
      </w:r>
    </w:p>
    <w:p w:rsidR="00C33A97" w:rsidRPr="007B3D6B" w:rsidRDefault="00C33A97" w:rsidP="00BA5C69">
      <w:pPr>
        <w:spacing w:after="0" w:line="240" w:lineRule="atLeast"/>
        <w:jc w:val="center"/>
        <w:rPr>
          <w:sz w:val="28"/>
          <w:szCs w:val="28"/>
        </w:rPr>
      </w:pPr>
    </w:p>
    <w:p w:rsidR="00F6306D" w:rsidRPr="00FD4949" w:rsidRDefault="00F6306D" w:rsidP="00872779">
      <w:pPr>
        <w:spacing w:after="0" w:line="240" w:lineRule="atLeast"/>
        <w:rPr>
          <w:b/>
        </w:rPr>
      </w:pPr>
      <w:r w:rsidRPr="00FD4949">
        <w:rPr>
          <w:rFonts w:ascii="Times New Roman" w:hAnsi="Times New Roman"/>
          <w:b/>
          <w:sz w:val="28"/>
          <w:szCs w:val="28"/>
        </w:rPr>
        <w:t xml:space="preserve">от </w:t>
      </w:r>
      <w:r w:rsidR="00616E3D">
        <w:rPr>
          <w:rFonts w:ascii="Times New Roman" w:hAnsi="Times New Roman"/>
          <w:b/>
          <w:sz w:val="28"/>
          <w:szCs w:val="28"/>
        </w:rPr>
        <w:t>26 ноября 2025 года</w:t>
      </w:r>
      <w:r w:rsidRPr="00FD4949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5C3288"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C33A97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16E3D">
        <w:rPr>
          <w:rFonts w:ascii="Times New Roman" w:hAnsi="Times New Roman"/>
          <w:b/>
          <w:sz w:val="28"/>
          <w:szCs w:val="28"/>
        </w:rPr>
        <w:t xml:space="preserve"> </w:t>
      </w:r>
      <w:r w:rsidRPr="00FD4949">
        <w:rPr>
          <w:rFonts w:ascii="Times New Roman" w:hAnsi="Times New Roman"/>
          <w:b/>
          <w:sz w:val="28"/>
          <w:szCs w:val="28"/>
        </w:rPr>
        <w:t>№</w:t>
      </w:r>
      <w:r w:rsidR="00616E3D">
        <w:rPr>
          <w:rFonts w:ascii="Times New Roman" w:hAnsi="Times New Roman"/>
          <w:b/>
          <w:sz w:val="28"/>
          <w:szCs w:val="28"/>
        </w:rPr>
        <w:t xml:space="preserve"> 135</w:t>
      </w:r>
    </w:p>
    <w:p w:rsidR="007C73BC" w:rsidRDefault="007C73BC" w:rsidP="00BA5C69">
      <w:pPr>
        <w:pStyle w:val="Style6"/>
        <w:widowControl/>
        <w:spacing w:line="240" w:lineRule="atLeast"/>
        <w:ind w:right="4960"/>
        <w:rPr>
          <w:rStyle w:val="FontStyle58"/>
          <w:sz w:val="28"/>
          <w:szCs w:val="28"/>
        </w:rPr>
      </w:pPr>
    </w:p>
    <w:p w:rsidR="00BA5C69" w:rsidRDefault="0067497F" w:rsidP="00C33A97">
      <w:pPr>
        <w:pStyle w:val="Style6"/>
        <w:widowControl/>
        <w:spacing w:line="240" w:lineRule="atLeast"/>
        <w:ind w:right="5861"/>
        <w:rPr>
          <w:rStyle w:val="FontStyle58"/>
          <w:sz w:val="28"/>
          <w:szCs w:val="28"/>
        </w:rPr>
      </w:pPr>
      <w:r w:rsidRPr="0067497F">
        <w:rPr>
          <w:rFonts w:ascii="Times New Roman" w:hAnsi="Times New Roman" w:cs="Times New Roman"/>
          <w:sz w:val="28"/>
          <w:szCs w:val="28"/>
        </w:rPr>
        <w:t xml:space="preserve">О реализации национальных проектов на территории муниципального образования «Монастырщинский </w:t>
      </w:r>
      <w:r w:rsidR="005321D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7497F">
        <w:rPr>
          <w:rFonts w:ascii="Times New Roman" w:hAnsi="Times New Roman" w:cs="Times New Roman"/>
          <w:sz w:val="28"/>
          <w:szCs w:val="28"/>
        </w:rPr>
        <w:t xml:space="preserve">» Смоленской области в </w:t>
      </w:r>
      <w:r w:rsidR="005C3288">
        <w:rPr>
          <w:rFonts w:ascii="Times New Roman" w:hAnsi="Times New Roman" w:cs="Times New Roman"/>
          <w:sz w:val="28"/>
          <w:szCs w:val="28"/>
        </w:rPr>
        <w:t>2025</w:t>
      </w:r>
      <w:r w:rsidRPr="0067497F">
        <w:rPr>
          <w:rFonts w:ascii="Times New Roman" w:hAnsi="Times New Roman" w:cs="Times New Roman"/>
          <w:sz w:val="28"/>
          <w:szCs w:val="28"/>
        </w:rPr>
        <w:t xml:space="preserve"> год</w:t>
      </w:r>
      <w:r w:rsidR="005C3288">
        <w:rPr>
          <w:rFonts w:ascii="Times New Roman" w:hAnsi="Times New Roman" w:cs="Times New Roman"/>
          <w:sz w:val="28"/>
          <w:szCs w:val="28"/>
        </w:rPr>
        <w:t>у</w:t>
      </w:r>
    </w:p>
    <w:p w:rsidR="00214DD8" w:rsidRDefault="00214DD8" w:rsidP="00BA5C69">
      <w:pPr>
        <w:pStyle w:val="a6"/>
        <w:spacing w:line="240" w:lineRule="atLeast"/>
        <w:ind w:left="5103" w:hanging="5103"/>
        <w:rPr>
          <w:rFonts w:ascii="Times New Roman" w:hAnsi="Times New Roman" w:cs="Times New Roman"/>
          <w:sz w:val="28"/>
          <w:szCs w:val="28"/>
        </w:rPr>
      </w:pPr>
    </w:p>
    <w:p w:rsidR="00C33A97" w:rsidRDefault="00C33A97" w:rsidP="00BA5C69">
      <w:pPr>
        <w:tabs>
          <w:tab w:val="left" w:pos="9540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D8" w:rsidRPr="00BA5AEA" w:rsidRDefault="00214DD8" w:rsidP="00BA5C69">
      <w:pPr>
        <w:tabs>
          <w:tab w:val="left" w:pos="9540"/>
        </w:tabs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BA5AEA">
        <w:rPr>
          <w:rFonts w:ascii="Times New Roman" w:hAnsi="Times New Roman" w:cs="Times New Roman"/>
          <w:sz w:val="28"/>
          <w:szCs w:val="28"/>
        </w:rPr>
        <w:t>Заслушав и обсудив</w:t>
      </w:r>
      <w:r w:rsidR="00FF5DE3" w:rsidRPr="00BA5AEA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2716D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«Монастырщинский </w:t>
      </w:r>
      <w:r w:rsidR="005321D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716D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C33A97">
        <w:rPr>
          <w:rFonts w:ascii="Times New Roman" w:hAnsi="Times New Roman" w:cs="Times New Roman"/>
          <w:sz w:val="28"/>
          <w:szCs w:val="28"/>
        </w:rPr>
        <w:t>«О</w:t>
      </w:r>
      <w:r w:rsidR="004062F9" w:rsidRPr="004062F9">
        <w:rPr>
          <w:rFonts w:ascii="Times New Roman" w:hAnsi="Times New Roman" w:cs="Times New Roman"/>
          <w:sz w:val="28"/>
          <w:szCs w:val="28"/>
        </w:rPr>
        <w:t xml:space="preserve"> </w:t>
      </w:r>
      <w:r w:rsidR="0067497F" w:rsidRPr="0067497F">
        <w:rPr>
          <w:rFonts w:ascii="Times New Roman" w:eastAsia="Times New Roman" w:hAnsi="Times New Roman" w:cs="Times New Roman"/>
          <w:sz w:val="28"/>
          <w:szCs w:val="28"/>
        </w:rPr>
        <w:t xml:space="preserve">реализации национальных проектов на территории муниципального образования «Монастырщинский </w:t>
      </w:r>
      <w:r w:rsidR="00875D38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67497F" w:rsidRPr="0067497F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 в </w:t>
      </w:r>
      <w:r w:rsidR="00875D38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67497F" w:rsidRPr="0067497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875D3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33A9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A5AEA">
        <w:rPr>
          <w:rFonts w:ascii="Times New Roman" w:hAnsi="Times New Roman" w:cs="Times New Roman"/>
          <w:sz w:val="28"/>
          <w:szCs w:val="28"/>
        </w:rPr>
        <w:t xml:space="preserve">, </w:t>
      </w:r>
      <w:r w:rsidRPr="00BA5AEA">
        <w:rPr>
          <w:rFonts w:ascii="Times New Roman" w:hAnsi="Times New Roman" w:cs="Times New Roman"/>
          <w:spacing w:val="5"/>
          <w:sz w:val="28"/>
          <w:szCs w:val="28"/>
        </w:rPr>
        <w:t xml:space="preserve">Монастырщинский </w:t>
      </w:r>
      <w:r w:rsidR="005C3288">
        <w:rPr>
          <w:rFonts w:ascii="Times New Roman" w:hAnsi="Times New Roman" w:cs="Times New Roman"/>
          <w:spacing w:val="5"/>
          <w:sz w:val="28"/>
          <w:szCs w:val="28"/>
        </w:rPr>
        <w:t>окружной</w:t>
      </w:r>
      <w:r w:rsidRPr="00BA5AEA">
        <w:rPr>
          <w:rFonts w:ascii="Times New Roman" w:hAnsi="Times New Roman" w:cs="Times New Roman"/>
          <w:spacing w:val="5"/>
          <w:sz w:val="28"/>
          <w:szCs w:val="28"/>
        </w:rPr>
        <w:t xml:space="preserve"> Совет депутатов</w:t>
      </w:r>
    </w:p>
    <w:p w:rsidR="00214DD8" w:rsidRPr="00BA5AEA" w:rsidRDefault="00214DD8" w:rsidP="00BA5C69">
      <w:pPr>
        <w:pStyle w:val="a6"/>
        <w:spacing w:line="240" w:lineRule="atLeast"/>
        <w:ind w:firstLine="709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</w:p>
    <w:p w:rsidR="00214DD8" w:rsidRDefault="00214DD8" w:rsidP="00214DD8">
      <w:pPr>
        <w:pStyle w:val="a6"/>
        <w:ind w:firstLine="709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РЕШИЛ:</w:t>
      </w:r>
    </w:p>
    <w:p w:rsidR="00214DD8" w:rsidRDefault="00214DD8" w:rsidP="00214DD8">
      <w:pPr>
        <w:pStyle w:val="a6"/>
        <w:ind w:firstLine="709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</w:p>
    <w:p w:rsidR="00214DD8" w:rsidRPr="00BA5AEA" w:rsidRDefault="00214DD8" w:rsidP="004062F9">
      <w:pPr>
        <w:tabs>
          <w:tab w:val="left" w:pos="95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Cs/>
          <w:spacing w:val="3"/>
          <w:sz w:val="28"/>
          <w:szCs w:val="28"/>
        </w:rPr>
        <w:t>1.</w:t>
      </w:r>
      <w:r w:rsidR="00BA5AEA">
        <w:rPr>
          <w:rFonts w:ascii="Times New Roman" w:hAnsi="Times New Roman" w:cs="Times New Roman"/>
          <w:bCs/>
          <w:spacing w:val="3"/>
          <w:sz w:val="28"/>
          <w:szCs w:val="28"/>
        </w:rPr>
        <w:t> </w:t>
      </w:r>
      <w:r w:rsidR="00C33A97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</w:t>
      </w:r>
      <w:r w:rsidRPr="00BA5AEA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Информацию </w:t>
      </w:r>
      <w:r w:rsidR="00C33A97">
        <w:rPr>
          <w:rFonts w:ascii="Times New Roman" w:hAnsi="Times New Roman" w:cs="Times New Roman"/>
          <w:bCs/>
          <w:spacing w:val="3"/>
          <w:sz w:val="28"/>
          <w:szCs w:val="28"/>
        </w:rPr>
        <w:t>«О</w:t>
      </w:r>
      <w:r w:rsidR="0067497F" w:rsidRPr="0067497F">
        <w:rPr>
          <w:rFonts w:ascii="Times New Roman" w:eastAsia="Times New Roman" w:hAnsi="Times New Roman" w:cs="Times New Roman"/>
          <w:sz w:val="28"/>
          <w:szCs w:val="28"/>
        </w:rPr>
        <w:t xml:space="preserve"> реализации национальных проектов на территории муниципального образования «Монастырщинский </w:t>
      </w:r>
      <w:r w:rsidR="00875D38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67497F" w:rsidRPr="0067497F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 в </w:t>
      </w:r>
      <w:r w:rsidR="005C3288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67497F" w:rsidRPr="0067497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5C328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33A9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7497F">
        <w:rPr>
          <w:rFonts w:ascii="Times New Roman" w:hAnsi="Times New Roman" w:cs="Times New Roman"/>
          <w:sz w:val="28"/>
          <w:szCs w:val="28"/>
        </w:rPr>
        <w:t xml:space="preserve"> </w:t>
      </w:r>
      <w:r w:rsidR="009969D2"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0754F6" w:rsidRPr="00BA5AEA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(прилагается)</w:t>
      </w:r>
      <w:r w:rsidRPr="00BA5AEA">
        <w:rPr>
          <w:rFonts w:ascii="Times New Roman" w:hAnsi="Times New Roman" w:cs="Times New Roman"/>
          <w:bCs/>
          <w:spacing w:val="3"/>
          <w:sz w:val="28"/>
          <w:szCs w:val="28"/>
        </w:rPr>
        <w:t>.</w:t>
      </w:r>
    </w:p>
    <w:p w:rsidR="00214DD8" w:rsidRDefault="00214DD8" w:rsidP="004062F9">
      <w:pPr>
        <w:pStyle w:val="a6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A5AEA">
        <w:rPr>
          <w:rFonts w:ascii="Times New Roman" w:hAnsi="Times New Roman" w:cs="Times New Roman"/>
          <w:sz w:val="28"/>
          <w:szCs w:val="28"/>
        </w:rPr>
        <w:t> </w:t>
      </w:r>
      <w:r w:rsidR="00C33A9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pacing w:val="3"/>
          <w:sz w:val="28"/>
          <w:szCs w:val="28"/>
        </w:rPr>
        <w:t xml:space="preserve">Настоящее решение вступает в силу с </w:t>
      </w:r>
      <w:r w:rsidR="006D0CFE">
        <w:rPr>
          <w:rFonts w:ascii="Times New Roman" w:hAnsi="Times New Roman" w:cs="Times New Roman"/>
          <w:bCs/>
          <w:spacing w:val="3"/>
          <w:sz w:val="28"/>
          <w:szCs w:val="28"/>
        </w:rPr>
        <w:t>даты</w:t>
      </w:r>
      <w:r>
        <w:rPr>
          <w:rFonts w:ascii="Times New Roman" w:hAnsi="Times New Roman" w:cs="Times New Roman"/>
          <w:bCs/>
          <w:spacing w:val="3"/>
          <w:sz w:val="28"/>
          <w:szCs w:val="28"/>
        </w:rPr>
        <w:t xml:space="preserve"> подписания.</w:t>
      </w:r>
    </w:p>
    <w:p w:rsidR="00214DD8" w:rsidRDefault="00214DD8" w:rsidP="00214DD8">
      <w:pPr>
        <w:pStyle w:val="a6"/>
        <w:ind w:firstLine="708"/>
        <w:rPr>
          <w:rFonts w:ascii="Times New Roman" w:hAnsi="Times New Roman" w:cs="Times New Roman"/>
          <w:spacing w:val="-11"/>
          <w:sz w:val="28"/>
          <w:szCs w:val="28"/>
        </w:rPr>
      </w:pPr>
    </w:p>
    <w:p w:rsidR="00875D38" w:rsidRDefault="00875D38" w:rsidP="00214DD8">
      <w:pPr>
        <w:pStyle w:val="a6"/>
        <w:ind w:firstLine="708"/>
        <w:rPr>
          <w:rFonts w:ascii="Times New Roman" w:hAnsi="Times New Roman" w:cs="Times New Roman"/>
          <w:spacing w:val="-11"/>
          <w:sz w:val="28"/>
          <w:szCs w:val="28"/>
        </w:rPr>
      </w:pPr>
    </w:p>
    <w:tbl>
      <w:tblPr>
        <w:tblStyle w:val="a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5509"/>
      </w:tblGrid>
      <w:tr w:rsidR="00214DD8" w:rsidTr="00C33A97">
        <w:trPr>
          <w:trHeight w:val="1411"/>
        </w:trPr>
        <w:tc>
          <w:tcPr>
            <w:tcW w:w="5231" w:type="dxa"/>
          </w:tcPr>
          <w:p w:rsidR="00214DD8" w:rsidRDefault="00214DD8" w:rsidP="00214DD8">
            <w:pPr>
              <w:pStyle w:val="a6"/>
              <w:ind w:firstLine="0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Глава</w:t>
            </w:r>
            <w:r w:rsidR="00C33A97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муниципального</w:t>
            </w:r>
            <w:r w:rsidR="00C33A97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образования</w:t>
            </w:r>
          </w:p>
          <w:p w:rsidR="00214DD8" w:rsidRDefault="00214DD8" w:rsidP="00214DD8">
            <w:pPr>
              <w:pStyle w:val="a6"/>
              <w:ind w:firstLine="0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«Монастырщинский </w:t>
            </w:r>
            <w:r w:rsidR="005321D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» </w:t>
            </w:r>
            <w:r w:rsidR="00BA5C69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Смоленской области</w:t>
            </w:r>
          </w:p>
          <w:p w:rsidR="00694E1B" w:rsidRDefault="00694E1B" w:rsidP="00BA5C69">
            <w:pPr>
              <w:pStyle w:val="a6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</w:p>
          <w:p w:rsidR="00214DD8" w:rsidRPr="00BA5C69" w:rsidRDefault="003407D1" w:rsidP="00BA5C69">
            <w:pPr>
              <w:pStyle w:val="a6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                     </w:t>
            </w:r>
            <w:r w:rsidR="00214DD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      </w:t>
            </w:r>
            <w:r w:rsidR="00C33A97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214DD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 </w:t>
            </w:r>
            <w:r w:rsidR="00214DD8" w:rsidRPr="00A16389"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>В.Б. Титов</w:t>
            </w:r>
          </w:p>
        </w:tc>
        <w:tc>
          <w:tcPr>
            <w:tcW w:w="5509" w:type="dxa"/>
          </w:tcPr>
          <w:p w:rsidR="00FF5DE3" w:rsidRDefault="00C33A97" w:rsidP="003407D1">
            <w:pPr>
              <w:pStyle w:val="a6"/>
              <w:ind w:left="581" w:firstLine="0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          </w:t>
            </w:r>
            <w:r w:rsidR="00BA5C69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Председатель</w:t>
            </w:r>
          </w:p>
          <w:p w:rsidR="00FF5DE3" w:rsidRDefault="00C33A97" w:rsidP="00C33A97">
            <w:pPr>
              <w:pStyle w:val="a6"/>
              <w:ind w:left="581" w:right="-249" w:firstLine="0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          </w:t>
            </w:r>
            <w:r w:rsidR="00BA5C69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Монастырщинского </w:t>
            </w:r>
            <w:r w:rsidR="008D7B89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окружного</w:t>
            </w:r>
          </w:p>
          <w:p w:rsidR="00214DD8" w:rsidRDefault="00C33A97" w:rsidP="003407D1">
            <w:pPr>
              <w:pStyle w:val="a6"/>
              <w:ind w:left="58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          </w:t>
            </w:r>
            <w:r w:rsidR="00214DD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Совета депутатов                                                                                 </w:t>
            </w:r>
            <w:r w:rsidR="00214DD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94E1B" w:rsidRDefault="00694E1B" w:rsidP="00BA5C6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D8" w:rsidRPr="00BA5C69" w:rsidRDefault="00214DD8" w:rsidP="001C0AE7">
            <w:pPr>
              <w:pStyle w:val="a6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4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407D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33A97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BA5C69">
              <w:rPr>
                <w:rFonts w:ascii="Times New Roman" w:hAnsi="Times New Roman" w:cs="Times New Roman"/>
                <w:b/>
                <w:sz w:val="28"/>
                <w:szCs w:val="28"/>
              </w:rPr>
              <w:t>П.А. Счастливый</w:t>
            </w:r>
          </w:p>
        </w:tc>
      </w:tr>
    </w:tbl>
    <w:p w:rsidR="000702F0" w:rsidRDefault="000702F0" w:rsidP="00BA5AE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81657" w:rsidRDefault="00A81657" w:rsidP="00BA5AE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72779" w:rsidRDefault="00872779" w:rsidP="00BA5AE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72779" w:rsidRDefault="00872779" w:rsidP="00BA5AE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83B44" w:rsidRPr="00C33A97" w:rsidRDefault="00C33A97" w:rsidP="00C33A97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A97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="00983B44" w:rsidRPr="00C33A97">
        <w:rPr>
          <w:rFonts w:ascii="Times New Roman" w:eastAsia="Times New Roman" w:hAnsi="Times New Roman" w:cs="Times New Roman"/>
          <w:sz w:val="24"/>
          <w:szCs w:val="24"/>
        </w:rPr>
        <w:t>риложение</w:t>
      </w:r>
    </w:p>
    <w:p w:rsidR="00983B44" w:rsidRPr="00C33A97" w:rsidRDefault="00983B44" w:rsidP="00C33A97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A97">
        <w:rPr>
          <w:rFonts w:ascii="Times New Roman" w:eastAsia="Times New Roman" w:hAnsi="Times New Roman" w:cs="Times New Roman"/>
          <w:sz w:val="24"/>
          <w:szCs w:val="24"/>
        </w:rPr>
        <w:t>к решению Монастырщинского</w:t>
      </w:r>
    </w:p>
    <w:p w:rsidR="00983B44" w:rsidRPr="00C33A97" w:rsidRDefault="00167A06" w:rsidP="00C33A97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A9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321D5" w:rsidRPr="00C33A97">
        <w:rPr>
          <w:rFonts w:ascii="Times New Roman" w:eastAsia="Times New Roman" w:hAnsi="Times New Roman" w:cs="Times New Roman"/>
          <w:sz w:val="24"/>
          <w:szCs w:val="24"/>
        </w:rPr>
        <w:t>кружного</w:t>
      </w:r>
      <w:r w:rsidR="00983B44" w:rsidRPr="00C33A97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983B44" w:rsidRPr="00C33A97" w:rsidRDefault="00983B44" w:rsidP="00C33A97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A97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872779" w:rsidRPr="00C3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6E3D">
        <w:rPr>
          <w:rFonts w:ascii="Times New Roman" w:eastAsia="Times New Roman" w:hAnsi="Times New Roman" w:cs="Times New Roman"/>
          <w:sz w:val="24"/>
          <w:szCs w:val="24"/>
        </w:rPr>
        <w:t>26.11.2025г.</w:t>
      </w:r>
      <w:r w:rsidR="00872779" w:rsidRPr="00C33A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301A5" w:rsidRPr="00C3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A97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616E3D">
        <w:rPr>
          <w:rFonts w:ascii="Times New Roman" w:eastAsia="Times New Roman" w:hAnsi="Times New Roman" w:cs="Times New Roman"/>
          <w:sz w:val="24"/>
          <w:szCs w:val="24"/>
        </w:rPr>
        <w:t xml:space="preserve"> 135</w:t>
      </w:r>
      <w:bookmarkStart w:id="0" w:name="_GoBack"/>
      <w:bookmarkEnd w:id="0"/>
    </w:p>
    <w:p w:rsidR="00983B44" w:rsidRPr="00C33A97" w:rsidRDefault="00983B44" w:rsidP="00C33A97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73D8" w:rsidRDefault="001A73D8" w:rsidP="00C33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:rsidR="00C33A97" w:rsidRDefault="00C33A97" w:rsidP="00A81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67497F" w:rsidRPr="00C33A97">
        <w:rPr>
          <w:rFonts w:ascii="Times New Roman" w:eastAsia="Times New Roman" w:hAnsi="Times New Roman" w:cs="Times New Roman"/>
          <w:b/>
          <w:sz w:val="28"/>
          <w:szCs w:val="28"/>
        </w:rPr>
        <w:t xml:space="preserve"> реализации национальных проектов</w:t>
      </w:r>
    </w:p>
    <w:p w:rsidR="00C33A97" w:rsidRDefault="0067497F" w:rsidP="00A81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A97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территории муниципального образования</w:t>
      </w:r>
    </w:p>
    <w:p w:rsidR="001A73D8" w:rsidRPr="00C33A97" w:rsidRDefault="0067497F" w:rsidP="00A81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A97">
        <w:rPr>
          <w:rFonts w:ascii="Times New Roman" w:eastAsia="Times New Roman" w:hAnsi="Times New Roman" w:cs="Times New Roman"/>
          <w:b/>
          <w:sz w:val="28"/>
          <w:szCs w:val="28"/>
        </w:rPr>
        <w:t xml:space="preserve"> «Монастырщинский</w:t>
      </w:r>
      <w:r w:rsidR="00A9424B" w:rsidRPr="00C33A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321D5" w:rsidRPr="00C33A97">
        <w:rPr>
          <w:rFonts w:ascii="Times New Roman" w:eastAsia="Times New Roman" w:hAnsi="Times New Roman" w:cs="Times New Roman"/>
          <w:b/>
          <w:sz w:val="28"/>
          <w:szCs w:val="28"/>
        </w:rPr>
        <w:t>муниципальный округ</w:t>
      </w:r>
      <w:r w:rsidR="00A9424B" w:rsidRPr="00C33A97">
        <w:rPr>
          <w:rFonts w:ascii="Times New Roman" w:eastAsia="Times New Roman" w:hAnsi="Times New Roman" w:cs="Times New Roman"/>
          <w:b/>
          <w:sz w:val="28"/>
          <w:szCs w:val="28"/>
        </w:rPr>
        <w:t xml:space="preserve">» Смоленской области в </w:t>
      </w:r>
      <w:r w:rsidR="005321D5" w:rsidRPr="00C33A97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 w:rsidRPr="00C33A9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5321D5" w:rsidRPr="00C33A97">
        <w:rPr>
          <w:rFonts w:ascii="Times New Roman" w:eastAsia="Times New Roman" w:hAnsi="Times New Roman" w:cs="Times New Roman"/>
          <w:b/>
          <w:sz w:val="28"/>
          <w:szCs w:val="28"/>
        </w:rPr>
        <w:t>у</w:t>
      </w:r>
    </w:p>
    <w:p w:rsidR="0067497F" w:rsidRPr="00A81657" w:rsidRDefault="0067497F" w:rsidP="00A81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:rsidR="008C5E8F" w:rsidRDefault="00855525" w:rsidP="003D5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462">
        <w:rPr>
          <w:rFonts w:ascii="Times New Roman" w:eastAsia="Times New Roman" w:hAnsi="Times New Roman" w:cs="Times New Roman"/>
          <w:sz w:val="28"/>
          <w:szCs w:val="28"/>
        </w:rPr>
        <w:t xml:space="preserve">Национальные проекты федерального масштаба приняты в </w:t>
      </w:r>
      <w:hyperlink r:id="rId10" w:tooltip="Россия" w:history="1">
        <w:r w:rsidRPr="003D5462">
          <w:rPr>
            <w:rFonts w:ascii="Times New Roman" w:eastAsia="Times New Roman" w:hAnsi="Times New Roman" w:cs="Times New Roman"/>
            <w:sz w:val="28"/>
            <w:szCs w:val="28"/>
          </w:rPr>
          <w:t>России</w:t>
        </w:r>
      </w:hyperlink>
      <w:r w:rsidRPr="003D5462">
        <w:rPr>
          <w:rFonts w:ascii="Times New Roman" w:eastAsia="Times New Roman" w:hAnsi="Times New Roman" w:cs="Times New Roman"/>
          <w:sz w:val="28"/>
          <w:szCs w:val="28"/>
        </w:rPr>
        <w:t xml:space="preserve"> в 2018 году и разработаны по трём направлениям: «Человеческий капитал», «Комфортная среда для жизни» и «Экономический рост». </w:t>
      </w:r>
    </w:p>
    <w:p w:rsidR="003D5462" w:rsidRPr="003D5462" w:rsidRDefault="00875D38" w:rsidP="003D5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У</w:t>
      </w:r>
      <w:r w:rsidR="00855525">
        <w:rPr>
          <w:rFonts w:ascii="Times New Roman" w:eastAsia="Times New Roman" w:hAnsi="Times New Roman" w:cs="Times New Roman"/>
          <w:sz w:val="28"/>
          <w:szCs w:val="28"/>
        </w:rPr>
        <w:t>казом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Президента Российской Федерации </w:t>
      </w:r>
      <w:r w:rsidR="008C5E8F">
        <w:rPr>
          <w:rFonts w:ascii="Times New Roman" w:eastAsia="Times New Roman" w:hAnsi="Times New Roman" w:cs="Times New Roman"/>
          <w:sz w:val="28"/>
          <w:szCs w:val="28"/>
        </w:rPr>
        <w:t xml:space="preserve"> от 07.05.2024          </w:t>
      </w:r>
      <w:r w:rsidR="0085552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C5E8F">
        <w:rPr>
          <w:rFonts w:ascii="Times New Roman" w:eastAsia="Times New Roman" w:hAnsi="Times New Roman" w:cs="Times New Roman"/>
          <w:sz w:val="28"/>
          <w:szCs w:val="28"/>
        </w:rPr>
        <w:t xml:space="preserve"> 309 </w:t>
      </w:r>
      <w:r w:rsidR="0085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7B89">
        <w:rPr>
          <w:rFonts w:ascii="Times New Roman" w:eastAsia="Times New Roman" w:hAnsi="Times New Roman" w:cs="Times New Roman"/>
          <w:sz w:val="28"/>
          <w:szCs w:val="28"/>
        </w:rPr>
        <w:t xml:space="preserve">в стране </w:t>
      </w:r>
      <w:r w:rsidR="00855525">
        <w:rPr>
          <w:rFonts w:ascii="Times New Roman" w:eastAsia="Times New Roman" w:hAnsi="Times New Roman" w:cs="Times New Roman"/>
          <w:sz w:val="28"/>
          <w:szCs w:val="28"/>
        </w:rPr>
        <w:t>действует</w:t>
      </w:r>
      <w:r w:rsidR="00855525" w:rsidRPr="00855525">
        <w:rPr>
          <w:rFonts w:ascii="Times New Roman" w:eastAsia="Times New Roman" w:hAnsi="Times New Roman" w:cs="Times New Roman"/>
          <w:sz w:val="28"/>
          <w:szCs w:val="28"/>
        </w:rPr>
        <w:t xml:space="preserve"> 19 новых национальных проектов. Они касаются практически всех сфер</w:t>
      </w:r>
      <w:r w:rsidR="00F90EF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55525" w:rsidRPr="00855525">
        <w:rPr>
          <w:rFonts w:ascii="Times New Roman" w:eastAsia="Times New Roman" w:hAnsi="Times New Roman" w:cs="Times New Roman"/>
          <w:sz w:val="28"/>
          <w:szCs w:val="28"/>
        </w:rPr>
        <w:t>от экономики до экологии. Выполнение намеченных планов должно улучшить качество жизни россиян, вывести на новый уровень многие отрасли</w:t>
      </w:r>
      <w:r w:rsidR="008555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D5462" w:rsidRPr="003D5462">
        <w:rPr>
          <w:rFonts w:ascii="Times New Roman" w:eastAsia="Times New Roman" w:hAnsi="Times New Roman" w:cs="Times New Roman"/>
          <w:sz w:val="28"/>
          <w:szCs w:val="28"/>
        </w:rPr>
        <w:t xml:space="preserve">Реализация национальных проектов на территории муниципального образования «Монастырщинский </w:t>
      </w:r>
      <w:r w:rsidR="00855525"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="008D7B89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3D5462" w:rsidRPr="003D546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E0AE0">
        <w:rPr>
          <w:rFonts w:ascii="Times New Roman" w:eastAsia="Times New Roman" w:hAnsi="Times New Roman" w:cs="Times New Roman"/>
          <w:sz w:val="28"/>
          <w:szCs w:val="28"/>
        </w:rPr>
        <w:t>Смоленской области</w:t>
      </w:r>
      <w:r w:rsidR="00D26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462" w:rsidRPr="003D5462">
        <w:rPr>
          <w:rFonts w:ascii="Times New Roman" w:eastAsia="Times New Roman" w:hAnsi="Times New Roman" w:cs="Times New Roman"/>
          <w:sz w:val="28"/>
          <w:szCs w:val="28"/>
        </w:rPr>
        <w:t>оказывает положительное влияние на экономическое развитие и решение важных социальных задач.</w:t>
      </w:r>
      <w:r w:rsidR="003D5462" w:rsidRPr="003D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7B89" w:rsidRDefault="003D5462" w:rsidP="008D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5462">
        <w:rPr>
          <w:rFonts w:ascii="Times New Roman" w:eastAsia="Times New Roman" w:hAnsi="Times New Roman" w:cs="Times New Roman"/>
          <w:bCs/>
          <w:sz w:val="28"/>
          <w:szCs w:val="28"/>
        </w:rPr>
        <w:t>В рамках национального проекта «</w:t>
      </w:r>
      <w:r w:rsidR="008D7B89">
        <w:rPr>
          <w:rFonts w:ascii="Times New Roman" w:eastAsia="Times New Roman" w:hAnsi="Times New Roman" w:cs="Times New Roman"/>
          <w:bCs/>
          <w:sz w:val="28"/>
          <w:szCs w:val="28"/>
        </w:rPr>
        <w:t>Инфраструктура для жизни</w:t>
      </w:r>
      <w:r w:rsidRPr="003D5462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752AB9">
        <w:rPr>
          <w:rFonts w:ascii="Times New Roman" w:eastAsia="Times New Roman" w:hAnsi="Times New Roman" w:cs="Times New Roman"/>
          <w:bCs/>
          <w:sz w:val="28"/>
          <w:szCs w:val="28"/>
        </w:rPr>
        <w:t>реализации ме</w:t>
      </w:r>
      <w:r w:rsidR="008D7B89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752AB9">
        <w:rPr>
          <w:rFonts w:ascii="Times New Roman" w:eastAsia="Times New Roman" w:hAnsi="Times New Roman" w:cs="Times New Roman"/>
          <w:bCs/>
          <w:sz w:val="28"/>
          <w:szCs w:val="28"/>
        </w:rPr>
        <w:t>оприятий ре</w:t>
      </w:r>
      <w:r w:rsidR="008D7B89">
        <w:rPr>
          <w:rFonts w:ascii="Times New Roman" w:eastAsia="Times New Roman" w:hAnsi="Times New Roman" w:cs="Times New Roman"/>
          <w:bCs/>
          <w:sz w:val="28"/>
          <w:szCs w:val="28"/>
        </w:rPr>
        <w:t>гионального</w:t>
      </w:r>
      <w:r w:rsidRPr="003D546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проекта «Формирование комфортной городской среды</w:t>
      </w:r>
      <w:r w:rsidR="008D7B89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3D5462">
        <w:rPr>
          <w:rFonts w:ascii="Times New Roman" w:eastAsia="Times New Roman" w:hAnsi="Times New Roman" w:cs="Times New Roman"/>
          <w:bCs/>
          <w:sz w:val="28"/>
          <w:szCs w:val="28"/>
        </w:rPr>
        <w:t>в 202</w:t>
      </w:r>
      <w:r w:rsidR="008D7B89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F312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D5462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году проведены работы </w:t>
      </w:r>
      <w:r w:rsidR="00A9424B" w:rsidRPr="003D5462">
        <w:rPr>
          <w:rFonts w:ascii="Times New Roman" w:eastAsia="Times New Roman" w:hAnsi="Times New Roman" w:cs="Times New Roman"/>
          <w:bCs/>
          <w:sz w:val="28"/>
          <w:szCs w:val="28"/>
        </w:rPr>
        <w:t>по благоустройству дворовой территории дом</w:t>
      </w:r>
      <w:r w:rsidR="00A9424B">
        <w:rPr>
          <w:rFonts w:ascii="Times New Roman" w:eastAsia="Times New Roman" w:hAnsi="Times New Roman" w:cs="Times New Roman"/>
          <w:bCs/>
          <w:sz w:val="28"/>
          <w:szCs w:val="28"/>
        </w:rPr>
        <w:t>а №</w:t>
      </w:r>
      <w:r w:rsidR="008D7B89">
        <w:rPr>
          <w:rFonts w:ascii="Times New Roman" w:eastAsia="Times New Roman" w:hAnsi="Times New Roman" w:cs="Times New Roman"/>
          <w:bCs/>
          <w:sz w:val="28"/>
          <w:szCs w:val="28"/>
        </w:rPr>
        <w:t xml:space="preserve"> 8</w:t>
      </w:r>
      <w:r w:rsidR="00A9424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пер. Молодежному</w:t>
      </w:r>
      <w:r w:rsidR="008D7B89">
        <w:rPr>
          <w:rFonts w:ascii="Times New Roman" w:eastAsia="Times New Roman" w:hAnsi="Times New Roman" w:cs="Times New Roman"/>
          <w:bCs/>
          <w:sz w:val="28"/>
          <w:szCs w:val="28"/>
        </w:rPr>
        <w:t>, дома № 6 по ул. 25 Сентября</w:t>
      </w:r>
      <w:r w:rsidR="00A9424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</w:t>
      </w:r>
      <w:r w:rsidR="008D7B89">
        <w:rPr>
          <w:rFonts w:ascii="Times New Roman" w:eastAsia="Times New Roman" w:hAnsi="Times New Roman" w:cs="Times New Roman"/>
          <w:bCs/>
          <w:sz w:val="28"/>
          <w:szCs w:val="28"/>
        </w:rPr>
        <w:t>гт</w:t>
      </w:r>
      <w:r w:rsidR="00A9424B">
        <w:rPr>
          <w:rFonts w:ascii="Times New Roman" w:eastAsia="Times New Roman" w:hAnsi="Times New Roman" w:cs="Times New Roman"/>
          <w:bCs/>
          <w:sz w:val="28"/>
          <w:szCs w:val="28"/>
        </w:rPr>
        <w:t>. Монастырщина</w:t>
      </w:r>
      <w:r w:rsidR="00A9424B" w:rsidRPr="003D546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сумме </w:t>
      </w:r>
      <w:r w:rsidR="00A9424B" w:rsidRPr="00432F9B">
        <w:rPr>
          <w:rFonts w:ascii="Times New Roman" w:eastAsia="Times New Roman" w:hAnsi="Times New Roman" w:cs="Times New Roman"/>
          <w:b/>
          <w:bCs/>
          <w:sz w:val="28"/>
          <w:szCs w:val="28"/>
        </w:rPr>
        <w:t>1 </w:t>
      </w:r>
      <w:r w:rsidR="008D7B89">
        <w:rPr>
          <w:rFonts w:ascii="Times New Roman" w:eastAsia="Times New Roman" w:hAnsi="Times New Roman" w:cs="Times New Roman"/>
          <w:b/>
          <w:bCs/>
          <w:sz w:val="28"/>
          <w:szCs w:val="28"/>
        </w:rPr>
        <w:t>58</w:t>
      </w:r>
      <w:r w:rsidR="00A9424B" w:rsidRPr="00432F9B">
        <w:rPr>
          <w:rFonts w:ascii="Times New Roman" w:eastAsia="Times New Roman" w:hAnsi="Times New Roman" w:cs="Times New Roman"/>
          <w:b/>
          <w:bCs/>
          <w:sz w:val="28"/>
          <w:szCs w:val="28"/>
        </w:rPr>
        <w:t>2,</w:t>
      </w:r>
      <w:r w:rsidR="008D7B89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A942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9424B" w:rsidRPr="003D5462">
        <w:rPr>
          <w:rFonts w:ascii="Times New Roman" w:eastAsia="Times New Roman" w:hAnsi="Times New Roman" w:cs="Times New Roman"/>
          <w:bCs/>
          <w:sz w:val="28"/>
          <w:szCs w:val="28"/>
        </w:rPr>
        <w:t>тыс. рублей</w:t>
      </w:r>
      <w:r w:rsidR="008D7B8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155E0" w:rsidRDefault="00A32302" w:rsidP="008D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302">
        <w:rPr>
          <w:rFonts w:ascii="Times New Roman" w:eastAsia="Times New Roman" w:hAnsi="Times New Roman" w:cs="Times New Roman"/>
          <w:sz w:val="28"/>
          <w:szCs w:val="28"/>
        </w:rPr>
        <w:t xml:space="preserve">В рамках национального проекта </w:t>
      </w:r>
      <w:r w:rsidR="008D7B89">
        <w:rPr>
          <w:rFonts w:ascii="Times New Roman" w:eastAsia="Times New Roman" w:hAnsi="Times New Roman" w:cs="Times New Roman"/>
          <w:sz w:val="28"/>
          <w:szCs w:val="28"/>
        </w:rPr>
        <w:t>«Семья»</w:t>
      </w:r>
      <w:r w:rsidR="00752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7B89">
        <w:rPr>
          <w:rFonts w:ascii="Times New Roman" w:eastAsia="Times New Roman" w:hAnsi="Times New Roman" w:cs="Times New Roman"/>
          <w:sz w:val="28"/>
          <w:szCs w:val="28"/>
        </w:rPr>
        <w:t>реги</w:t>
      </w:r>
      <w:r w:rsidR="009A6F38">
        <w:rPr>
          <w:rFonts w:ascii="Times New Roman" w:eastAsia="Times New Roman" w:hAnsi="Times New Roman" w:cs="Times New Roman"/>
          <w:sz w:val="28"/>
          <w:szCs w:val="28"/>
        </w:rPr>
        <w:t>онального проекта «Семейные» ценности» для укрепления материально</w:t>
      </w:r>
      <w:r w:rsidR="0068762F">
        <w:rPr>
          <w:rFonts w:ascii="Times New Roman" w:eastAsia="Times New Roman" w:hAnsi="Times New Roman" w:cs="Times New Roman"/>
          <w:sz w:val="28"/>
          <w:szCs w:val="28"/>
        </w:rPr>
        <w:t>-</w:t>
      </w:r>
      <w:r w:rsidR="009A6F38">
        <w:rPr>
          <w:rFonts w:ascii="Times New Roman" w:eastAsia="Times New Roman" w:hAnsi="Times New Roman" w:cs="Times New Roman"/>
          <w:sz w:val="28"/>
          <w:szCs w:val="28"/>
        </w:rPr>
        <w:t xml:space="preserve">технической базы МБУДО «Монастырщинская детская школа искусств» </w:t>
      </w:r>
      <w:r w:rsidR="0068762F">
        <w:rPr>
          <w:rFonts w:ascii="Times New Roman" w:eastAsia="Times New Roman" w:hAnsi="Times New Roman" w:cs="Times New Roman"/>
          <w:sz w:val="28"/>
          <w:szCs w:val="28"/>
        </w:rPr>
        <w:t xml:space="preserve">в 2025 году </w:t>
      </w:r>
      <w:r w:rsidR="009A6F38">
        <w:rPr>
          <w:rFonts w:ascii="Times New Roman" w:eastAsia="Times New Roman" w:hAnsi="Times New Roman" w:cs="Times New Roman"/>
          <w:sz w:val="28"/>
          <w:szCs w:val="28"/>
        </w:rPr>
        <w:t>приобретен</w:t>
      </w:r>
      <w:r w:rsidR="0068762F">
        <w:rPr>
          <w:rFonts w:ascii="Times New Roman" w:eastAsia="Times New Roman" w:hAnsi="Times New Roman" w:cs="Times New Roman"/>
          <w:sz w:val="28"/>
          <w:szCs w:val="28"/>
        </w:rPr>
        <w:t>ы:</w:t>
      </w:r>
      <w:r w:rsidR="009A6F38">
        <w:rPr>
          <w:rFonts w:ascii="Times New Roman" w:eastAsia="Times New Roman" w:hAnsi="Times New Roman" w:cs="Times New Roman"/>
          <w:sz w:val="28"/>
          <w:szCs w:val="28"/>
        </w:rPr>
        <w:t xml:space="preserve"> комплект акустической системы, музыкальные инстру</w:t>
      </w:r>
      <w:r w:rsidR="00A155E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A6F38">
        <w:rPr>
          <w:rFonts w:ascii="Times New Roman" w:eastAsia="Times New Roman" w:hAnsi="Times New Roman" w:cs="Times New Roman"/>
          <w:sz w:val="28"/>
          <w:szCs w:val="28"/>
        </w:rPr>
        <w:t xml:space="preserve">енты (цифровое пианино, баяны, аккордеоны, </w:t>
      </w:r>
      <w:r w:rsidR="00A155E0">
        <w:rPr>
          <w:rFonts w:ascii="Times New Roman" w:eastAsia="Times New Roman" w:hAnsi="Times New Roman" w:cs="Times New Roman"/>
          <w:sz w:val="28"/>
          <w:szCs w:val="28"/>
        </w:rPr>
        <w:t xml:space="preserve">гитара </w:t>
      </w:r>
      <w:r w:rsidR="009A6F38">
        <w:rPr>
          <w:rFonts w:ascii="Times New Roman" w:eastAsia="Times New Roman" w:hAnsi="Times New Roman" w:cs="Times New Roman"/>
          <w:sz w:val="28"/>
          <w:szCs w:val="28"/>
        </w:rPr>
        <w:t>укулеле</w:t>
      </w:r>
      <w:r w:rsidR="00A155E0">
        <w:rPr>
          <w:rFonts w:ascii="Times New Roman" w:eastAsia="Times New Roman" w:hAnsi="Times New Roman" w:cs="Times New Roman"/>
          <w:sz w:val="28"/>
          <w:szCs w:val="28"/>
        </w:rPr>
        <w:t>, тамбурин, трещотки), мебель (столы, шкафы, стулья, банкетки),</w:t>
      </w:r>
      <w:r w:rsidR="006876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55E0">
        <w:rPr>
          <w:rFonts w:ascii="Times New Roman" w:eastAsia="Times New Roman" w:hAnsi="Times New Roman" w:cs="Times New Roman"/>
          <w:sz w:val="28"/>
          <w:szCs w:val="28"/>
        </w:rPr>
        <w:t xml:space="preserve">учебные материалы, компьютерная техника на сумму </w:t>
      </w:r>
      <w:r w:rsidR="00A155E0" w:rsidRPr="00A155E0">
        <w:rPr>
          <w:rFonts w:ascii="Times New Roman" w:eastAsia="Times New Roman" w:hAnsi="Times New Roman" w:cs="Times New Roman"/>
          <w:b/>
          <w:sz w:val="28"/>
          <w:szCs w:val="28"/>
        </w:rPr>
        <w:t>5 596,32</w:t>
      </w:r>
      <w:r w:rsidR="00A155E0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2E674A" w:rsidRDefault="00A155E0" w:rsidP="008D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национального проекта «Молодежь и дети»</w:t>
      </w:r>
      <w:r w:rsidR="00752AB9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регионального проекта «Все лучшее детям» оснащены </w:t>
      </w:r>
      <w:r w:rsidR="002E674A">
        <w:rPr>
          <w:rFonts w:ascii="Times New Roman" w:eastAsia="Times New Roman" w:hAnsi="Times New Roman" w:cs="Times New Roman"/>
          <w:sz w:val="28"/>
          <w:szCs w:val="28"/>
        </w:rPr>
        <w:t xml:space="preserve">оборудованием, </w:t>
      </w:r>
      <w:r w:rsidR="00752AB9">
        <w:rPr>
          <w:rFonts w:ascii="Times New Roman" w:eastAsia="Times New Roman" w:hAnsi="Times New Roman" w:cs="Times New Roman"/>
          <w:sz w:val="28"/>
          <w:szCs w:val="28"/>
        </w:rPr>
        <w:t xml:space="preserve">средствами обучения и воспитания предметные кабинеты общеобразовательных учреждений на сумму </w:t>
      </w:r>
      <w:r w:rsidR="002E674A" w:rsidRPr="006225F8">
        <w:rPr>
          <w:rFonts w:ascii="Times New Roman" w:eastAsia="Times New Roman" w:hAnsi="Times New Roman" w:cs="Times New Roman"/>
          <w:b/>
          <w:sz w:val="28"/>
          <w:szCs w:val="28"/>
        </w:rPr>
        <w:t>872</w:t>
      </w:r>
      <w:r w:rsidR="00752AB9" w:rsidRPr="006225F8">
        <w:rPr>
          <w:rFonts w:ascii="Times New Roman" w:eastAsia="Times New Roman" w:hAnsi="Times New Roman" w:cs="Times New Roman"/>
          <w:b/>
          <w:sz w:val="28"/>
          <w:szCs w:val="28"/>
        </w:rPr>
        <w:t>,3</w:t>
      </w:r>
      <w:r w:rsidR="00752AB9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2E67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25F8" w:rsidRDefault="006225F8" w:rsidP="006225F8">
      <w:pPr>
        <w:spacing w:line="240" w:lineRule="auto"/>
        <w:ind w:firstLine="69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национального проекта «Молодежь и дети» реализации мероприятий регионального проекта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«Педагоги и наставники» в 2025 году произведены выплаты в сумме </w:t>
      </w:r>
      <w:r w:rsidRPr="006225F8">
        <w:rPr>
          <w:rFonts w:ascii="Times New Roman" w:eastAsia="Times New Roman" w:hAnsi="Times New Roman" w:cs="Times New Roman"/>
          <w:b/>
          <w:bCs/>
          <w:sz w:val="28"/>
          <w:szCs w:val="28"/>
        </w:rPr>
        <w:t>12 117,65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 по следующим направлениям:</w:t>
      </w:r>
    </w:p>
    <w:p w:rsidR="006225F8" w:rsidRDefault="006225F8" w:rsidP="006225F8">
      <w:pPr>
        <w:spacing w:line="240" w:lineRule="auto"/>
        <w:ind w:firstLine="69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ежемесячное денежное вознаграждение советникам директоров по воспитанию и взаимодействию с детскими общественными объединениями образовательных организаций в сумме 390, 6 тыс. рублей;</w:t>
      </w:r>
    </w:p>
    <w:p w:rsidR="006225F8" w:rsidRDefault="00E40E04" w:rsidP="006225F8">
      <w:pPr>
        <w:spacing w:line="240" w:lineRule="auto"/>
        <w:ind w:firstLine="69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</w:t>
      </w:r>
      <w:r w:rsidR="006225F8">
        <w:rPr>
          <w:rFonts w:ascii="Times New Roman" w:eastAsia="Times New Roman" w:hAnsi="Times New Roman" w:cs="Times New Roman"/>
          <w:bCs/>
          <w:sz w:val="28"/>
          <w:szCs w:val="28"/>
        </w:rPr>
        <w:t>для обеспечения деятельности</w:t>
      </w:r>
      <w:r w:rsidR="006225F8" w:rsidRPr="00EC5F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225F8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советников директоров по воспитанию и взаимодействию с детскими общественными объединениями в образовательных организациях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сумме </w:t>
      </w:r>
      <w:r w:rsidR="006225F8" w:rsidRPr="00E40E04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E40E0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6225F8" w:rsidRPr="00E40E04">
        <w:rPr>
          <w:rFonts w:ascii="Times New Roman" w:eastAsia="Times New Roman" w:hAnsi="Times New Roman" w:cs="Times New Roman"/>
          <w:b/>
          <w:bCs/>
          <w:sz w:val="28"/>
          <w:szCs w:val="28"/>
        </w:rPr>
        <w:t>258</w:t>
      </w:r>
      <w:r w:rsidRPr="00E40E04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6225F8" w:rsidRPr="00E40E04">
        <w:rPr>
          <w:rFonts w:ascii="Times New Roman" w:eastAsia="Times New Roman" w:hAnsi="Times New Roman" w:cs="Times New Roman"/>
          <w:b/>
          <w:bCs/>
          <w:sz w:val="28"/>
          <w:szCs w:val="28"/>
        </w:rPr>
        <w:t> 9</w:t>
      </w:r>
      <w:r w:rsidRPr="00E40E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тыс.</w:t>
      </w:r>
      <w:r w:rsidR="006225F8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D654B" w:rsidRDefault="00E40E04" w:rsidP="00E40E04">
      <w:pPr>
        <w:spacing w:after="0" w:line="240" w:lineRule="auto"/>
        <w:ind w:firstLine="708"/>
        <w:jc w:val="both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з</w:t>
      </w:r>
      <w:r w:rsidR="006225F8">
        <w:rPr>
          <w:rFonts w:ascii="Times New Roman" w:eastAsia="Times New Roman" w:hAnsi="Times New Roman" w:cs="Times New Roman"/>
          <w:bCs/>
          <w:sz w:val="28"/>
          <w:szCs w:val="28"/>
        </w:rPr>
        <w:t xml:space="preserve">а классное руководство педагогическим работникам образовательных  организаций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сумме </w:t>
      </w:r>
      <w:r w:rsidR="006225F8" w:rsidRPr="00E40E04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Pr="00E40E0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6225F8" w:rsidRPr="00E40E04">
        <w:rPr>
          <w:rFonts w:ascii="Times New Roman" w:eastAsia="Times New Roman" w:hAnsi="Times New Roman" w:cs="Times New Roman"/>
          <w:b/>
          <w:bCs/>
          <w:sz w:val="28"/>
          <w:szCs w:val="28"/>
        </w:rPr>
        <w:t>468</w:t>
      </w:r>
      <w:r w:rsidRPr="00E40E04">
        <w:rPr>
          <w:rFonts w:ascii="Times New Roman" w:eastAsia="Times New Roman" w:hAnsi="Times New Roman" w:cs="Times New Roman"/>
          <w:b/>
          <w:bCs/>
          <w:sz w:val="28"/>
          <w:szCs w:val="28"/>
        </w:rPr>
        <w:t>,1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</w:t>
      </w:r>
      <w:r w:rsidR="006225F8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</w:t>
      </w:r>
      <w:r w:rsidR="0068762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3D5462" w:rsidRPr="003D5462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</w:t>
      </w:r>
    </w:p>
    <w:p w:rsidR="00A302B2" w:rsidRDefault="000859D1" w:rsidP="00EA4AC3">
      <w:pPr>
        <w:suppressAutoHyphens/>
        <w:autoSpaceDN w:val="0"/>
        <w:spacing w:after="225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В рамках </w:t>
      </w:r>
      <w:r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 xml:space="preserve">национального проекта </w:t>
      </w:r>
      <w:r w:rsidR="00081F63"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>«Здрав</w:t>
      </w:r>
      <w:r w:rsidR="00D611C7"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>о</w:t>
      </w:r>
      <w:r w:rsidR="00167DA9"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>охранение» фе</w:t>
      </w:r>
      <w:r w:rsidR="00F72FDC"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 xml:space="preserve">дерального проекта </w:t>
      </w:r>
      <w:r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 xml:space="preserve">«Модернизация первичного звена» ОГБУЗ «Монастырщинская </w:t>
      </w:r>
      <w:r w:rsidRPr="00A302B2"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>ЦРБ</w:t>
      </w:r>
      <w:r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>» в 202</w:t>
      </w:r>
      <w:r w:rsidR="006225F8"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>5</w:t>
      </w:r>
      <w:r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 xml:space="preserve"> году получен</w:t>
      </w:r>
      <w:r w:rsidR="00E40E04"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 xml:space="preserve"> автомобиль Лада</w:t>
      </w:r>
      <w:r w:rsidR="0068762F"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 xml:space="preserve"> </w:t>
      </w:r>
      <w:r w:rsidR="00E40E04"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>-</w:t>
      </w:r>
      <w:r w:rsidR="0068762F"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 xml:space="preserve"> </w:t>
      </w:r>
      <w:r w:rsidR="00E40E04"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 xml:space="preserve">«Ларгус» </w:t>
      </w:r>
      <w:r w:rsidR="00E40E04">
        <w:rPr>
          <w:rFonts w:ascii="Times New Roman" w:eastAsia="NSimSun" w:hAnsi="Times New Roman" w:cs="Mangal"/>
          <w:kern w:val="3"/>
          <w:sz w:val="28"/>
          <w:szCs w:val="28"/>
          <w:lang w:val="en-US" w:eastAsia="zh-CN" w:bidi="hi-IN"/>
        </w:rPr>
        <w:t>S</w:t>
      </w:r>
      <w:r w:rsidR="00E40E04" w:rsidRPr="00E40E04"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>045</w:t>
      </w:r>
      <w:r w:rsidR="00E40E04">
        <w:rPr>
          <w:rFonts w:ascii="Times New Roman" w:eastAsia="NSimSun" w:hAnsi="Times New Roman" w:cs="Mangal"/>
          <w:kern w:val="3"/>
          <w:sz w:val="28"/>
          <w:szCs w:val="28"/>
          <w:lang w:val="en-US" w:eastAsia="zh-CN" w:bidi="hi-IN"/>
        </w:rPr>
        <w:t>LRGSOM</w:t>
      </w:r>
      <w:r w:rsidR="00E40E04" w:rsidRPr="00E40E04"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>2</w:t>
      </w:r>
      <w:r w:rsidR="00E40E04"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>, проведен</w:t>
      </w:r>
      <w:r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 xml:space="preserve"> </w:t>
      </w:r>
      <w:r w:rsidRPr="00A302B2"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 xml:space="preserve">ремонт </w:t>
      </w:r>
      <w:r w:rsidR="00E40E04"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 xml:space="preserve">крыши лечебного корпуса на сумму </w:t>
      </w:r>
      <w:r w:rsidR="00E40E04" w:rsidRPr="00E40E04">
        <w:rPr>
          <w:rFonts w:ascii="Times New Roman" w:eastAsia="NSimSun" w:hAnsi="Times New Roman" w:cs="Mangal"/>
          <w:b/>
          <w:kern w:val="3"/>
          <w:sz w:val="28"/>
          <w:szCs w:val="28"/>
          <w:lang w:eastAsia="zh-CN" w:bidi="hi-IN"/>
        </w:rPr>
        <w:t>4</w:t>
      </w:r>
      <w:r w:rsidR="00E40E04">
        <w:rPr>
          <w:rFonts w:ascii="Times New Roman" w:eastAsia="NSimSun" w:hAnsi="Times New Roman" w:cs="Mangal"/>
          <w:b/>
          <w:kern w:val="3"/>
          <w:sz w:val="28"/>
          <w:szCs w:val="28"/>
          <w:lang w:eastAsia="zh-CN" w:bidi="hi-IN"/>
        </w:rPr>
        <w:t xml:space="preserve"> </w:t>
      </w:r>
      <w:r w:rsidR="00E40E04" w:rsidRPr="00E40E04">
        <w:rPr>
          <w:rFonts w:ascii="Times New Roman" w:eastAsia="NSimSun" w:hAnsi="Times New Roman" w:cs="Mangal"/>
          <w:b/>
          <w:kern w:val="3"/>
          <w:sz w:val="28"/>
          <w:szCs w:val="28"/>
          <w:lang w:eastAsia="zh-CN" w:bidi="hi-IN"/>
        </w:rPr>
        <w:t xml:space="preserve">925,0 </w:t>
      </w:r>
      <w:r w:rsidR="00E40E04"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>тыс. рублей</w:t>
      </w:r>
      <w:r w:rsidR="00322F9A"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>.</w:t>
      </w:r>
    </w:p>
    <w:sectPr w:rsidR="00A302B2" w:rsidSect="00C33A97">
      <w:headerReference w:type="default" r:id="rId11"/>
      <w:pgSz w:w="12240" w:h="15840"/>
      <w:pgMar w:top="709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FA0" w:rsidRDefault="00CD6FA0" w:rsidP="005546DA">
      <w:pPr>
        <w:spacing w:after="0" w:line="240" w:lineRule="auto"/>
      </w:pPr>
      <w:r>
        <w:separator/>
      </w:r>
    </w:p>
  </w:endnote>
  <w:endnote w:type="continuationSeparator" w:id="0">
    <w:p w:rsidR="00CD6FA0" w:rsidRDefault="00CD6FA0" w:rsidP="0055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FA0" w:rsidRDefault="00CD6FA0" w:rsidP="005546DA">
      <w:pPr>
        <w:spacing w:after="0" w:line="240" w:lineRule="auto"/>
      </w:pPr>
      <w:r>
        <w:separator/>
      </w:r>
    </w:p>
  </w:footnote>
  <w:footnote w:type="continuationSeparator" w:id="0">
    <w:p w:rsidR="00CD6FA0" w:rsidRDefault="00CD6FA0" w:rsidP="00554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4177758"/>
      <w:docPartObj>
        <w:docPartGallery w:val="Page Numbers (Top of Page)"/>
        <w:docPartUnique/>
      </w:docPartObj>
    </w:sdtPr>
    <w:sdtEndPr/>
    <w:sdtContent>
      <w:p w:rsidR="00C8213F" w:rsidRDefault="00C8213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E3D">
          <w:rPr>
            <w:noProof/>
          </w:rPr>
          <w:t>2</w:t>
        </w:r>
        <w:r>
          <w:fldChar w:fldCharType="end"/>
        </w:r>
      </w:p>
    </w:sdtContent>
  </w:sdt>
  <w:p w:rsidR="00C8213F" w:rsidRDefault="00C8213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2C00"/>
    <w:multiLevelType w:val="hybridMultilevel"/>
    <w:tmpl w:val="A0521952"/>
    <w:lvl w:ilvl="0" w:tplc="3AF069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A7048D"/>
    <w:multiLevelType w:val="hybridMultilevel"/>
    <w:tmpl w:val="04324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34873"/>
    <w:multiLevelType w:val="hybridMultilevel"/>
    <w:tmpl w:val="F15ABE02"/>
    <w:lvl w:ilvl="0" w:tplc="703E859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0D255D"/>
    <w:multiLevelType w:val="hybridMultilevel"/>
    <w:tmpl w:val="9FD63F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49"/>
    <w:rsid w:val="000030A9"/>
    <w:rsid w:val="00016FA9"/>
    <w:rsid w:val="000301A5"/>
    <w:rsid w:val="000533CB"/>
    <w:rsid w:val="0005587E"/>
    <w:rsid w:val="000702F0"/>
    <w:rsid w:val="000754F6"/>
    <w:rsid w:val="00075EF7"/>
    <w:rsid w:val="00080294"/>
    <w:rsid w:val="00081F63"/>
    <w:rsid w:val="000859D1"/>
    <w:rsid w:val="00086A25"/>
    <w:rsid w:val="00086E11"/>
    <w:rsid w:val="0009013E"/>
    <w:rsid w:val="000931F1"/>
    <w:rsid w:val="0009613A"/>
    <w:rsid w:val="000B7402"/>
    <w:rsid w:val="000C314A"/>
    <w:rsid w:val="000C4700"/>
    <w:rsid w:val="000C7109"/>
    <w:rsid w:val="000D014E"/>
    <w:rsid w:val="000E0AE0"/>
    <w:rsid w:val="000E54A3"/>
    <w:rsid w:val="00102869"/>
    <w:rsid w:val="00112E42"/>
    <w:rsid w:val="001142A0"/>
    <w:rsid w:val="001147D0"/>
    <w:rsid w:val="00167A06"/>
    <w:rsid w:val="00167DA9"/>
    <w:rsid w:val="0017436F"/>
    <w:rsid w:val="00175F5D"/>
    <w:rsid w:val="001840EF"/>
    <w:rsid w:val="00195DEB"/>
    <w:rsid w:val="001A6087"/>
    <w:rsid w:val="001A6E9C"/>
    <w:rsid w:val="001A73D8"/>
    <w:rsid w:val="001B561A"/>
    <w:rsid w:val="001C0AE7"/>
    <w:rsid w:val="001C4573"/>
    <w:rsid w:val="001D04ED"/>
    <w:rsid w:val="001E5AAF"/>
    <w:rsid w:val="001E75C3"/>
    <w:rsid w:val="001F27AB"/>
    <w:rsid w:val="002011CF"/>
    <w:rsid w:val="00214DD8"/>
    <w:rsid w:val="002567BE"/>
    <w:rsid w:val="002716D2"/>
    <w:rsid w:val="0027528D"/>
    <w:rsid w:val="00283161"/>
    <w:rsid w:val="002938CE"/>
    <w:rsid w:val="002952E7"/>
    <w:rsid w:val="002A1998"/>
    <w:rsid w:val="002A454E"/>
    <w:rsid w:val="002C2F51"/>
    <w:rsid w:val="002D4E1E"/>
    <w:rsid w:val="002E1F71"/>
    <w:rsid w:val="002E674A"/>
    <w:rsid w:val="002E7AA1"/>
    <w:rsid w:val="002F3220"/>
    <w:rsid w:val="002F4A12"/>
    <w:rsid w:val="00317B1D"/>
    <w:rsid w:val="00321B25"/>
    <w:rsid w:val="00322F9A"/>
    <w:rsid w:val="00332B3B"/>
    <w:rsid w:val="003339B9"/>
    <w:rsid w:val="003407D1"/>
    <w:rsid w:val="00347209"/>
    <w:rsid w:val="00347AEE"/>
    <w:rsid w:val="003514F1"/>
    <w:rsid w:val="003534CE"/>
    <w:rsid w:val="003547EF"/>
    <w:rsid w:val="00373E64"/>
    <w:rsid w:val="00380C52"/>
    <w:rsid w:val="003852F5"/>
    <w:rsid w:val="003B1C8E"/>
    <w:rsid w:val="003B70AC"/>
    <w:rsid w:val="003D3038"/>
    <w:rsid w:val="003D52B8"/>
    <w:rsid w:val="003D5462"/>
    <w:rsid w:val="003E61C2"/>
    <w:rsid w:val="003E6F3C"/>
    <w:rsid w:val="003E7909"/>
    <w:rsid w:val="003F62C9"/>
    <w:rsid w:val="00401C22"/>
    <w:rsid w:val="0040341C"/>
    <w:rsid w:val="00404C38"/>
    <w:rsid w:val="004062F9"/>
    <w:rsid w:val="004115AF"/>
    <w:rsid w:val="00420C7E"/>
    <w:rsid w:val="00432F9B"/>
    <w:rsid w:val="004508A4"/>
    <w:rsid w:val="0045470B"/>
    <w:rsid w:val="00473602"/>
    <w:rsid w:val="004842F4"/>
    <w:rsid w:val="004C0658"/>
    <w:rsid w:val="004C1A77"/>
    <w:rsid w:val="004D3D7E"/>
    <w:rsid w:val="004F0391"/>
    <w:rsid w:val="004F5921"/>
    <w:rsid w:val="005062AB"/>
    <w:rsid w:val="005321D5"/>
    <w:rsid w:val="005449AF"/>
    <w:rsid w:val="0055079F"/>
    <w:rsid w:val="005546DA"/>
    <w:rsid w:val="00561BE3"/>
    <w:rsid w:val="005704F3"/>
    <w:rsid w:val="005733EE"/>
    <w:rsid w:val="0057409F"/>
    <w:rsid w:val="00576122"/>
    <w:rsid w:val="005B2A8B"/>
    <w:rsid w:val="005B6A9B"/>
    <w:rsid w:val="005C108F"/>
    <w:rsid w:val="005C3288"/>
    <w:rsid w:val="005C4579"/>
    <w:rsid w:val="005E0DF8"/>
    <w:rsid w:val="0060698F"/>
    <w:rsid w:val="00614957"/>
    <w:rsid w:val="00616E3D"/>
    <w:rsid w:val="006225F8"/>
    <w:rsid w:val="00622650"/>
    <w:rsid w:val="00645DB8"/>
    <w:rsid w:val="00646F42"/>
    <w:rsid w:val="00651599"/>
    <w:rsid w:val="00653F32"/>
    <w:rsid w:val="0065728D"/>
    <w:rsid w:val="0067497F"/>
    <w:rsid w:val="0068762F"/>
    <w:rsid w:val="00694E1B"/>
    <w:rsid w:val="006A6682"/>
    <w:rsid w:val="006A765E"/>
    <w:rsid w:val="006D0CFE"/>
    <w:rsid w:val="007059CD"/>
    <w:rsid w:val="007225CC"/>
    <w:rsid w:val="00752AB9"/>
    <w:rsid w:val="007607D5"/>
    <w:rsid w:val="00760A23"/>
    <w:rsid w:val="00770365"/>
    <w:rsid w:val="00793027"/>
    <w:rsid w:val="007A1A72"/>
    <w:rsid w:val="007B3D6B"/>
    <w:rsid w:val="007B6046"/>
    <w:rsid w:val="007C6B2E"/>
    <w:rsid w:val="007C73BC"/>
    <w:rsid w:val="007D2E18"/>
    <w:rsid w:val="007E0522"/>
    <w:rsid w:val="007E36CE"/>
    <w:rsid w:val="007F5AE6"/>
    <w:rsid w:val="00813541"/>
    <w:rsid w:val="0081393C"/>
    <w:rsid w:val="008419B6"/>
    <w:rsid w:val="008471AA"/>
    <w:rsid w:val="00850229"/>
    <w:rsid w:val="00855525"/>
    <w:rsid w:val="008719F9"/>
    <w:rsid w:val="00872779"/>
    <w:rsid w:val="00875D38"/>
    <w:rsid w:val="00890455"/>
    <w:rsid w:val="00895F4A"/>
    <w:rsid w:val="008A4D8A"/>
    <w:rsid w:val="008A520B"/>
    <w:rsid w:val="008C08C4"/>
    <w:rsid w:val="008C496D"/>
    <w:rsid w:val="008C5E8F"/>
    <w:rsid w:val="008D7B89"/>
    <w:rsid w:val="008E15A4"/>
    <w:rsid w:val="008E4406"/>
    <w:rsid w:val="008F02A6"/>
    <w:rsid w:val="008F0A16"/>
    <w:rsid w:val="008F34D5"/>
    <w:rsid w:val="008F44D1"/>
    <w:rsid w:val="00904217"/>
    <w:rsid w:val="00905EDF"/>
    <w:rsid w:val="009210C6"/>
    <w:rsid w:val="009356F5"/>
    <w:rsid w:val="009465A0"/>
    <w:rsid w:val="00950824"/>
    <w:rsid w:val="00956C2C"/>
    <w:rsid w:val="00973603"/>
    <w:rsid w:val="00983B44"/>
    <w:rsid w:val="009863D2"/>
    <w:rsid w:val="009969D2"/>
    <w:rsid w:val="009A0118"/>
    <w:rsid w:val="009A2360"/>
    <w:rsid w:val="009A285D"/>
    <w:rsid w:val="009A6F38"/>
    <w:rsid w:val="009C6E45"/>
    <w:rsid w:val="009D3852"/>
    <w:rsid w:val="009D44EB"/>
    <w:rsid w:val="009E185C"/>
    <w:rsid w:val="00A138C7"/>
    <w:rsid w:val="00A155E0"/>
    <w:rsid w:val="00A20DF7"/>
    <w:rsid w:val="00A22339"/>
    <w:rsid w:val="00A259D6"/>
    <w:rsid w:val="00A302B2"/>
    <w:rsid w:val="00A32302"/>
    <w:rsid w:val="00A341D6"/>
    <w:rsid w:val="00A34DAC"/>
    <w:rsid w:val="00A37502"/>
    <w:rsid w:val="00A64BCD"/>
    <w:rsid w:val="00A717EE"/>
    <w:rsid w:val="00A7395E"/>
    <w:rsid w:val="00A81657"/>
    <w:rsid w:val="00A9424B"/>
    <w:rsid w:val="00A9621B"/>
    <w:rsid w:val="00AC423A"/>
    <w:rsid w:val="00AE4B30"/>
    <w:rsid w:val="00AF0D56"/>
    <w:rsid w:val="00B0194A"/>
    <w:rsid w:val="00B04538"/>
    <w:rsid w:val="00B1700C"/>
    <w:rsid w:val="00B265ED"/>
    <w:rsid w:val="00B26E34"/>
    <w:rsid w:val="00B26EDA"/>
    <w:rsid w:val="00B41676"/>
    <w:rsid w:val="00B537AE"/>
    <w:rsid w:val="00B5427F"/>
    <w:rsid w:val="00B730E5"/>
    <w:rsid w:val="00B9245B"/>
    <w:rsid w:val="00B93237"/>
    <w:rsid w:val="00B97E10"/>
    <w:rsid w:val="00BA5AEA"/>
    <w:rsid w:val="00BA5C69"/>
    <w:rsid w:val="00BB38BA"/>
    <w:rsid w:val="00BC2C63"/>
    <w:rsid w:val="00BD09C4"/>
    <w:rsid w:val="00BD34F5"/>
    <w:rsid w:val="00BE5A81"/>
    <w:rsid w:val="00C20A5B"/>
    <w:rsid w:val="00C26078"/>
    <w:rsid w:val="00C33A97"/>
    <w:rsid w:val="00C37698"/>
    <w:rsid w:val="00C52D83"/>
    <w:rsid w:val="00C54110"/>
    <w:rsid w:val="00C60015"/>
    <w:rsid w:val="00C6286E"/>
    <w:rsid w:val="00C65B07"/>
    <w:rsid w:val="00C75EA8"/>
    <w:rsid w:val="00C8213F"/>
    <w:rsid w:val="00C83B63"/>
    <w:rsid w:val="00C974EF"/>
    <w:rsid w:val="00CB0FCE"/>
    <w:rsid w:val="00CB12C9"/>
    <w:rsid w:val="00CB2F63"/>
    <w:rsid w:val="00CC226A"/>
    <w:rsid w:val="00CD6FA0"/>
    <w:rsid w:val="00CE1889"/>
    <w:rsid w:val="00CE3312"/>
    <w:rsid w:val="00CE5EE2"/>
    <w:rsid w:val="00CF68A3"/>
    <w:rsid w:val="00D0578C"/>
    <w:rsid w:val="00D05C6C"/>
    <w:rsid w:val="00D17485"/>
    <w:rsid w:val="00D26923"/>
    <w:rsid w:val="00D32333"/>
    <w:rsid w:val="00D346BE"/>
    <w:rsid w:val="00D35DD6"/>
    <w:rsid w:val="00D42429"/>
    <w:rsid w:val="00D611C7"/>
    <w:rsid w:val="00D61DD6"/>
    <w:rsid w:val="00D72404"/>
    <w:rsid w:val="00D76C4D"/>
    <w:rsid w:val="00D93AD4"/>
    <w:rsid w:val="00D9538B"/>
    <w:rsid w:val="00DA5AD2"/>
    <w:rsid w:val="00DB6643"/>
    <w:rsid w:val="00DE547D"/>
    <w:rsid w:val="00DE5804"/>
    <w:rsid w:val="00DF6ADE"/>
    <w:rsid w:val="00E06CF7"/>
    <w:rsid w:val="00E15617"/>
    <w:rsid w:val="00E4049F"/>
    <w:rsid w:val="00E40E04"/>
    <w:rsid w:val="00E83014"/>
    <w:rsid w:val="00E84751"/>
    <w:rsid w:val="00E8594C"/>
    <w:rsid w:val="00E929CC"/>
    <w:rsid w:val="00EA3046"/>
    <w:rsid w:val="00EA4AC3"/>
    <w:rsid w:val="00EC4DF9"/>
    <w:rsid w:val="00EC5617"/>
    <w:rsid w:val="00ED654B"/>
    <w:rsid w:val="00EE1FDB"/>
    <w:rsid w:val="00F02268"/>
    <w:rsid w:val="00F312F7"/>
    <w:rsid w:val="00F332E6"/>
    <w:rsid w:val="00F428D0"/>
    <w:rsid w:val="00F53A0C"/>
    <w:rsid w:val="00F6063A"/>
    <w:rsid w:val="00F6306D"/>
    <w:rsid w:val="00F66268"/>
    <w:rsid w:val="00F727FA"/>
    <w:rsid w:val="00F72FDC"/>
    <w:rsid w:val="00F8133A"/>
    <w:rsid w:val="00F90EF5"/>
    <w:rsid w:val="00FA10B2"/>
    <w:rsid w:val="00FB6AA5"/>
    <w:rsid w:val="00FB761F"/>
    <w:rsid w:val="00FC00A4"/>
    <w:rsid w:val="00FC4E59"/>
    <w:rsid w:val="00FC55DE"/>
    <w:rsid w:val="00FD1B2D"/>
    <w:rsid w:val="00FD4949"/>
    <w:rsid w:val="00FD5FA1"/>
    <w:rsid w:val="00FE653A"/>
    <w:rsid w:val="00FF5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FD4949"/>
    <w:pPr>
      <w:keepNext/>
      <w:tabs>
        <w:tab w:val="left" w:pos="3047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D49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D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9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02F0"/>
    <w:pPr>
      <w:ind w:left="720"/>
      <w:contextualSpacing/>
    </w:pPr>
  </w:style>
  <w:style w:type="paragraph" w:styleId="a6">
    <w:name w:val="No Spacing"/>
    <w:link w:val="a7"/>
    <w:uiPriority w:val="1"/>
    <w:qFormat/>
    <w:rsid w:val="00EC5617"/>
    <w:pPr>
      <w:spacing w:after="0" w:line="240" w:lineRule="auto"/>
    </w:pPr>
  </w:style>
  <w:style w:type="table" w:styleId="a8">
    <w:name w:val="Table Grid"/>
    <w:basedOn w:val="a1"/>
    <w:uiPriority w:val="59"/>
    <w:rsid w:val="00214DD8"/>
    <w:pPr>
      <w:spacing w:after="0" w:line="240" w:lineRule="auto"/>
      <w:ind w:firstLine="709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214DD8"/>
    <w:pPr>
      <w:widowControl w:val="0"/>
      <w:autoSpaceDE w:val="0"/>
      <w:autoSpaceDN w:val="0"/>
      <w:adjustRightInd w:val="0"/>
      <w:spacing w:after="0" w:line="316" w:lineRule="exact"/>
      <w:jc w:val="both"/>
    </w:pPr>
    <w:rPr>
      <w:rFonts w:ascii="Century Schoolbook" w:eastAsia="Times New Roman" w:hAnsi="Century Schoolbook" w:cs="Century Schoolbook"/>
      <w:sz w:val="24"/>
      <w:szCs w:val="24"/>
    </w:rPr>
  </w:style>
  <w:style w:type="character" w:customStyle="1" w:styleId="FontStyle58">
    <w:name w:val="Font Style58"/>
    <w:uiPriority w:val="99"/>
    <w:rsid w:val="00214DD8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5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46DA"/>
  </w:style>
  <w:style w:type="paragraph" w:styleId="ab">
    <w:name w:val="footer"/>
    <w:basedOn w:val="a"/>
    <w:link w:val="ac"/>
    <w:uiPriority w:val="99"/>
    <w:unhideWhenUsed/>
    <w:rsid w:val="0055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46DA"/>
  </w:style>
  <w:style w:type="character" w:customStyle="1" w:styleId="a7">
    <w:name w:val="Без интервала Знак"/>
    <w:link w:val="a6"/>
    <w:uiPriority w:val="1"/>
    <w:locked/>
    <w:rsid w:val="00283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FD4949"/>
    <w:pPr>
      <w:keepNext/>
      <w:tabs>
        <w:tab w:val="left" w:pos="3047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D49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D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9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02F0"/>
    <w:pPr>
      <w:ind w:left="720"/>
      <w:contextualSpacing/>
    </w:pPr>
  </w:style>
  <w:style w:type="paragraph" w:styleId="a6">
    <w:name w:val="No Spacing"/>
    <w:link w:val="a7"/>
    <w:uiPriority w:val="1"/>
    <w:qFormat/>
    <w:rsid w:val="00EC5617"/>
    <w:pPr>
      <w:spacing w:after="0" w:line="240" w:lineRule="auto"/>
    </w:pPr>
  </w:style>
  <w:style w:type="table" w:styleId="a8">
    <w:name w:val="Table Grid"/>
    <w:basedOn w:val="a1"/>
    <w:uiPriority w:val="59"/>
    <w:rsid w:val="00214DD8"/>
    <w:pPr>
      <w:spacing w:after="0" w:line="240" w:lineRule="auto"/>
      <w:ind w:firstLine="709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214DD8"/>
    <w:pPr>
      <w:widowControl w:val="0"/>
      <w:autoSpaceDE w:val="0"/>
      <w:autoSpaceDN w:val="0"/>
      <w:adjustRightInd w:val="0"/>
      <w:spacing w:after="0" w:line="316" w:lineRule="exact"/>
      <w:jc w:val="both"/>
    </w:pPr>
    <w:rPr>
      <w:rFonts w:ascii="Century Schoolbook" w:eastAsia="Times New Roman" w:hAnsi="Century Schoolbook" w:cs="Century Schoolbook"/>
      <w:sz w:val="24"/>
      <w:szCs w:val="24"/>
    </w:rPr>
  </w:style>
  <w:style w:type="character" w:customStyle="1" w:styleId="FontStyle58">
    <w:name w:val="Font Style58"/>
    <w:uiPriority w:val="99"/>
    <w:rsid w:val="00214DD8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5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46DA"/>
  </w:style>
  <w:style w:type="paragraph" w:styleId="ab">
    <w:name w:val="footer"/>
    <w:basedOn w:val="a"/>
    <w:link w:val="ac"/>
    <w:uiPriority w:val="99"/>
    <w:unhideWhenUsed/>
    <w:rsid w:val="0055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46DA"/>
  </w:style>
  <w:style w:type="character" w:customStyle="1" w:styleId="a7">
    <w:name w:val="Без интервала Знак"/>
    <w:link w:val="a6"/>
    <w:uiPriority w:val="1"/>
    <w:locked/>
    <w:rsid w:val="00283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A0%D0%BE%D1%81%D1%81%D0%B8%D1%8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7E0A9-FB9D-4ED0-8E76-B9E346B4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GL_26_09_2024</cp:lastModifiedBy>
  <cp:revision>6</cp:revision>
  <cp:lastPrinted>2025-11-17T12:31:00Z</cp:lastPrinted>
  <dcterms:created xsi:type="dcterms:W3CDTF">2025-11-17T10:55:00Z</dcterms:created>
  <dcterms:modified xsi:type="dcterms:W3CDTF">2025-11-20T12:58:00Z</dcterms:modified>
</cp:coreProperties>
</file>