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E01E" w14:textId="0515DF21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683C3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AC24" w14:textId="3C8CABC8" w:rsidR="001F561A" w:rsidRPr="001F561A" w:rsidRDefault="001F561A" w:rsidP="00683C3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61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683C3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61A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1F561A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48D2208C" w14:textId="77777777" w:rsidR="001F561A" w:rsidRPr="001F561A" w:rsidRDefault="001F561A" w:rsidP="00683C3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56436" w14:textId="77777777" w:rsidR="001F561A" w:rsidRDefault="00532B0E" w:rsidP="001F561A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61A">
        <w:rPr>
          <w:rFonts w:ascii="Times New Roman" w:hAnsi="Times New Roman" w:cs="Times New Roman"/>
          <w:b/>
          <w:sz w:val="28"/>
          <w:szCs w:val="28"/>
        </w:rPr>
        <w:t>Р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61A">
        <w:rPr>
          <w:rFonts w:ascii="Times New Roman" w:hAnsi="Times New Roman" w:cs="Times New Roman"/>
          <w:b/>
          <w:sz w:val="28"/>
          <w:szCs w:val="28"/>
        </w:rPr>
        <w:t>Е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61A">
        <w:rPr>
          <w:rFonts w:ascii="Times New Roman" w:hAnsi="Times New Roman" w:cs="Times New Roman"/>
          <w:b/>
          <w:sz w:val="28"/>
          <w:szCs w:val="28"/>
        </w:rPr>
        <w:t>Ш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61A">
        <w:rPr>
          <w:rFonts w:ascii="Times New Roman" w:hAnsi="Times New Roman" w:cs="Times New Roman"/>
          <w:b/>
          <w:sz w:val="28"/>
          <w:szCs w:val="28"/>
        </w:rPr>
        <w:t>Е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61A">
        <w:rPr>
          <w:rFonts w:ascii="Times New Roman" w:hAnsi="Times New Roman" w:cs="Times New Roman"/>
          <w:b/>
          <w:sz w:val="28"/>
          <w:szCs w:val="28"/>
        </w:rPr>
        <w:t>Н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61A">
        <w:rPr>
          <w:rFonts w:ascii="Times New Roman" w:hAnsi="Times New Roman" w:cs="Times New Roman"/>
          <w:b/>
          <w:sz w:val="28"/>
          <w:szCs w:val="28"/>
        </w:rPr>
        <w:t>И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61A">
        <w:rPr>
          <w:rFonts w:ascii="Times New Roman" w:hAnsi="Times New Roman" w:cs="Times New Roman"/>
          <w:b/>
          <w:sz w:val="28"/>
          <w:szCs w:val="28"/>
        </w:rPr>
        <w:t>Е</w:t>
      </w:r>
    </w:p>
    <w:p w14:paraId="31614675" w14:textId="465CD4AB" w:rsidR="00345097" w:rsidRPr="001F561A" w:rsidRDefault="00345097" w:rsidP="001F561A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61A">
        <w:rPr>
          <w:sz w:val="28"/>
          <w:szCs w:val="28"/>
        </w:rPr>
        <w:t xml:space="preserve">                        </w:t>
      </w:r>
    </w:p>
    <w:p w14:paraId="433A05A1" w14:textId="7195FDD8" w:rsidR="002911A0" w:rsidRPr="001F561A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561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3C35">
        <w:rPr>
          <w:rFonts w:ascii="Times New Roman" w:hAnsi="Times New Roman" w:cs="Times New Roman"/>
          <w:b/>
          <w:sz w:val="28"/>
          <w:szCs w:val="28"/>
        </w:rPr>
        <w:t>24 сентября 2025 года</w:t>
      </w:r>
      <w:r w:rsidRPr="001F561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74719" w:rsidRPr="001F56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683C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561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3C35">
        <w:rPr>
          <w:rFonts w:ascii="Times New Roman" w:hAnsi="Times New Roman" w:cs="Times New Roman"/>
          <w:b/>
          <w:sz w:val="28"/>
          <w:szCs w:val="28"/>
        </w:rPr>
        <w:t>108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8A5801" w:rsidRPr="008A5801" w14:paraId="5A9FD089" w14:textId="77777777" w:rsidTr="00771D14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25485B3" w14:textId="78FD7D6E" w:rsidR="003D598F" w:rsidRPr="008A5801" w:rsidRDefault="003D598F" w:rsidP="001F561A">
            <w:pPr>
              <w:ind w:righ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назначении опроса граждан, проживающих на части территории </w:t>
            </w:r>
            <w:r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«Монастырщинский муниципальный округ» 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Смоленской области, по вопросу о реорганизации в форме присоединения в </w:t>
            </w:r>
            <w:r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 «Монастырщинский муниципальный округ» Смоленской области 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9E561F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9E561F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8A5801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деревни </w:t>
            </w:r>
            <w:r w:rsidR="006E1D49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>Крапивна</w:t>
            </w:r>
            <w:r w:rsidR="000949C9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</w:t>
            </w:r>
            <w:r w:rsidR="000949C9" w:rsidRPr="008A5801">
              <w:rPr>
                <w:rFonts w:ascii="Times New Roman" w:hAnsi="Times New Roman" w:cs="Times New Roman"/>
                <w:sz w:val="28"/>
                <w:szCs w:val="28"/>
              </w:rPr>
              <w:t>географическими коорд</w:t>
            </w:r>
            <w:r w:rsidR="008A5801" w:rsidRPr="008A5801">
              <w:rPr>
                <w:rFonts w:ascii="Times New Roman" w:hAnsi="Times New Roman" w:cs="Times New Roman"/>
                <w:sz w:val="28"/>
                <w:szCs w:val="28"/>
              </w:rPr>
              <w:t>инатами 54</w:t>
            </w:r>
            <w:r w:rsidR="008A58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8A5801" w:rsidRPr="008A580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´</w:t>
            </w:r>
            <w:r w:rsidR="008E086A" w:rsidRPr="008E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801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с.ш. 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E0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086A" w:rsidRPr="008E0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´</w:t>
            </w:r>
            <w:r w:rsidR="008A5801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 в.д</w:t>
            </w:r>
            <w:r w:rsidR="00156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5801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административно-территориальной единице деревне </w:t>
            </w:r>
            <w:r w:rsidR="006E1D49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>Крапивна</w:t>
            </w:r>
            <w:r w:rsidR="008A5801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4931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 </w:t>
            </w:r>
            <w:r w:rsidR="00664931" w:rsidRPr="008A5801">
              <w:rPr>
                <w:rFonts w:ascii="Times New Roman" w:hAnsi="Times New Roman" w:cs="Times New Roman"/>
                <w:sz w:val="28"/>
                <w:szCs w:val="28"/>
              </w:rPr>
              <w:t>географическими координатами 54</w:t>
            </w:r>
            <w:r w:rsidR="0066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664931" w:rsidRPr="008A58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931">
              <w:rPr>
                <w:rFonts w:ascii="Times New Roman" w:hAnsi="Times New Roman" w:cs="Times New Roman"/>
                <w:sz w:val="28"/>
                <w:szCs w:val="28"/>
              </w:rPr>
              <w:t>2.8´</w:t>
            </w:r>
            <w:r w:rsidR="00664931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 с.ш. </w:t>
            </w:r>
            <w:r w:rsidR="0066493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6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664931">
              <w:rPr>
                <w:rFonts w:ascii="Times New Roman" w:hAnsi="Times New Roman" w:cs="Times New Roman"/>
                <w:sz w:val="28"/>
                <w:szCs w:val="28"/>
              </w:rPr>
              <w:t>51.7´</w:t>
            </w:r>
            <w:r w:rsidR="00664931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 в.д</w:t>
            </w:r>
            <w:r w:rsidR="00156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4931" w:rsidRPr="008A58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949C9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 сохранении за административно-территориальной единицей деревней </w:t>
            </w:r>
            <w:r w:rsidR="000949C9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>Крапивна</w:t>
            </w:r>
            <w:r w:rsidR="008A5801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0949C9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0949C9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географическими координатами </w:t>
            </w:r>
            <w:r w:rsidR="008E086A" w:rsidRPr="008A580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8E0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8E086A" w:rsidRPr="008A58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2.8´</w:t>
            </w:r>
            <w:r w:rsidR="008E086A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 с.ш. 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E0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8E086A">
              <w:rPr>
                <w:rFonts w:ascii="Times New Roman" w:hAnsi="Times New Roman" w:cs="Times New Roman"/>
                <w:sz w:val="28"/>
                <w:szCs w:val="28"/>
              </w:rPr>
              <w:t>51.7´</w:t>
            </w:r>
            <w:r w:rsidR="008E086A" w:rsidRPr="008A5801">
              <w:rPr>
                <w:rFonts w:ascii="Times New Roman" w:hAnsi="Times New Roman" w:cs="Times New Roman"/>
                <w:sz w:val="28"/>
                <w:szCs w:val="28"/>
              </w:rPr>
              <w:t xml:space="preserve"> в.д</w:t>
            </w:r>
            <w:r w:rsidR="00156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49C9" w:rsidRPr="008A58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категории и наименования</w:t>
            </w:r>
          </w:p>
          <w:p w14:paraId="4F99CED0" w14:textId="77777777" w:rsidR="003D598F" w:rsidRPr="008A5801" w:rsidRDefault="003D598F" w:rsidP="00771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4340844" w14:textId="77777777" w:rsidR="001F561A" w:rsidRDefault="001F561A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9E199" w14:textId="340DE5C2" w:rsidR="003D598F" w:rsidRPr="000E555C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</w:t>
      </w:r>
      <w:r w:rsidR="001F5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A4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6.03.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45,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08F36" w14:textId="77777777" w:rsidR="003D598F" w:rsidRPr="00BD39B9" w:rsidRDefault="003D598F" w:rsidP="003D5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62E248" w14:textId="77777777" w:rsidR="003D598F" w:rsidRPr="00BD39B9" w:rsidRDefault="003D598F" w:rsidP="003D5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D8FD1EC" w14:textId="77777777" w:rsidR="003D598F" w:rsidRPr="00BD39B9" w:rsidRDefault="003D598F" w:rsidP="003D5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41754EFC" w14:textId="40BBFD7D" w:rsidR="003D598F" w:rsidRPr="00A63671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опроса граждан,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 в границах </w:t>
      </w:r>
      <w:r w:rsidR="00D7601D">
        <w:rPr>
          <w:rFonts w:ascii="Times New Roman" w:hAnsi="Times New Roman" w:cs="Times New Roman"/>
          <w:sz w:val="28"/>
          <w:szCs w:val="28"/>
        </w:rPr>
        <w:t>Соболевского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Монастырщинского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в форме 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86A" w:rsidRPr="008A5801">
        <w:rPr>
          <w:rFonts w:ascii="Times New Roman" w:eastAsia="Calibri" w:hAnsi="Times New Roman" w:cs="Times New Roman"/>
          <w:sz w:val="28"/>
          <w:szCs w:val="28"/>
        </w:rPr>
        <w:t xml:space="preserve">Крапивна (с </w:t>
      </w:r>
      <w:r w:rsidR="008E086A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8E086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086A" w:rsidRPr="008A5801">
        <w:rPr>
          <w:rFonts w:ascii="Times New Roman" w:hAnsi="Times New Roman" w:cs="Times New Roman"/>
          <w:sz w:val="28"/>
          <w:szCs w:val="28"/>
        </w:rPr>
        <w:t>23</w:t>
      </w:r>
      <w:r w:rsidR="008E086A">
        <w:rPr>
          <w:rFonts w:ascii="Times New Roman" w:hAnsi="Times New Roman" w:cs="Times New Roman"/>
          <w:sz w:val="28"/>
          <w:szCs w:val="28"/>
        </w:rPr>
        <w:t>´</w:t>
      </w:r>
      <w:r w:rsidR="008E086A" w:rsidRPr="008E086A">
        <w:rPr>
          <w:rFonts w:ascii="Times New Roman" w:hAnsi="Times New Roman" w:cs="Times New Roman"/>
          <w:sz w:val="28"/>
          <w:szCs w:val="28"/>
        </w:rPr>
        <w:t xml:space="preserve"> </w:t>
      </w:r>
      <w:r w:rsidR="008E086A" w:rsidRPr="008A5801">
        <w:rPr>
          <w:rFonts w:ascii="Times New Roman" w:hAnsi="Times New Roman" w:cs="Times New Roman"/>
          <w:sz w:val="28"/>
          <w:szCs w:val="28"/>
        </w:rPr>
        <w:t xml:space="preserve">с.ш. </w:t>
      </w:r>
      <w:r w:rsidR="008E086A">
        <w:rPr>
          <w:rFonts w:ascii="Times New Roman" w:hAnsi="Times New Roman" w:cs="Times New Roman"/>
          <w:sz w:val="28"/>
          <w:szCs w:val="28"/>
        </w:rPr>
        <w:t>31</w:t>
      </w:r>
      <w:r w:rsidR="008E086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086A">
        <w:rPr>
          <w:rFonts w:ascii="Times New Roman" w:hAnsi="Times New Roman" w:cs="Times New Roman"/>
          <w:sz w:val="28"/>
          <w:szCs w:val="28"/>
        </w:rPr>
        <w:t>5</w:t>
      </w:r>
      <w:r w:rsidR="008E086A" w:rsidRPr="008E086A">
        <w:rPr>
          <w:rFonts w:ascii="Times New Roman" w:hAnsi="Times New Roman" w:cs="Times New Roman"/>
          <w:sz w:val="28"/>
          <w:szCs w:val="28"/>
        </w:rPr>
        <w:t>2</w:t>
      </w:r>
      <w:r w:rsidR="008E086A">
        <w:rPr>
          <w:rFonts w:ascii="Times New Roman" w:hAnsi="Times New Roman" w:cs="Times New Roman"/>
          <w:sz w:val="28"/>
          <w:szCs w:val="28"/>
        </w:rPr>
        <w:t>´</w:t>
      </w:r>
      <w:r w:rsidR="008E086A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1563D2">
        <w:rPr>
          <w:rFonts w:ascii="Times New Roman" w:hAnsi="Times New Roman" w:cs="Times New Roman"/>
          <w:sz w:val="28"/>
          <w:szCs w:val="28"/>
        </w:rPr>
        <w:t>.</w:t>
      </w:r>
      <w:r w:rsidR="008E086A" w:rsidRPr="008A5801">
        <w:rPr>
          <w:rFonts w:ascii="Times New Roman" w:hAnsi="Times New Roman" w:cs="Times New Roman"/>
          <w:sz w:val="28"/>
          <w:szCs w:val="28"/>
        </w:rPr>
        <w:t>)</w:t>
      </w:r>
      <w:r w:rsidR="009E5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административно-территориальной единице деревне </w:t>
      </w:r>
      <w:r w:rsidR="008E086A" w:rsidRPr="008A5801">
        <w:rPr>
          <w:rFonts w:ascii="Times New Roman" w:eastAsia="Calibri" w:hAnsi="Times New Roman" w:cs="Times New Roman"/>
          <w:sz w:val="28"/>
          <w:szCs w:val="28"/>
        </w:rPr>
        <w:t xml:space="preserve">Крапивна (с </w:t>
      </w:r>
      <w:r w:rsidR="008E086A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8E086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086A" w:rsidRPr="008A5801">
        <w:rPr>
          <w:rFonts w:ascii="Times New Roman" w:hAnsi="Times New Roman" w:cs="Times New Roman"/>
          <w:sz w:val="28"/>
          <w:szCs w:val="28"/>
        </w:rPr>
        <w:t>2</w:t>
      </w:r>
      <w:r w:rsidR="008E086A">
        <w:rPr>
          <w:rFonts w:ascii="Times New Roman" w:hAnsi="Times New Roman" w:cs="Times New Roman"/>
          <w:sz w:val="28"/>
          <w:szCs w:val="28"/>
        </w:rPr>
        <w:t>2.8´</w:t>
      </w:r>
      <w:r w:rsidR="008E086A" w:rsidRPr="008A5801">
        <w:rPr>
          <w:rFonts w:ascii="Times New Roman" w:hAnsi="Times New Roman" w:cs="Times New Roman"/>
          <w:sz w:val="28"/>
          <w:szCs w:val="28"/>
        </w:rPr>
        <w:t xml:space="preserve"> с.ш. </w:t>
      </w:r>
      <w:r w:rsidR="008E086A">
        <w:rPr>
          <w:rFonts w:ascii="Times New Roman" w:hAnsi="Times New Roman" w:cs="Times New Roman"/>
          <w:sz w:val="28"/>
          <w:szCs w:val="28"/>
        </w:rPr>
        <w:t>31</w:t>
      </w:r>
      <w:r w:rsidR="008E086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086A">
        <w:rPr>
          <w:rFonts w:ascii="Times New Roman" w:hAnsi="Times New Roman" w:cs="Times New Roman"/>
          <w:sz w:val="28"/>
          <w:szCs w:val="28"/>
        </w:rPr>
        <w:t>51.7´</w:t>
      </w:r>
      <w:r w:rsidR="008E086A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1563D2">
        <w:rPr>
          <w:rFonts w:ascii="Times New Roman" w:hAnsi="Times New Roman" w:cs="Times New Roman"/>
          <w:sz w:val="28"/>
          <w:szCs w:val="28"/>
        </w:rPr>
        <w:t>.</w:t>
      </w:r>
      <w:r w:rsidR="008E086A" w:rsidRPr="008A5801">
        <w:rPr>
          <w:rFonts w:ascii="Times New Roman" w:hAnsi="Times New Roman" w:cs="Times New Roman"/>
          <w:sz w:val="28"/>
          <w:szCs w:val="28"/>
        </w:rPr>
        <w:t>)</w:t>
      </w:r>
      <w:r w:rsidR="009E561F">
        <w:rPr>
          <w:rFonts w:ascii="Times New Roman" w:hAnsi="Times New Roman" w:cs="Times New Roman"/>
          <w:sz w:val="28"/>
          <w:szCs w:val="28"/>
        </w:rPr>
        <w:t xml:space="preserve">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и о сохранении за административно-территориальной единицей деревней </w:t>
      </w:r>
      <w:r w:rsidR="008E086A" w:rsidRPr="008A5801">
        <w:rPr>
          <w:rFonts w:ascii="Times New Roman" w:eastAsia="Calibri" w:hAnsi="Times New Roman" w:cs="Times New Roman"/>
          <w:sz w:val="28"/>
          <w:szCs w:val="28"/>
        </w:rPr>
        <w:t xml:space="preserve">Крапивна (с </w:t>
      </w:r>
      <w:r w:rsidR="008E086A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8E086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086A" w:rsidRPr="008A5801">
        <w:rPr>
          <w:rFonts w:ascii="Times New Roman" w:hAnsi="Times New Roman" w:cs="Times New Roman"/>
          <w:sz w:val="28"/>
          <w:szCs w:val="28"/>
        </w:rPr>
        <w:t>2</w:t>
      </w:r>
      <w:r w:rsidR="008E086A">
        <w:rPr>
          <w:rFonts w:ascii="Times New Roman" w:hAnsi="Times New Roman" w:cs="Times New Roman"/>
          <w:sz w:val="28"/>
          <w:szCs w:val="28"/>
        </w:rPr>
        <w:t>2.8´</w:t>
      </w:r>
      <w:r w:rsidR="008E086A" w:rsidRPr="008A5801">
        <w:rPr>
          <w:rFonts w:ascii="Times New Roman" w:hAnsi="Times New Roman" w:cs="Times New Roman"/>
          <w:sz w:val="28"/>
          <w:szCs w:val="28"/>
        </w:rPr>
        <w:t xml:space="preserve"> с.ш. </w:t>
      </w:r>
      <w:r w:rsidR="008E086A">
        <w:rPr>
          <w:rFonts w:ascii="Times New Roman" w:hAnsi="Times New Roman" w:cs="Times New Roman"/>
          <w:sz w:val="28"/>
          <w:szCs w:val="28"/>
        </w:rPr>
        <w:t>31</w:t>
      </w:r>
      <w:r w:rsidR="008E086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086A">
        <w:rPr>
          <w:rFonts w:ascii="Times New Roman" w:hAnsi="Times New Roman" w:cs="Times New Roman"/>
          <w:sz w:val="28"/>
          <w:szCs w:val="28"/>
        </w:rPr>
        <w:t>51.7´</w:t>
      </w:r>
      <w:r w:rsidR="008E086A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1563D2">
        <w:rPr>
          <w:rFonts w:ascii="Times New Roman" w:hAnsi="Times New Roman" w:cs="Times New Roman"/>
          <w:sz w:val="28"/>
          <w:szCs w:val="28"/>
        </w:rPr>
        <w:t>.</w:t>
      </w:r>
      <w:r w:rsidR="008E086A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671">
        <w:rPr>
          <w:rFonts w:ascii="Times New Roman" w:eastAsia="Calibri" w:hAnsi="Times New Roman" w:cs="Times New Roman"/>
          <w:sz w:val="28"/>
          <w:szCs w:val="28"/>
        </w:rPr>
        <w:t>категории и наименования.</w:t>
      </w:r>
    </w:p>
    <w:p w14:paraId="4C63E3F3" w14:textId="56EEE3F1" w:rsidR="003D598F" w:rsidRPr="001563D2" w:rsidRDefault="003D598F" w:rsidP="00156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 в границах </w:t>
      </w:r>
      <w:r w:rsidR="00D7601D">
        <w:rPr>
          <w:rFonts w:ascii="Times New Roman" w:hAnsi="Times New Roman" w:cs="Times New Roman"/>
          <w:sz w:val="28"/>
          <w:szCs w:val="28"/>
        </w:rPr>
        <w:t>Соболевского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населенных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пунктов: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51628D" w:rsidRPr="001563D2">
        <w:rPr>
          <w:rFonts w:ascii="Times New Roman" w:hAnsi="Times New Roman" w:cs="Times New Roman"/>
          <w:sz w:val="28"/>
          <w:szCs w:val="28"/>
        </w:rPr>
        <w:t>деревня Соболево;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Александровское;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Арефино;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Березняки;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Буда;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Васильево;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Волково;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Гладыши;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Городок;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Грачево;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Григорьево;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Демьянково;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Деньгубовка;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Деньгубовка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Песочня;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Дмыничи;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Жигаловка;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Капустино;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Кожино;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Коптево;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Коровино;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Кузнецово;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Левково; деревня Лынды;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Макарово; деревня Максимовское; деревня Манюки; деревня Мощиново;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Новое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Шанталово;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Окрутово;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Петраченки;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Проваленое;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Пустоселы;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Равенство; деревня Романовское;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Скреплево;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Слобода;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Станиславково;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Старое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Шанталово;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Стегримово;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Сумароково;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Сушково;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Тонковидово;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Хламово;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Цикуновка;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Чепелево;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деревня Юрово;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поселок Кирпичн</w:t>
      </w:r>
      <w:r w:rsidR="0051628D" w:rsidRPr="001563D2">
        <w:rPr>
          <w:rFonts w:ascii="Times New Roman" w:hAnsi="Times New Roman" w:cs="Times New Roman"/>
          <w:sz w:val="28"/>
          <w:szCs w:val="28"/>
        </w:rPr>
        <w:t>ого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51628D" w:rsidRPr="001563D2">
        <w:rPr>
          <w:rFonts w:ascii="Times New Roman" w:hAnsi="Times New Roman" w:cs="Times New Roman"/>
          <w:sz w:val="28"/>
          <w:szCs w:val="28"/>
        </w:rPr>
        <w:t>З</w:t>
      </w:r>
      <w:r w:rsidR="00A32745" w:rsidRPr="001563D2">
        <w:rPr>
          <w:rFonts w:ascii="Times New Roman" w:hAnsi="Times New Roman" w:cs="Times New Roman"/>
          <w:sz w:val="28"/>
          <w:szCs w:val="28"/>
        </w:rPr>
        <w:t>авод</w:t>
      </w:r>
      <w:r w:rsidR="0051628D" w:rsidRPr="001563D2">
        <w:rPr>
          <w:rFonts w:ascii="Times New Roman" w:hAnsi="Times New Roman" w:cs="Times New Roman"/>
          <w:sz w:val="28"/>
          <w:szCs w:val="28"/>
        </w:rPr>
        <w:t>а</w:t>
      </w:r>
      <w:r w:rsidR="00A32745" w:rsidRPr="001563D2">
        <w:rPr>
          <w:rFonts w:ascii="Times New Roman" w:hAnsi="Times New Roman" w:cs="Times New Roman"/>
          <w:sz w:val="28"/>
          <w:szCs w:val="28"/>
        </w:rPr>
        <w:t>;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село</w:t>
      </w:r>
      <w:r w:rsidR="00D7601D" w:rsidRP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A32745" w:rsidRPr="001563D2">
        <w:rPr>
          <w:rFonts w:ascii="Times New Roman" w:hAnsi="Times New Roman" w:cs="Times New Roman"/>
          <w:sz w:val="28"/>
          <w:szCs w:val="28"/>
        </w:rPr>
        <w:t>Октябрьское</w:t>
      </w:r>
      <w:r w:rsidRPr="001563D2">
        <w:rPr>
          <w:rFonts w:ascii="Times New Roman" w:hAnsi="Times New Roman" w:cs="Times New Roman"/>
          <w:sz w:val="28"/>
          <w:szCs w:val="28"/>
        </w:rPr>
        <w:t>.</w:t>
      </w:r>
    </w:p>
    <w:p w14:paraId="2F2CC947" w14:textId="332A17F0" w:rsidR="003D598F" w:rsidRPr="0099221A" w:rsidRDefault="003D598F" w:rsidP="001563D2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sz w:val="28"/>
          <w:szCs w:val="28"/>
        </w:rPr>
      </w:pPr>
      <w:r w:rsidRPr="000F5768">
        <w:rPr>
          <w:sz w:val="28"/>
          <w:szCs w:val="28"/>
        </w:rPr>
        <w:t xml:space="preserve">3. </w:t>
      </w:r>
      <w:r w:rsidRPr="0099221A">
        <w:rPr>
          <w:sz w:val="28"/>
          <w:szCs w:val="28"/>
        </w:rPr>
        <w:t>Установить дату начала проведения опроса граждан</w:t>
      </w:r>
      <w:r>
        <w:rPr>
          <w:sz w:val="28"/>
          <w:szCs w:val="28"/>
        </w:rPr>
        <w:t>:</w:t>
      </w:r>
      <w:r w:rsidRPr="0099221A"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7 октября </w:t>
      </w:r>
      <w:r w:rsidRPr="0099221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9221A">
        <w:rPr>
          <w:sz w:val="28"/>
          <w:szCs w:val="28"/>
        </w:rPr>
        <w:t xml:space="preserve"> года.</w:t>
      </w:r>
    </w:p>
    <w:p w14:paraId="64328720" w14:textId="77777777" w:rsidR="003D598F" w:rsidRDefault="003D598F" w:rsidP="00156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>
        <w:rPr>
          <w:rFonts w:ascii="Times New Roman" w:hAnsi="Times New Roman" w:cs="Times New Roman"/>
          <w:sz w:val="28"/>
          <w:szCs w:val="28"/>
        </w:rPr>
        <w:t>7 календарных дней.</w:t>
      </w:r>
    </w:p>
    <w:p w14:paraId="0176CAC5" w14:textId="77777777" w:rsidR="003D598F" w:rsidRDefault="003D598F" w:rsidP="00156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а, предлагаемого к рассмотрению при проведении опроса граждан:</w:t>
      </w:r>
    </w:p>
    <w:p w14:paraId="454D8982" w14:textId="3C3F30E8" w:rsidR="003D598F" w:rsidRPr="00664931" w:rsidRDefault="003D598F" w:rsidP="00156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664931">
        <w:rPr>
          <w:rFonts w:ascii="Times New Roman" w:hAnsi="Times New Roman" w:cs="Times New Roman"/>
          <w:sz w:val="28"/>
          <w:szCs w:val="28"/>
        </w:rPr>
        <w:t xml:space="preserve">«Согласны ли Вы реорганизовать в форме присоединения в муниципальном образовании «Монастырщинский муниципальный округ» Смоленской области административно-территориальную единицу – деревню </w:t>
      </w:r>
      <w:r w:rsidR="00664931" w:rsidRPr="00664931">
        <w:rPr>
          <w:rFonts w:ascii="Times New Roman" w:hAnsi="Times New Roman" w:cs="Times New Roman"/>
          <w:sz w:val="28"/>
          <w:szCs w:val="28"/>
        </w:rPr>
        <w:t xml:space="preserve">Крапивна </w:t>
      </w:r>
      <w:r w:rsidR="00664931" w:rsidRPr="0066493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66493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 w:rsidRP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664931">
        <w:rPr>
          <w:rFonts w:ascii="Times New Roman" w:hAnsi="Times New Roman" w:cs="Times New Roman"/>
          <w:sz w:val="28"/>
          <w:szCs w:val="28"/>
        </w:rPr>
        <w:t>23´ с.ш. 31</w:t>
      </w:r>
      <w:r w:rsidR="00664931" w:rsidRP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664931">
        <w:rPr>
          <w:rFonts w:ascii="Times New Roman" w:hAnsi="Times New Roman" w:cs="Times New Roman"/>
          <w:sz w:val="28"/>
          <w:szCs w:val="28"/>
        </w:rPr>
        <w:t>52´ в.д</w:t>
      </w:r>
      <w:r w:rsidR="001563D2">
        <w:rPr>
          <w:rFonts w:ascii="Times New Roman" w:hAnsi="Times New Roman" w:cs="Times New Roman"/>
          <w:sz w:val="28"/>
          <w:szCs w:val="28"/>
        </w:rPr>
        <w:t>.</w:t>
      </w:r>
      <w:r w:rsidR="00664931" w:rsidRPr="00664931">
        <w:rPr>
          <w:rFonts w:ascii="Times New Roman" w:hAnsi="Times New Roman" w:cs="Times New Roman"/>
          <w:sz w:val="28"/>
          <w:szCs w:val="28"/>
        </w:rPr>
        <w:t>)</w:t>
      </w:r>
      <w:r w:rsidR="001563D2">
        <w:rPr>
          <w:rFonts w:ascii="Times New Roman" w:hAnsi="Times New Roman" w:cs="Times New Roman"/>
          <w:sz w:val="28"/>
          <w:szCs w:val="28"/>
        </w:rPr>
        <w:t xml:space="preserve"> </w:t>
      </w:r>
      <w:r w:rsidRPr="00664931">
        <w:rPr>
          <w:rFonts w:ascii="Times New Roman" w:hAnsi="Times New Roman" w:cs="Times New Roman"/>
          <w:sz w:val="28"/>
          <w:szCs w:val="28"/>
        </w:rPr>
        <w:t xml:space="preserve">к административно-территориальной единице деревне </w:t>
      </w:r>
      <w:r w:rsidR="00664931" w:rsidRPr="00664931">
        <w:rPr>
          <w:rFonts w:ascii="Times New Roman" w:eastAsia="Calibri" w:hAnsi="Times New Roman" w:cs="Times New Roman"/>
          <w:sz w:val="28"/>
          <w:szCs w:val="28"/>
        </w:rPr>
        <w:t xml:space="preserve">Крапивна (с </w:t>
      </w:r>
      <w:r w:rsidR="00664931" w:rsidRPr="0066493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 w:rsidRP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664931">
        <w:rPr>
          <w:rFonts w:ascii="Times New Roman" w:hAnsi="Times New Roman" w:cs="Times New Roman"/>
          <w:sz w:val="28"/>
          <w:szCs w:val="28"/>
        </w:rPr>
        <w:t>22.8´ с.ш. 31</w:t>
      </w:r>
      <w:r w:rsidR="00664931" w:rsidRP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664931">
        <w:rPr>
          <w:rFonts w:ascii="Times New Roman" w:hAnsi="Times New Roman" w:cs="Times New Roman"/>
          <w:sz w:val="28"/>
          <w:szCs w:val="28"/>
        </w:rPr>
        <w:t>51.7´ в.д</w:t>
      </w:r>
      <w:r w:rsidR="001563D2">
        <w:rPr>
          <w:rFonts w:ascii="Times New Roman" w:hAnsi="Times New Roman" w:cs="Times New Roman"/>
          <w:sz w:val="28"/>
          <w:szCs w:val="28"/>
        </w:rPr>
        <w:t>.</w:t>
      </w:r>
      <w:r w:rsidR="00664931" w:rsidRPr="00664931">
        <w:rPr>
          <w:rFonts w:ascii="Times New Roman" w:hAnsi="Times New Roman" w:cs="Times New Roman"/>
          <w:sz w:val="28"/>
          <w:szCs w:val="28"/>
        </w:rPr>
        <w:t>)</w:t>
      </w:r>
      <w:r w:rsidRPr="00664931">
        <w:rPr>
          <w:rFonts w:ascii="Times New Roman" w:hAnsi="Times New Roman" w:cs="Times New Roman"/>
          <w:sz w:val="28"/>
          <w:szCs w:val="28"/>
        </w:rPr>
        <w:t xml:space="preserve"> и сохранить за административно-территориальной единицей деревней </w:t>
      </w:r>
      <w:r w:rsidR="00664931" w:rsidRPr="00664931">
        <w:rPr>
          <w:rFonts w:ascii="Times New Roman" w:eastAsia="Calibri" w:hAnsi="Times New Roman" w:cs="Times New Roman"/>
          <w:sz w:val="28"/>
          <w:szCs w:val="28"/>
        </w:rPr>
        <w:t xml:space="preserve">Крапивна (с </w:t>
      </w:r>
      <w:r w:rsidR="00664931" w:rsidRPr="0066493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 w:rsidRP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664931">
        <w:rPr>
          <w:rFonts w:ascii="Times New Roman" w:hAnsi="Times New Roman" w:cs="Times New Roman"/>
          <w:sz w:val="28"/>
          <w:szCs w:val="28"/>
        </w:rPr>
        <w:t>22.8´ с.ш. 31</w:t>
      </w:r>
      <w:r w:rsidR="00664931" w:rsidRP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664931">
        <w:rPr>
          <w:rFonts w:ascii="Times New Roman" w:hAnsi="Times New Roman" w:cs="Times New Roman"/>
          <w:sz w:val="28"/>
          <w:szCs w:val="28"/>
        </w:rPr>
        <w:t>51.7´ в.д</w:t>
      </w:r>
      <w:r w:rsidR="001563D2">
        <w:rPr>
          <w:rFonts w:ascii="Times New Roman" w:hAnsi="Times New Roman" w:cs="Times New Roman"/>
          <w:sz w:val="28"/>
          <w:szCs w:val="28"/>
        </w:rPr>
        <w:t>.</w:t>
      </w:r>
      <w:r w:rsidR="00664931" w:rsidRPr="00664931">
        <w:rPr>
          <w:rFonts w:ascii="Times New Roman" w:hAnsi="Times New Roman" w:cs="Times New Roman"/>
          <w:sz w:val="28"/>
          <w:szCs w:val="28"/>
        </w:rPr>
        <w:t>)</w:t>
      </w:r>
      <w:r w:rsidRPr="00664931">
        <w:rPr>
          <w:rFonts w:ascii="Times New Roman" w:hAnsi="Times New Roman" w:cs="Times New Roman"/>
          <w:sz w:val="28"/>
          <w:szCs w:val="28"/>
        </w:rPr>
        <w:t xml:space="preserve"> категорию и наименование?». </w:t>
      </w:r>
    </w:p>
    <w:p w14:paraId="4AA124EE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lastRenderedPageBreak/>
        <w:t xml:space="preserve">6. Установить, что опрос граждан проводится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12A890" w14:textId="77777777" w:rsidR="003D598F" w:rsidRPr="000F5768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DD95795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601BC9B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BAD591A" w14:textId="77777777" w:rsidR="003D598F" w:rsidRPr="00BD39B9" w:rsidRDefault="003D598F" w:rsidP="003D5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«Монастырщинский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44402FA2" w14:textId="77777777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766F">
        <w:rPr>
          <w:rFonts w:ascii="Times New Roman" w:hAnsi="Times New Roman" w:cs="Times New Roman"/>
          <w:sz w:val="28"/>
          <w:szCs w:val="28"/>
        </w:rPr>
        <w:t xml:space="preserve">Счастливый Петр Александрович, председатель Монастырщинского окружного Совета депутатов;           </w:t>
      </w:r>
    </w:p>
    <w:p w14:paraId="6D7036FC" w14:textId="77777777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766F">
        <w:rPr>
          <w:rFonts w:ascii="Times New Roman" w:hAnsi="Times New Roman" w:cs="Times New Roman"/>
          <w:sz w:val="28"/>
          <w:szCs w:val="28"/>
        </w:rPr>
        <w:t>Антипова Светлана Витальевна, заместитель Главы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66F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муниципального образования «Монастырщинский муниципальный округ» Смоленской области;          </w:t>
      </w:r>
    </w:p>
    <w:p w14:paraId="04FA5949" w14:textId="77777777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Голуб Лариса Федоровна, председатель Соболевского территориального комитета Администрации </w:t>
      </w:r>
      <w:r w:rsidRPr="004776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области;            </w:t>
      </w:r>
    </w:p>
    <w:p w14:paraId="13400330" w14:textId="0649E648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Кулагин Геннадий Петрович, председатель </w:t>
      </w:r>
      <w:r w:rsidR="001635D1">
        <w:rPr>
          <w:rFonts w:ascii="Times New Roman" w:hAnsi="Times New Roman" w:cs="Times New Roman"/>
          <w:sz w:val="28"/>
          <w:szCs w:val="28"/>
        </w:rPr>
        <w:t xml:space="preserve">Татарского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территориального комитета Администрации </w:t>
      </w:r>
      <w:r w:rsidRPr="004776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области;            </w:t>
      </w:r>
    </w:p>
    <w:p w14:paraId="19C70EB9" w14:textId="77777777" w:rsidR="003D598F" w:rsidRPr="002C4772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Рожкова Светлана Владимировна, ведущий специалист</w:t>
      </w:r>
      <w:r w:rsidRPr="0047766F">
        <w:rPr>
          <w:rFonts w:ascii="Times New Roman" w:hAnsi="Times New Roman" w:cs="Times New Roman"/>
          <w:sz w:val="28"/>
          <w:szCs w:val="28"/>
        </w:rPr>
        <w:t xml:space="preserve"> Монастырщинского окружного Совета депутатов.            </w:t>
      </w:r>
    </w:p>
    <w:p w14:paraId="048C9139" w14:textId="2C58D3CB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>. Установить минимальную численность жителей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>
        <w:rPr>
          <w:rFonts w:ascii="Times New Roman" w:hAnsi="Times New Roman" w:cs="Times New Roman"/>
          <w:sz w:val="28"/>
          <w:szCs w:val="28"/>
        </w:rPr>
        <w:t>, проживающих на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137A11">
        <w:rPr>
          <w:rFonts w:ascii="Times New Roman" w:eastAsia="Calibri" w:hAnsi="Times New Roman" w:cs="Times New Roman"/>
          <w:sz w:val="28"/>
          <w:szCs w:val="28"/>
        </w:rPr>
        <w:t>Соболевского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Соболево</w:t>
      </w:r>
      <w:r w:rsidR="00D7601D">
        <w:rPr>
          <w:rFonts w:ascii="Times New Roman" w:hAnsi="Times New Roman" w:cs="Times New Roman"/>
          <w:sz w:val="28"/>
          <w:szCs w:val="28"/>
        </w:rPr>
        <w:t xml:space="preserve">;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Александровское;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Арефино;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Березняки;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Буда;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Васильево;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Волково;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Гладыши;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Городок;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Грачево;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Григорьево;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Демьянково;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Песочня;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Дмыничи;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Жигаловка;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Капустино;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Кожино;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Коптево;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Коровино;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Кузнецово;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Левково; деревня Лынды;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Макарово; деревня Максимовское; деревня Манюки; деревня Мощиново;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Новое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Окрутово;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Петраченки;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Проваленое;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Пустоселы;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Равенство; деревня Романовское;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Скреплево;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Слобода;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Станиславково;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Старое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Стегримово;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Сумароково;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Сушково;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Тонковидово;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Хламово;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Цикуновка;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Чепелево;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Юрово;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поселок Кирпичного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Завода;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lastRenderedPageBreak/>
        <w:t>село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Октябрьское</w:t>
      </w:r>
      <w:r w:rsidRPr="007C2D24">
        <w:rPr>
          <w:rFonts w:ascii="Times New Roman" w:hAnsi="Times New Roman" w:cs="Times New Roman"/>
          <w:sz w:val="28"/>
          <w:szCs w:val="28"/>
        </w:rPr>
        <w:t xml:space="preserve"> </w:t>
      </w:r>
      <w:r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5 процентов жителей, обладающих избирательным правом.</w:t>
      </w:r>
    </w:p>
    <w:p w14:paraId="1FABEC29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Pr="008C31F6">
        <w:rPr>
          <w:rFonts w:ascii="Times New Roman" w:hAnsi="Times New Roman" w:cs="Times New Roman"/>
          <w:sz w:val="28"/>
          <w:szCs w:val="28"/>
        </w:rPr>
        <w:t>«Наша жизнь»</w:t>
      </w:r>
      <w:r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8C31F6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 xml:space="preserve">, а также обнародовать путем размещения объявлений </w:t>
      </w:r>
      <w:r>
        <w:rPr>
          <w:rFonts w:ascii="Times New Roman" w:hAnsi="Times New Roman" w:cs="Times New Roman"/>
          <w:sz w:val="28"/>
          <w:szCs w:val="28"/>
        </w:rPr>
        <w:t xml:space="preserve">о дате и сроке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218F9A11" w14:textId="77777777" w:rsidR="003D598F" w:rsidRPr="00BD39B9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14:paraId="1D16485B" w14:textId="77777777" w:rsidR="003D598F" w:rsidRPr="005B6233" w:rsidRDefault="003D598F" w:rsidP="003D5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D598F" w:rsidRPr="00F4761F" w14:paraId="665E994C" w14:textId="77777777" w:rsidTr="00771D14">
        <w:tc>
          <w:tcPr>
            <w:tcW w:w="5210" w:type="dxa"/>
          </w:tcPr>
          <w:p w14:paraId="7AE29E27" w14:textId="22F7DB63" w:rsidR="003D598F" w:rsidRPr="00F4761F" w:rsidRDefault="003D598F" w:rsidP="0077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1F5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1F5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62DA28DD" w14:textId="77777777" w:rsidR="003D598F" w:rsidRPr="00F4761F" w:rsidRDefault="003D598F" w:rsidP="0077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3D598F" w:rsidRPr="00F4761F" w14:paraId="18A8005B" w14:textId="77777777" w:rsidTr="00771D14">
        <w:tc>
          <w:tcPr>
            <w:tcW w:w="5210" w:type="dxa"/>
          </w:tcPr>
          <w:p w14:paraId="562BF1D8" w14:textId="77777777" w:rsidR="003D598F" w:rsidRPr="00F4761F" w:rsidRDefault="003D598F" w:rsidP="0077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«Монастырщинский муниципальный округ Смоленской области                                   </w:t>
            </w:r>
          </w:p>
        </w:tc>
        <w:tc>
          <w:tcPr>
            <w:tcW w:w="5211" w:type="dxa"/>
          </w:tcPr>
          <w:p w14:paraId="6EE9C142" w14:textId="13F6DB79" w:rsidR="003D598F" w:rsidRPr="00F4761F" w:rsidRDefault="003D598F" w:rsidP="00771D14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</w:t>
            </w:r>
            <w:r w:rsidR="001F561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3D598F" w:rsidRPr="00F4761F" w14:paraId="0F03BF46" w14:textId="77777777" w:rsidTr="00771D14">
        <w:tc>
          <w:tcPr>
            <w:tcW w:w="5210" w:type="dxa"/>
          </w:tcPr>
          <w:p w14:paraId="002274CF" w14:textId="19A817D8" w:rsidR="003D598F" w:rsidRPr="00F4761F" w:rsidRDefault="001F561A" w:rsidP="001F5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3D598F"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44E7E332" w14:textId="60A779C1" w:rsidR="003D598F" w:rsidRPr="00F4761F" w:rsidRDefault="003D598F" w:rsidP="001F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F56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1DCD9495" w14:textId="77777777" w:rsidR="003D598F" w:rsidRDefault="003D598F" w:rsidP="003D598F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C9DBC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501AF0C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CA5311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859B92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52170E0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EF41B71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5CD7E43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771C3B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26EAC4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AD42DB4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8EA53A4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097B816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77DE0FC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32CF7D8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F2CE5AC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873C6E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CA2A0CD" w14:textId="5F43F95D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DC250C2" w14:textId="32A0F280" w:rsidR="001563D2" w:rsidRDefault="001563D2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383F20A" w14:textId="57E945CB" w:rsidR="001563D2" w:rsidRDefault="001563D2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B27669F" w14:textId="2198AE7E" w:rsidR="001563D2" w:rsidRDefault="001563D2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96ACB3F" w14:textId="110427ED" w:rsidR="001563D2" w:rsidRDefault="001563D2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77C6246" w14:textId="29D2F398" w:rsidR="001563D2" w:rsidRDefault="001563D2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CD7D1BB" w14:textId="1E95BFAA" w:rsidR="001563D2" w:rsidRDefault="001563D2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93C9B07" w14:textId="77777777" w:rsidR="003D598F" w:rsidRPr="001F561A" w:rsidRDefault="003D598F" w:rsidP="001F561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1F561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5142640" w14:textId="77777777" w:rsidR="003D598F" w:rsidRPr="001F561A" w:rsidRDefault="003D598F" w:rsidP="001F561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1F561A">
        <w:rPr>
          <w:rFonts w:ascii="Times New Roman" w:hAnsi="Times New Roman" w:cs="Times New Roman"/>
          <w:sz w:val="24"/>
          <w:szCs w:val="24"/>
        </w:rPr>
        <w:t>к решению Монастырщинского окружного Совета депутатов</w:t>
      </w:r>
    </w:p>
    <w:p w14:paraId="610C3366" w14:textId="0C667745" w:rsidR="003D598F" w:rsidRPr="001F561A" w:rsidRDefault="00683C35" w:rsidP="001F561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24.09.2025г.  </w:t>
      </w:r>
      <w:r w:rsidR="003D598F" w:rsidRPr="001F561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108</w:t>
      </w:r>
    </w:p>
    <w:p w14:paraId="2C1CBB34" w14:textId="77777777" w:rsidR="003D598F" w:rsidRDefault="003D598F" w:rsidP="003D598F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689FD" w14:textId="77777777" w:rsidR="003D598F" w:rsidRDefault="003D598F" w:rsidP="003D598F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2"/>
    </w:p>
    <w:p w14:paraId="5E288F6B" w14:textId="77777777" w:rsidR="003D598F" w:rsidRPr="00EC46F2" w:rsidRDefault="003D598F" w:rsidP="003D598F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2D3E9" w14:textId="5F938E09" w:rsidR="003D598F" w:rsidRPr="00A63671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 в границах </w:t>
      </w:r>
      <w:r w:rsidR="00664931">
        <w:rPr>
          <w:rFonts w:ascii="Times New Roman" w:hAnsi="Times New Roman" w:cs="Times New Roman"/>
          <w:sz w:val="28"/>
          <w:szCs w:val="28"/>
        </w:rPr>
        <w:t>Соболевского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Монастырщинского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в форме 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31">
        <w:rPr>
          <w:rFonts w:ascii="Times New Roman" w:eastAsia="Calibri" w:hAnsi="Times New Roman" w:cs="Times New Roman"/>
          <w:sz w:val="28"/>
          <w:szCs w:val="28"/>
        </w:rPr>
        <w:t xml:space="preserve">Крапивна </w:t>
      </w:r>
      <w:r w:rsidR="00664931" w:rsidRPr="008A580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8A5801">
        <w:rPr>
          <w:rFonts w:ascii="Times New Roman" w:hAnsi="Times New Roman" w:cs="Times New Roman"/>
          <w:sz w:val="28"/>
          <w:szCs w:val="28"/>
        </w:rPr>
        <w:t>23</w:t>
      </w:r>
      <w:r w:rsidR="00664931">
        <w:rPr>
          <w:rFonts w:ascii="Times New Roman" w:hAnsi="Times New Roman" w:cs="Times New Roman"/>
          <w:sz w:val="28"/>
          <w:szCs w:val="28"/>
        </w:rPr>
        <w:t>´</w:t>
      </w:r>
      <w:r w:rsidR="00664931" w:rsidRPr="008E086A">
        <w:rPr>
          <w:rFonts w:ascii="Times New Roman" w:hAnsi="Times New Roman" w:cs="Times New Roman"/>
          <w:sz w:val="28"/>
          <w:szCs w:val="28"/>
        </w:rPr>
        <w:t xml:space="preserve"> 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с.ш. </w:t>
      </w:r>
      <w:r w:rsidR="00664931">
        <w:rPr>
          <w:rFonts w:ascii="Times New Roman" w:hAnsi="Times New Roman" w:cs="Times New Roman"/>
          <w:sz w:val="28"/>
          <w:szCs w:val="28"/>
        </w:rPr>
        <w:t>31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>
        <w:rPr>
          <w:rFonts w:ascii="Times New Roman" w:hAnsi="Times New Roman" w:cs="Times New Roman"/>
          <w:sz w:val="28"/>
          <w:szCs w:val="28"/>
        </w:rPr>
        <w:t>5</w:t>
      </w:r>
      <w:r w:rsidR="00664931" w:rsidRPr="008E086A">
        <w:rPr>
          <w:rFonts w:ascii="Times New Roman" w:hAnsi="Times New Roman" w:cs="Times New Roman"/>
          <w:sz w:val="28"/>
          <w:szCs w:val="28"/>
        </w:rPr>
        <w:t>2</w:t>
      </w:r>
      <w:r w:rsidR="00664931">
        <w:rPr>
          <w:rFonts w:ascii="Times New Roman" w:hAnsi="Times New Roman" w:cs="Times New Roman"/>
          <w:sz w:val="28"/>
          <w:szCs w:val="28"/>
        </w:rPr>
        <w:t>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9454DF">
        <w:rPr>
          <w:rFonts w:ascii="Times New Roman" w:hAnsi="Times New Roman" w:cs="Times New Roman"/>
          <w:sz w:val="28"/>
          <w:szCs w:val="28"/>
        </w:rPr>
        <w:t>.</w:t>
      </w:r>
      <w:r w:rsidR="00664931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административно-территориальной единице деревне </w:t>
      </w:r>
      <w:r w:rsidR="00664931">
        <w:rPr>
          <w:rFonts w:ascii="Times New Roman" w:eastAsia="Calibri" w:hAnsi="Times New Roman" w:cs="Times New Roman"/>
          <w:sz w:val="28"/>
          <w:szCs w:val="28"/>
        </w:rPr>
        <w:t xml:space="preserve">Крапивна </w:t>
      </w:r>
      <w:r w:rsidR="00664931" w:rsidRPr="008A580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8A5801">
        <w:rPr>
          <w:rFonts w:ascii="Times New Roman" w:hAnsi="Times New Roman" w:cs="Times New Roman"/>
          <w:sz w:val="28"/>
          <w:szCs w:val="28"/>
        </w:rPr>
        <w:t>2</w:t>
      </w:r>
      <w:r w:rsidR="00664931">
        <w:rPr>
          <w:rFonts w:ascii="Times New Roman" w:hAnsi="Times New Roman" w:cs="Times New Roman"/>
          <w:sz w:val="28"/>
          <w:szCs w:val="28"/>
        </w:rPr>
        <w:t>2.8´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с.ш. </w:t>
      </w:r>
      <w:r w:rsidR="00664931">
        <w:rPr>
          <w:rFonts w:ascii="Times New Roman" w:hAnsi="Times New Roman" w:cs="Times New Roman"/>
          <w:sz w:val="28"/>
          <w:szCs w:val="28"/>
        </w:rPr>
        <w:t>31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>
        <w:rPr>
          <w:rFonts w:ascii="Times New Roman" w:hAnsi="Times New Roman" w:cs="Times New Roman"/>
          <w:sz w:val="28"/>
          <w:szCs w:val="28"/>
        </w:rPr>
        <w:t>51.7´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9454DF">
        <w:rPr>
          <w:rFonts w:ascii="Times New Roman" w:hAnsi="Times New Roman" w:cs="Times New Roman"/>
          <w:sz w:val="28"/>
          <w:szCs w:val="28"/>
        </w:rPr>
        <w:t>.</w:t>
      </w:r>
      <w:r w:rsidR="00664931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и о сохранении за административно-территориальной единицей деревней </w:t>
      </w:r>
      <w:r w:rsidR="00664931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9454DF">
        <w:rPr>
          <w:rFonts w:ascii="Times New Roman" w:eastAsia="Calibri" w:hAnsi="Times New Roman" w:cs="Times New Roman"/>
          <w:sz w:val="28"/>
          <w:szCs w:val="28"/>
        </w:rPr>
        <w:br/>
      </w:r>
      <w:r w:rsidR="00664931" w:rsidRPr="008A580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8A5801">
        <w:rPr>
          <w:rFonts w:ascii="Times New Roman" w:hAnsi="Times New Roman" w:cs="Times New Roman"/>
          <w:sz w:val="28"/>
          <w:szCs w:val="28"/>
        </w:rPr>
        <w:t>2</w:t>
      </w:r>
      <w:r w:rsidR="00664931">
        <w:rPr>
          <w:rFonts w:ascii="Times New Roman" w:hAnsi="Times New Roman" w:cs="Times New Roman"/>
          <w:sz w:val="28"/>
          <w:szCs w:val="28"/>
        </w:rPr>
        <w:t>2.8´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с.ш. </w:t>
      </w:r>
      <w:r w:rsidR="00664931">
        <w:rPr>
          <w:rFonts w:ascii="Times New Roman" w:hAnsi="Times New Roman" w:cs="Times New Roman"/>
          <w:sz w:val="28"/>
          <w:szCs w:val="28"/>
        </w:rPr>
        <w:t>31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>
        <w:rPr>
          <w:rFonts w:ascii="Times New Roman" w:hAnsi="Times New Roman" w:cs="Times New Roman"/>
          <w:sz w:val="28"/>
          <w:szCs w:val="28"/>
        </w:rPr>
        <w:t>51.7´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9454DF">
        <w:rPr>
          <w:rFonts w:ascii="Times New Roman" w:hAnsi="Times New Roman" w:cs="Times New Roman"/>
          <w:sz w:val="28"/>
          <w:szCs w:val="28"/>
        </w:rPr>
        <w:t>.</w:t>
      </w:r>
      <w:r w:rsidR="00664931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671">
        <w:rPr>
          <w:rFonts w:ascii="Times New Roman" w:eastAsia="Calibri" w:hAnsi="Times New Roman" w:cs="Times New Roman"/>
          <w:sz w:val="28"/>
          <w:szCs w:val="28"/>
        </w:rPr>
        <w:t>категории и наименования.</w:t>
      </w:r>
    </w:p>
    <w:p w14:paraId="4E587BE4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5C966" w14:textId="17D9B19B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</w:t>
      </w:r>
      <w:r w:rsidRPr="0038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Pr="0038732B">
        <w:rPr>
          <w:rFonts w:ascii="Times New Roman" w:eastAsia="Calibri" w:hAnsi="Times New Roman" w:cs="Times New Roman"/>
          <w:sz w:val="28"/>
          <w:szCs w:val="28"/>
        </w:rPr>
        <w:t>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31">
        <w:rPr>
          <w:rFonts w:ascii="Times New Roman" w:eastAsia="Calibri" w:hAnsi="Times New Roman" w:cs="Times New Roman"/>
          <w:sz w:val="28"/>
          <w:szCs w:val="28"/>
        </w:rPr>
        <w:t xml:space="preserve">Крапивна </w:t>
      </w:r>
      <w:r w:rsidR="00664931" w:rsidRPr="008A580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8A5801">
        <w:rPr>
          <w:rFonts w:ascii="Times New Roman" w:hAnsi="Times New Roman" w:cs="Times New Roman"/>
          <w:sz w:val="28"/>
          <w:szCs w:val="28"/>
        </w:rPr>
        <w:t>23</w:t>
      </w:r>
      <w:r w:rsidR="00664931">
        <w:rPr>
          <w:rFonts w:ascii="Times New Roman" w:hAnsi="Times New Roman" w:cs="Times New Roman"/>
          <w:sz w:val="28"/>
          <w:szCs w:val="28"/>
        </w:rPr>
        <w:t>´</w:t>
      </w:r>
      <w:r w:rsidR="00664931" w:rsidRPr="008E086A">
        <w:rPr>
          <w:rFonts w:ascii="Times New Roman" w:hAnsi="Times New Roman" w:cs="Times New Roman"/>
          <w:sz w:val="28"/>
          <w:szCs w:val="28"/>
        </w:rPr>
        <w:t xml:space="preserve"> 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с.ш. </w:t>
      </w:r>
      <w:r w:rsidR="00664931">
        <w:rPr>
          <w:rFonts w:ascii="Times New Roman" w:hAnsi="Times New Roman" w:cs="Times New Roman"/>
          <w:sz w:val="28"/>
          <w:szCs w:val="28"/>
        </w:rPr>
        <w:t>31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>
        <w:rPr>
          <w:rFonts w:ascii="Times New Roman" w:hAnsi="Times New Roman" w:cs="Times New Roman"/>
          <w:sz w:val="28"/>
          <w:szCs w:val="28"/>
        </w:rPr>
        <w:t>5</w:t>
      </w:r>
      <w:r w:rsidR="00664931" w:rsidRPr="008E086A">
        <w:rPr>
          <w:rFonts w:ascii="Times New Roman" w:hAnsi="Times New Roman" w:cs="Times New Roman"/>
          <w:sz w:val="28"/>
          <w:szCs w:val="28"/>
        </w:rPr>
        <w:t>2</w:t>
      </w:r>
      <w:r w:rsidR="00664931">
        <w:rPr>
          <w:rFonts w:ascii="Times New Roman" w:hAnsi="Times New Roman" w:cs="Times New Roman"/>
          <w:sz w:val="28"/>
          <w:szCs w:val="28"/>
        </w:rPr>
        <w:t>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9454DF">
        <w:rPr>
          <w:rFonts w:ascii="Times New Roman" w:hAnsi="Times New Roman" w:cs="Times New Roman"/>
          <w:sz w:val="28"/>
          <w:szCs w:val="28"/>
        </w:rPr>
        <w:t>.</w:t>
      </w:r>
      <w:r w:rsidR="00664931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административно-территориальной единице деревне </w:t>
      </w:r>
      <w:r w:rsidR="00664931">
        <w:rPr>
          <w:rFonts w:ascii="Times New Roman" w:eastAsia="Calibri" w:hAnsi="Times New Roman" w:cs="Times New Roman"/>
          <w:sz w:val="28"/>
          <w:szCs w:val="28"/>
        </w:rPr>
        <w:t xml:space="preserve">Крапивна </w:t>
      </w:r>
      <w:r w:rsidR="00664931" w:rsidRPr="008A580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8A5801">
        <w:rPr>
          <w:rFonts w:ascii="Times New Roman" w:hAnsi="Times New Roman" w:cs="Times New Roman"/>
          <w:sz w:val="28"/>
          <w:szCs w:val="28"/>
        </w:rPr>
        <w:t>2</w:t>
      </w:r>
      <w:r w:rsidR="00664931">
        <w:rPr>
          <w:rFonts w:ascii="Times New Roman" w:hAnsi="Times New Roman" w:cs="Times New Roman"/>
          <w:sz w:val="28"/>
          <w:szCs w:val="28"/>
        </w:rPr>
        <w:t>2.8´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с.ш. </w:t>
      </w:r>
      <w:r w:rsidR="00664931">
        <w:rPr>
          <w:rFonts w:ascii="Times New Roman" w:hAnsi="Times New Roman" w:cs="Times New Roman"/>
          <w:sz w:val="28"/>
          <w:szCs w:val="28"/>
        </w:rPr>
        <w:t>31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>
        <w:rPr>
          <w:rFonts w:ascii="Times New Roman" w:hAnsi="Times New Roman" w:cs="Times New Roman"/>
          <w:sz w:val="28"/>
          <w:szCs w:val="28"/>
        </w:rPr>
        <w:t>51.7´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9454DF">
        <w:rPr>
          <w:rFonts w:ascii="Times New Roman" w:hAnsi="Times New Roman" w:cs="Times New Roman"/>
          <w:sz w:val="28"/>
          <w:szCs w:val="28"/>
        </w:rPr>
        <w:t>.</w:t>
      </w:r>
      <w:r w:rsidR="00664931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и о сохранении за административно-территориальной единицей деревней </w:t>
      </w:r>
      <w:r w:rsidR="00664931">
        <w:rPr>
          <w:rFonts w:ascii="Times New Roman" w:eastAsia="Calibri" w:hAnsi="Times New Roman" w:cs="Times New Roman"/>
          <w:sz w:val="28"/>
          <w:szCs w:val="28"/>
        </w:rPr>
        <w:t xml:space="preserve">Крапивна </w:t>
      </w:r>
      <w:r w:rsidR="00664931" w:rsidRPr="008A5801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664931" w:rsidRPr="008A5801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 w:rsidRPr="008A5801">
        <w:rPr>
          <w:rFonts w:ascii="Times New Roman" w:hAnsi="Times New Roman" w:cs="Times New Roman"/>
          <w:sz w:val="28"/>
          <w:szCs w:val="28"/>
        </w:rPr>
        <w:t>2</w:t>
      </w:r>
      <w:r w:rsidR="00664931">
        <w:rPr>
          <w:rFonts w:ascii="Times New Roman" w:hAnsi="Times New Roman" w:cs="Times New Roman"/>
          <w:sz w:val="28"/>
          <w:szCs w:val="28"/>
        </w:rPr>
        <w:t>2.8´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с.ш. </w:t>
      </w:r>
      <w:r w:rsidR="00664931">
        <w:rPr>
          <w:rFonts w:ascii="Times New Roman" w:hAnsi="Times New Roman" w:cs="Times New Roman"/>
          <w:sz w:val="28"/>
          <w:szCs w:val="28"/>
        </w:rPr>
        <w:t>31</w:t>
      </w:r>
      <w:r w:rsidR="0066493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64931">
        <w:rPr>
          <w:rFonts w:ascii="Times New Roman" w:hAnsi="Times New Roman" w:cs="Times New Roman"/>
          <w:sz w:val="28"/>
          <w:szCs w:val="28"/>
        </w:rPr>
        <w:t>51.7´</w:t>
      </w:r>
      <w:r w:rsidR="00664931" w:rsidRPr="008A5801">
        <w:rPr>
          <w:rFonts w:ascii="Times New Roman" w:hAnsi="Times New Roman" w:cs="Times New Roman"/>
          <w:sz w:val="28"/>
          <w:szCs w:val="28"/>
        </w:rPr>
        <w:t xml:space="preserve"> в.д</w:t>
      </w:r>
      <w:r w:rsidR="009454DF">
        <w:rPr>
          <w:rFonts w:ascii="Times New Roman" w:hAnsi="Times New Roman" w:cs="Times New Roman"/>
          <w:sz w:val="28"/>
          <w:szCs w:val="28"/>
        </w:rPr>
        <w:t>.</w:t>
      </w:r>
      <w:r w:rsidR="00664931" w:rsidRPr="008A5801">
        <w:rPr>
          <w:rFonts w:ascii="Times New Roman" w:hAnsi="Times New Roman" w:cs="Times New Roman"/>
          <w:sz w:val="28"/>
          <w:szCs w:val="28"/>
        </w:rPr>
        <w:t>)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671">
        <w:rPr>
          <w:rFonts w:ascii="Times New Roman" w:eastAsia="Calibri" w:hAnsi="Times New Roman" w:cs="Times New Roman"/>
          <w:sz w:val="28"/>
          <w:szCs w:val="28"/>
        </w:rPr>
        <w:t>категории и наименования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численный и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1F8FDA02" w14:textId="76A22C2A" w:rsidR="00D7601D" w:rsidRPr="0051628D" w:rsidRDefault="003D598F" w:rsidP="00D76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D7601D" w:rsidRPr="00D7601D">
        <w:rPr>
          <w:rFonts w:ascii="Times New Roman" w:eastAsia="Calibri" w:hAnsi="Times New Roman" w:cs="Times New Roman"/>
          <w:sz w:val="28"/>
          <w:szCs w:val="28"/>
        </w:rPr>
        <w:t>Соболевского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Соболево</w:t>
      </w:r>
      <w:r w:rsidR="00D7601D">
        <w:rPr>
          <w:rFonts w:ascii="Times New Roman" w:hAnsi="Times New Roman" w:cs="Times New Roman"/>
          <w:sz w:val="28"/>
          <w:szCs w:val="28"/>
        </w:rPr>
        <w:t xml:space="preserve">;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Александровское;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Арефино;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Березняки;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Буда;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Васильево;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Волково;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Гладыши;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Городок;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Грачево;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Григорьево;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Демьянково;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Песочня;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Дмыничи;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Жигаловка;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Капустино;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Кожино;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Коптево;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Коровино;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Кузнецово;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Левково; деревня Лынды;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Макарово; деревня Максимовское; деревня Манюки; деревня Мощиново;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Новое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Окрутово;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Петраченки;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Проваленое;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lastRenderedPageBreak/>
        <w:t>деревня Пустоселы;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Равенство; деревня Романовское;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Скреплево;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Слобода;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Станиславково;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Старое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Стегримово;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Сумароково;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Сушково;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Тонковидово;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Хламово;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Цикуновка;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Чепелево;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Юрово;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поселок Кирпичного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Завода;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село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Октябрьское.</w:t>
      </w:r>
    </w:p>
    <w:p w14:paraId="2B5CD16E" w14:textId="370C5830" w:rsidR="003D598F" w:rsidRPr="00EC46F2" w:rsidRDefault="003D598F" w:rsidP="0078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D7601D">
        <w:rPr>
          <w:rFonts w:ascii="Times New Roman" w:eastAsia="Calibri" w:hAnsi="Times New Roman" w:cs="Times New Roman"/>
          <w:sz w:val="28"/>
          <w:szCs w:val="28"/>
        </w:rPr>
        <w:t>Соболевского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Соболево</w:t>
      </w:r>
      <w:r w:rsidR="00D7601D">
        <w:rPr>
          <w:rFonts w:ascii="Times New Roman" w:hAnsi="Times New Roman" w:cs="Times New Roman"/>
          <w:sz w:val="28"/>
          <w:szCs w:val="28"/>
        </w:rPr>
        <w:t xml:space="preserve">;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Александровское;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Арефино;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Березняки;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Буда;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Васильево;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Волково;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Гладыши;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Городок;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Грачево;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Григорьево;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Демьянково;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Песочня;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Дмыничи;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Жигаловка;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Капустино;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Кожино;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Коптево;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Коровино;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Кузнецово;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Левково; деревня Лынды;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Макарово; деревня Максимовское; деревня Манюки; деревня Мощиново;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Новое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Окрутово;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Петраченки;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Проваленое;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Пустоселы;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Равенство; деревня Романовское;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Скреплево;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Слобода;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Станиславково;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Старое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Стегримово;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Сумароково;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Сушково;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Тонковидово;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Хламово;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Цикуновка;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Чепелево;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Юрово;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поселок Кирпичного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Завода;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село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Октябрьское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обладающие избирательным правом и постоянно проживающие в границах территории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2DB30BF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DE9C350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1BF6A92F" w14:textId="67F9C461" w:rsidR="003D598F" w:rsidRPr="00D7601D" w:rsidRDefault="003D598F" w:rsidP="00D76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</w:t>
      </w:r>
      <w:r w:rsidRPr="007E5EAD">
        <w:rPr>
          <w:rFonts w:ascii="Times New Roman" w:eastAsia="Calibri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D7601D">
        <w:rPr>
          <w:rFonts w:ascii="Times New Roman" w:eastAsia="Calibri" w:hAnsi="Times New Roman" w:cs="Times New Roman"/>
          <w:sz w:val="28"/>
          <w:szCs w:val="28"/>
        </w:rPr>
        <w:t>Соболевского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Соболево</w:t>
      </w:r>
      <w:r w:rsidR="00D7601D">
        <w:rPr>
          <w:rFonts w:ascii="Times New Roman" w:hAnsi="Times New Roman" w:cs="Times New Roman"/>
          <w:sz w:val="28"/>
          <w:szCs w:val="28"/>
        </w:rPr>
        <w:t xml:space="preserve">;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Александровское;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Арефино;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Березняки;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Буда;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Васильево;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Волково;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Гладыши;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Городок;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Грачево;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Григорьево;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Демьянково;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Деньгубовка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Песочня;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Дмыничи;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Жигаловка;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Капустино;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Кожино;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Коптево;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Коровино;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Крапивна;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Кузнецово;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Левково; деревня Лынды;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Макарово; деревня Максимовское; деревня Манюки; деревня Мощиново;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Новое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Окрутово;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Петраченки;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Проваленое;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Пустоселы;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Равенство; деревня Романовское;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Скреплево;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Слобода;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Станиславково;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Старое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Шанталово;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lastRenderedPageBreak/>
        <w:t>деревня Стегримово;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Сумароково;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Сушково;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Тонковидово;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Хламово;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Цикуновка;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Чепелево;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деревня Юрово;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поселок Кирпичного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Завода;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село</w:t>
      </w:r>
      <w:r w:rsidR="00D7601D">
        <w:rPr>
          <w:rFonts w:ascii="Times New Roman" w:hAnsi="Times New Roman" w:cs="Times New Roman"/>
          <w:sz w:val="28"/>
          <w:szCs w:val="28"/>
        </w:rPr>
        <w:t xml:space="preserve"> </w:t>
      </w:r>
      <w:r w:rsidR="00D7601D" w:rsidRPr="0051628D">
        <w:rPr>
          <w:rFonts w:ascii="Times New Roman" w:hAnsi="Times New Roman" w:cs="Times New Roman"/>
          <w:sz w:val="28"/>
          <w:szCs w:val="28"/>
        </w:rPr>
        <w:t>Октябрьское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выявленное в ходе проведения опроса носит рекомендательный характер.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C530BC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7EB9323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3785C56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B7B390A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714820C0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71D6A25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омиссии. </w:t>
      </w:r>
    </w:p>
    <w:p w14:paraId="3E7E0C25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председателем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>
        <w:rPr>
          <w:rFonts w:ascii="Times New Roman" w:eastAsia="Calibri" w:hAnsi="Times New Roman" w:cs="Times New Roman"/>
          <w:sz w:val="28"/>
          <w:szCs w:val="28"/>
        </w:rPr>
        <w:t>пятый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опроса, на котором из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4A4C747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07DAE7B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09B8DA9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96523A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53DD5FFF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4) обеспечивает изготовление опросных листов; </w:t>
      </w:r>
    </w:p>
    <w:p w14:paraId="6EB8AD2C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3DD874A2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>
        <w:rPr>
          <w:rFonts w:ascii="Times New Roman" w:eastAsia="Calibri" w:hAnsi="Times New Roman" w:cs="Times New Roman"/>
          <w:sz w:val="28"/>
          <w:szCs w:val="28"/>
        </w:rPr>
        <w:t>признает опрос состоявшимся или несостоявшимся;</w:t>
      </w:r>
    </w:p>
    <w:p w14:paraId="33FF4A3D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CFC267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Методикой. </w:t>
      </w:r>
    </w:p>
    <w:p w14:paraId="3461C4C2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C60A10" w14:textId="77777777" w:rsidR="003D598F" w:rsidRPr="00412B1B" w:rsidRDefault="003D598F" w:rsidP="003D5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14:paraId="397CDB82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>
        <w:rPr>
          <w:rFonts w:ascii="Times New Roman" w:eastAsia="Calibri" w:hAnsi="Times New Roman" w:cs="Times New Roman"/>
          <w:sz w:val="28"/>
          <w:szCs w:val="28"/>
        </w:rPr>
        <w:t>вопрос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FDDFF3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одного рабочего дня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для принятия решения по результатам опроса граждан.</w:t>
      </w:r>
    </w:p>
    <w:p w14:paraId="778518F5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и опросными листами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81B6B3C" w14:textId="77777777" w:rsidR="003D598F" w:rsidRPr="00051E4A" w:rsidRDefault="003D598F" w:rsidP="003D59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5EEDBCEE" w14:textId="77777777" w:rsidR="003D598F" w:rsidRPr="000657C6" w:rsidRDefault="003D598F" w:rsidP="003D5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5D206" w14:textId="77777777" w:rsidR="003D598F" w:rsidRDefault="003D598F" w:rsidP="003D5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0708AD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475D1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88A9C4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E5BFB0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F7839A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807B6A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B94DB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5A7F6F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7920D" w14:textId="157F3AA3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942F3" w14:textId="118A45E9" w:rsidR="009454DF" w:rsidRDefault="009454D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8C920" w14:textId="66387D0E" w:rsidR="009454DF" w:rsidRDefault="009454D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227747" w14:textId="6546A107" w:rsidR="009454DF" w:rsidRDefault="009454D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9C7942" w14:textId="4AE4D283" w:rsidR="009454DF" w:rsidRDefault="009454D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E1EFA" w14:textId="77777777" w:rsidR="001F561A" w:rsidRDefault="001F561A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51FA4AC9" w14:textId="77777777" w:rsidR="00683C35" w:rsidRDefault="00683C35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4C06FC75" w14:textId="77777777" w:rsidR="003D598F" w:rsidRPr="001F561A" w:rsidRDefault="003D598F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1F561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30FF6F6" w14:textId="77777777" w:rsidR="003D598F" w:rsidRPr="001F561A" w:rsidRDefault="003D598F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1F561A">
        <w:rPr>
          <w:rFonts w:ascii="Times New Roman" w:hAnsi="Times New Roman" w:cs="Times New Roman"/>
          <w:sz w:val="24"/>
          <w:szCs w:val="24"/>
        </w:rPr>
        <w:t>к решению Монастырщинского окружного Совета депутатов</w:t>
      </w:r>
    </w:p>
    <w:p w14:paraId="568208C4" w14:textId="5290B883" w:rsidR="003D598F" w:rsidRPr="001F561A" w:rsidRDefault="00683C35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24.09.2025г. </w:t>
      </w:r>
      <w:r w:rsidR="003D598F" w:rsidRPr="001F561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14:paraId="55973965" w14:textId="77777777" w:rsidR="003D598F" w:rsidRPr="000E400E" w:rsidRDefault="003D598F" w:rsidP="003D598F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581AAA4" w14:textId="77777777" w:rsidR="003D598F" w:rsidRDefault="003D598F" w:rsidP="003D598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A7C0BF9" w14:textId="77777777" w:rsidR="003D598F" w:rsidRPr="00373A41" w:rsidRDefault="003D598F" w:rsidP="003D5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3E44AB8" w14:textId="77777777" w:rsidR="003D598F" w:rsidRDefault="003D598F" w:rsidP="003D5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681320AD" w14:textId="77777777" w:rsidR="003D598F" w:rsidRPr="00F44831" w:rsidRDefault="003D598F" w:rsidP="003D5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14:paraId="40D970A7" w14:textId="77777777" w:rsidR="003D598F" w:rsidRDefault="003D598F" w:rsidP="003D598F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C38E68" w14:textId="77777777" w:rsidR="003D598F" w:rsidRPr="00373A41" w:rsidRDefault="003D598F" w:rsidP="003D598F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93B2086" w14:textId="77777777" w:rsidR="003D598F" w:rsidRPr="00711959" w:rsidRDefault="003D598F" w:rsidP="003D598F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0C5B6829" w14:textId="77777777" w:rsidR="003D598F" w:rsidRPr="00373A41" w:rsidRDefault="003D598F" w:rsidP="003D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9B79834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56DC49" w14:textId="77777777" w:rsidR="003D598F" w:rsidRPr="00192157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364D8462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DC6F5A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1A8C209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228B427" w14:textId="77777777" w:rsidR="003D598F" w:rsidRPr="00373A41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3D598F" w:rsidRPr="005A7B88" w14:paraId="35504747" w14:textId="77777777" w:rsidTr="00771D14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410B1" w14:textId="77777777" w:rsidR="003D598F" w:rsidRPr="005A7B88" w:rsidRDefault="003D598F" w:rsidP="00771D14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10594" w14:textId="77777777" w:rsidR="003D598F" w:rsidRPr="005A7B88" w:rsidRDefault="003D598F" w:rsidP="00771D1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4FF034" w14:textId="77777777" w:rsidR="003D598F" w:rsidRPr="005A7B88" w:rsidRDefault="003D598F" w:rsidP="00771D1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EFB3F" w14:textId="77777777" w:rsidR="003D598F" w:rsidRPr="005A7B88" w:rsidRDefault="003D598F" w:rsidP="00771D1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95935" w14:textId="77777777" w:rsidR="003D598F" w:rsidRPr="005A7B88" w:rsidRDefault="003D598F" w:rsidP="00771D14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01E5E" w14:textId="77777777" w:rsidR="003D598F" w:rsidRPr="005A7B88" w:rsidRDefault="003D598F" w:rsidP="00771D14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B9ED5E" w14:textId="77777777" w:rsidR="003D598F" w:rsidRPr="005A7B88" w:rsidRDefault="003D598F" w:rsidP="00771D14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3F44F" w14:textId="77777777" w:rsidR="003D598F" w:rsidRPr="005A7B88" w:rsidRDefault="003D598F" w:rsidP="00771D14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3D598F" w:rsidRPr="005A7B88" w14:paraId="57220D33" w14:textId="77777777" w:rsidTr="00771D14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3AB2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79895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3E69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F10D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74E53" w14:textId="77777777" w:rsidR="003D598F" w:rsidRPr="005A7B88" w:rsidRDefault="003D598F" w:rsidP="00771D14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99E2" w14:textId="77777777" w:rsidR="003D598F" w:rsidRPr="005A7B88" w:rsidRDefault="003D598F" w:rsidP="00771D14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5F7B" w14:textId="77777777" w:rsidR="003D598F" w:rsidRPr="005A7B88" w:rsidRDefault="003D598F" w:rsidP="00771D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FB54" w14:textId="77777777" w:rsidR="003D598F" w:rsidRPr="005A7B88" w:rsidRDefault="003D598F" w:rsidP="00771D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92EB" w14:textId="77777777" w:rsidR="003D598F" w:rsidRPr="005A7B88" w:rsidRDefault="003D598F" w:rsidP="00771D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598F" w:rsidRPr="00373A41" w14:paraId="1902B1D7" w14:textId="77777777" w:rsidTr="00771D14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13079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D6EB8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D5DBD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EDC8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BEE7E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33A3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EC236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D9531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5124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D598F" w:rsidRPr="00373A41" w14:paraId="51521673" w14:textId="77777777" w:rsidTr="00771D14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D3DD4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9B4B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7EF36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0ACB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572C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0E6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299B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5153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E821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D598F" w:rsidRPr="00373A41" w14:paraId="4E0A93BF" w14:textId="77777777" w:rsidTr="00771D14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41929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1C80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035D6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3CB1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25F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7D5A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DE1A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87AD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7FA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D598F" w:rsidRPr="00373A41" w14:paraId="32797964" w14:textId="77777777" w:rsidTr="00771D1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DF08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2E4C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0CE29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E97E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3E2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F433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00B71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3A96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65C23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932C086" w14:textId="77777777" w:rsidR="003D598F" w:rsidRDefault="003D598F" w:rsidP="003D59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10D4A9" w14:textId="77777777" w:rsidR="003D598F" w:rsidRPr="00373A41" w:rsidRDefault="003D598F" w:rsidP="003D5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3FBB1429" w14:textId="77777777" w:rsidR="003D598F" w:rsidRPr="00373A41" w:rsidRDefault="003D598F" w:rsidP="003D598F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07014EA7" w14:textId="77777777" w:rsidR="003D598F" w:rsidRPr="00B82A78" w:rsidRDefault="003D598F" w:rsidP="003D598F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58330368" w14:textId="77777777" w:rsidR="003D598F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38168319" w14:textId="77777777" w:rsidR="003D598F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</w:p>
    <w:p w14:paraId="52B03983" w14:textId="77777777" w:rsidR="003D598F" w:rsidRPr="00B82A78" w:rsidRDefault="003D598F" w:rsidP="003D598F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D9B31DA" w14:textId="77777777" w:rsidR="003D598F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5D45B2D" w14:textId="77777777" w:rsidR="003D598F" w:rsidRPr="00373A41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</w:p>
    <w:p w14:paraId="4EBAA52A" w14:textId="77777777" w:rsidR="003D598F" w:rsidRPr="00B82A78" w:rsidRDefault="003D598F" w:rsidP="003D598F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95F1199" w14:textId="77777777" w:rsidR="003D598F" w:rsidRDefault="003D598F" w:rsidP="003D598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F331683" w14:textId="77777777" w:rsidR="003D598F" w:rsidRDefault="003D598F" w:rsidP="003D59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5F38A10" w14:textId="77777777" w:rsidR="003D598F" w:rsidRPr="001F561A" w:rsidRDefault="003D598F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1F561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B0465FF" w14:textId="77777777" w:rsidR="003D598F" w:rsidRPr="001F561A" w:rsidRDefault="003D598F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1F561A">
        <w:rPr>
          <w:rFonts w:ascii="Times New Roman" w:hAnsi="Times New Roman" w:cs="Times New Roman"/>
          <w:sz w:val="24"/>
          <w:szCs w:val="24"/>
        </w:rPr>
        <w:t>к решению Монастырщинского окружного Совета депутатов</w:t>
      </w:r>
    </w:p>
    <w:p w14:paraId="02C9CDD8" w14:textId="50172E19" w:rsidR="003D598F" w:rsidRPr="001F561A" w:rsidRDefault="00683C35" w:rsidP="001F561A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24.09.2025г.  </w:t>
      </w:r>
      <w:r w:rsidR="003D598F" w:rsidRPr="001F561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108</w:t>
      </w:r>
    </w:p>
    <w:p w14:paraId="12EA81A8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CC7A0" w14:textId="77777777" w:rsidR="003D598F" w:rsidRDefault="003D598F" w:rsidP="003D598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53031B71" w14:textId="77777777" w:rsidR="003D598F" w:rsidRPr="00373A41" w:rsidRDefault="003D598F" w:rsidP="003D598F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940A17B" w14:textId="77777777" w:rsidR="003D598F" w:rsidRPr="00373A41" w:rsidRDefault="003D598F" w:rsidP="003D598F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F7FC6F1" w14:textId="77777777" w:rsidR="003D598F" w:rsidRPr="00373A41" w:rsidRDefault="003D598F" w:rsidP="003D598F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40014E4" w14:textId="77777777" w:rsidR="003D598F" w:rsidRPr="00373A41" w:rsidRDefault="003D598F" w:rsidP="003D598F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22E6D14" w14:textId="77777777" w:rsidR="003D598F" w:rsidRPr="00373A41" w:rsidRDefault="003D598F" w:rsidP="003D598F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проживающий(ая) по адресу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7A1B9AF0" w14:textId="77777777" w:rsidR="003D598F" w:rsidRPr="00373A41" w:rsidRDefault="003D598F" w:rsidP="003D598F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</w:p>
    <w:p w14:paraId="1013E100" w14:textId="77777777" w:rsidR="003D598F" w:rsidRPr="00373A41" w:rsidRDefault="003D598F" w:rsidP="003D598F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65AB818F" w14:textId="77777777" w:rsidR="003D598F" w:rsidRPr="00373A41" w:rsidRDefault="003D598F" w:rsidP="003D598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7F962C81" w14:textId="27AA1455" w:rsidR="003D598F" w:rsidRPr="00415818" w:rsidRDefault="003D598F" w:rsidP="003D598F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следующих моих персональных данных: фамилия, имя, отчество;</w:t>
      </w:r>
      <w:r w:rsidR="006D7F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рождения, реквизиты документ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удостоверяющий личность (серия, номер, кем и когда выдан); адрес места жительства, номер контактного телефона.</w:t>
      </w:r>
    </w:p>
    <w:p w14:paraId="3F363DBC" w14:textId="77777777" w:rsidR="003D598F" w:rsidRPr="00373A41" w:rsidRDefault="003D598F" w:rsidP="003D598F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1EEB2C4A" w14:textId="77777777" w:rsidR="003D598F" w:rsidRPr="00373A41" w:rsidRDefault="003D598F" w:rsidP="003D598F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F0EE84D" w14:textId="77777777" w:rsidR="003D598F" w:rsidRDefault="003D598F" w:rsidP="003D598F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39F2AE83" w14:textId="77777777" w:rsidR="003D598F" w:rsidRDefault="003D598F" w:rsidP="003D59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2E1D9794" w14:textId="77777777" w:rsidR="003D598F" w:rsidRPr="00C36F49" w:rsidRDefault="003D598F" w:rsidP="003D59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4C89932D" w14:textId="7A1F001E" w:rsidR="00373A41" w:rsidRPr="00C36F49" w:rsidRDefault="00373A41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73A41" w:rsidRPr="00C36F49" w:rsidSect="001F561A">
      <w:headerReference w:type="default" r:id="rId9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16D7" w14:textId="77777777" w:rsidR="00385A6D" w:rsidRDefault="00385A6D" w:rsidP="003B45E3">
      <w:pPr>
        <w:spacing w:after="0" w:line="240" w:lineRule="auto"/>
      </w:pPr>
      <w:r>
        <w:separator/>
      </w:r>
    </w:p>
  </w:endnote>
  <w:endnote w:type="continuationSeparator" w:id="0">
    <w:p w14:paraId="0E91422E" w14:textId="77777777" w:rsidR="00385A6D" w:rsidRDefault="00385A6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D253" w14:textId="77777777" w:rsidR="00385A6D" w:rsidRDefault="00385A6D" w:rsidP="003B45E3">
      <w:pPr>
        <w:spacing w:after="0" w:line="240" w:lineRule="auto"/>
      </w:pPr>
      <w:r>
        <w:separator/>
      </w:r>
    </w:p>
  </w:footnote>
  <w:footnote w:type="continuationSeparator" w:id="0">
    <w:p w14:paraId="5995AE81" w14:textId="77777777" w:rsidR="00385A6D" w:rsidRDefault="00385A6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27195475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35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49C9"/>
    <w:rsid w:val="000961C7"/>
    <w:rsid w:val="000A21DB"/>
    <w:rsid w:val="000A4E83"/>
    <w:rsid w:val="000B1300"/>
    <w:rsid w:val="000D0CF5"/>
    <w:rsid w:val="000D3A4C"/>
    <w:rsid w:val="000D62DB"/>
    <w:rsid w:val="000D7803"/>
    <w:rsid w:val="000E400E"/>
    <w:rsid w:val="000E555C"/>
    <w:rsid w:val="000F4ECB"/>
    <w:rsid w:val="000F5768"/>
    <w:rsid w:val="00107829"/>
    <w:rsid w:val="00122B62"/>
    <w:rsid w:val="0012355F"/>
    <w:rsid w:val="00126BFC"/>
    <w:rsid w:val="001302E5"/>
    <w:rsid w:val="00132A69"/>
    <w:rsid w:val="00135006"/>
    <w:rsid w:val="001369C5"/>
    <w:rsid w:val="00136A70"/>
    <w:rsid w:val="00137A11"/>
    <w:rsid w:val="001510B2"/>
    <w:rsid w:val="00153EF2"/>
    <w:rsid w:val="001563D2"/>
    <w:rsid w:val="001626F8"/>
    <w:rsid w:val="001635D1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1F561A"/>
    <w:rsid w:val="0020422B"/>
    <w:rsid w:val="002060A9"/>
    <w:rsid w:val="002112B2"/>
    <w:rsid w:val="00214267"/>
    <w:rsid w:val="002178AE"/>
    <w:rsid w:val="0022124C"/>
    <w:rsid w:val="002242CF"/>
    <w:rsid w:val="00224FB1"/>
    <w:rsid w:val="00226A9A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246E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A7DA6"/>
    <w:rsid w:val="002B5F99"/>
    <w:rsid w:val="002B626A"/>
    <w:rsid w:val="002C388F"/>
    <w:rsid w:val="002C4772"/>
    <w:rsid w:val="002D5197"/>
    <w:rsid w:val="002E020B"/>
    <w:rsid w:val="002E2BD1"/>
    <w:rsid w:val="00305C52"/>
    <w:rsid w:val="00307942"/>
    <w:rsid w:val="003128A9"/>
    <w:rsid w:val="00323713"/>
    <w:rsid w:val="00340D54"/>
    <w:rsid w:val="003447DB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75E87"/>
    <w:rsid w:val="0038013C"/>
    <w:rsid w:val="00385A6D"/>
    <w:rsid w:val="00390418"/>
    <w:rsid w:val="003907B5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310C"/>
    <w:rsid w:val="003D0578"/>
    <w:rsid w:val="003D598F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83B01"/>
    <w:rsid w:val="004A51D2"/>
    <w:rsid w:val="004A7D48"/>
    <w:rsid w:val="004A7D54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28D"/>
    <w:rsid w:val="00516363"/>
    <w:rsid w:val="00532B0E"/>
    <w:rsid w:val="00533668"/>
    <w:rsid w:val="005337C3"/>
    <w:rsid w:val="00554722"/>
    <w:rsid w:val="00557AE5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5F6E03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4931"/>
    <w:rsid w:val="00666EAF"/>
    <w:rsid w:val="006739DD"/>
    <w:rsid w:val="0067611B"/>
    <w:rsid w:val="00681CC7"/>
    <w:rsid w:val="00681E7D"/>
    <w:rsid w:val="006835DA"/>
    <w:rsid w:val="00683C35"/>
    <w:rsid w:val="0068416C"/>
    <w:rsid w:val="00692326"/>
    <w:rsid w:val="00695CAA"/>
    <w:rsid w:val="006A2296"/>
    <w:rsid w:val="006A38DA"/>
    <w:rsid w:val="006B2B64"/>
    <w:rsid w:val="006B554C"/>
    <w:rsid w:val="006D7F6C"/>
    <w:rsid w:val="006E1D49"/>
    <w:rsid w:val="006E392B"/>
    <w:rsid w:val="006E509F"/>
    <w:rsid w:val="006E6078"/>
    <w:rsid w:val="00711959"/>
    <w:rsid w:val="007120E3"/>
    <w:rsid w:val="00725955"/>
    <w:rsid w:val="00733903"/>
    <w:rsid w:val="00744D20"/>
    <w:rsid w:val="007529C1"/>
    <w:rsid w:val="00755E3E"/>
    <w:rsid w:val="007601B3"/>
    <w:rsid w:val="007619AF"/>
    <w:rsid w:val="00766144"/>
    <w:rsid w:val="007813DE"/>
    <w:rsid w:val="00782C3A"/>
    <w:rsid w:val="00784780"/>
    <w:rsid w:val="007862DB"/>
    <w:rsid w:val="007870B6"/>
    <w:rsid w:val="007908DB"/>
    <w:rsid w:val="007A2699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5801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D614D"/>
    <w:rsid w:val="008E086A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4DF"/>
    <w:rsid w:val="00945FF8"/>
    <w:rsid w:val="00955E6E"/>
    <w:rsid w:val="00957C0F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9E561F"/>
    <w:rsid w:val="00A00659"/>
    <w:rsid w:val="00A05D6E"/>
    <w:rsid w:val="00A21685"/>
    <w:rsid w:val="00A3274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7153A"/>
    <w:rsid w:val="00B74A3B"/>
    <w:rsid w:val="00B7566F"/>
    <w:rsid w:val="00B7737A"/>
    <w:rsid w:val="00B82A78"/>
    <w:rsid w:val="00B8319D"/>
    <w:rsid w:val="00B857F7"/>
    <w:rsid w:val="00B86265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5414B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7601D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28EF"/>
    <w:rsid w:val="00E66CAE"/>
    <w:rsid w:val="00E744F2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EF76D8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83E1E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  <w15:docId w15:val="{4CA16B7C-9171-49F4-A832-3314CAB3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formattext">
    <w:name w:val="formattext"/>
    <w:basedOn w:val="a"/>
    <w:rsid w:val="0051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950E-1A66-40A9-A03B-3BBE2328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2025-09-23T13:10:00Z</cp:lastPrinted>
  <dcterms:created xsi:type="dcterms:W3CDTF">2025-09-22T06:04:00Z</dcterms:created>
  <dcterms:modified xsi:type="dcterms:W3CDTF">2025-10-06T07:52:00Z</dcterms:modified>
</cp:coreProperties>
</file>