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278DC3B1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AF49E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8D8BD" w14:textId="0D71FDF1" w:rsidR="00CD0E54" w:rsidRDefault="00CD0E54" w:rsidP="00AF49E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AF49E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54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CD0E54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59C4687A" w14:textId="77777777" w:rsidR="00CD0E54" w:rsidRPr="00CD0E54" w:rsidRDefault="00CD0E54" w:rsidP="00AF49E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16EF3160" w:rsidR="00345097" w:rsidRPr="00CD0E54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E5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D0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E54">
        <w:rPr>
          <w:rFonts w:ascii="Times New Roman" w:hAnsi="Times New Roman" w:cs="Times New Roman"/>
          <w:b/>
          <w:sz w:val="28"/>
          <w:szCs w:val="28"/>
        </w:rPr>
        <w:t>Е</w:t>
      </w:r>
      <w:r w:rsidR="00CD0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E54">
        <w:rPr>
          <w:rFonts w:ascii="Times New Roman" w:hAnsi="Times New Roman" w:cs="Times New Roman"/>
          <w:b/>
          <w:sz w:val="28"/>
          <w:szCs w:val="28"/>
        </w:rPr>
        <w:t>Ш</w:t>
      </w:r>
      <w:r w:rsidR="00CD0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E54">
        <w:rPr>
          <w:rFonts w:ascii="Times New Roman" w:hAnsi="Times New Roman" w:cs="Times New Roman"/>
          <w:b/>
          <w:sz w:val="28"/>
          <w:szCs w:val="28"/>
        </w:rPr>
        <w:t>Е</w:t>
      </w:r>
      <w:r w:rsidR="00CD0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E54">
        <w:rPr>
          <w:rFonts w:ascii="Times New Roman" w:hAnsi="Times New Roman" w:cs="Times New Roman"/>
          <w:b/>
          <w:sz w:val="28"/>
          <w:szCs w:val="28"/>
        </w:rPr>
        <w:t>Н</w:t>
      </w:r>
      <w:r w:rsidR="00CD0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E54">
        <w:rPr>
          <w:rFonts w:ascii="Times New Roman" w:hAnsi="Times New Roman" w:cs="Times New Roman"/>
          <w:b/>
          <w:sz w:val="28"/>
          <w:szCs w:val="28"/>
        </w:rPr>
        <w:t>И</w:t>
      </w:r>
      <w:r w:rsidR="00CD0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E54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CD0E54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6477EC80" w:rsidR="002911A0" w:rsidRPr="00BD39B9" w:rsidRDefault="00AF49EC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D0E54" w:rsidRPr="00CD0E5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24 сентября 2025 года</w:t>
      </w:r>
      <w:r w:rsidR="002911A0" w:rsidRPr="00BD39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</w:t>
      </w:r>
      <w:r w:rsidR="00CD0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D0E5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107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3D598F" w:rsidRPr="00BD39B9" w14:paraId="5A9FD089" w14:textId="77777777" w:rsidTr="00CD0E54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25485B3" w14:textId="1D20C6A9" w:rsidR="003D598F" w:rsidRPr="004C232F" w:rsidRDefault="003D598F" w:rsidP="00CD0E54">
            <w:pPr>
              <w:ind w:righ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граждан, проживающих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«Монастырщинский муниципальный округ» </w:t>
            </w:r>
            <w:r w:rsidRPr="0038732B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вопросу о реорганизации </w:t>
            </w:r>
            <w:r w:rsidRPr="0038732B">
              <w:rPr>
                <w:rFonts w:ascii="Times New Roman" w:eastAsia="Calibri" w:hAnsi="Times New Roman" w:cs="Times New Roman"/>
                <w:sz w:val="28"/>
                <w:szCs w:val="28"/>
              </w:rPr>
              <w:t>в форме присоединения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3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412B1B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12B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F67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Pr="007F67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Смоленской области </w:t>
            </w:r>
            <w:r w:rsidRPr="0038732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3873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3873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деревни </w:t>
            </w:r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Слобода, </w:t>
            </w:r>
            <w:r w:rsidRPr="004C232F">
              <w:rPr>
                <w:rFonts w:ascii="Times New Roman" w:hAnsi="Times New Roman" w:cs="Times New Roman"/>
                <w:sz w:val="28"/>
                <w:szCs w:val="28"/>
              </w:rPr>
              <w:t>которая до преобразования располагалась на территории Татарского сельского поселения Монастырщинского района Смоленской области,</w:t>
            </w:r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административно</w:t>
            </w:r>
            <w:r w:rsidR="00CD0E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D0E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территориальной единице деревне Большие </w:t>
            </w:r>
            <w:proofErr w:type="spellStart"/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>Старыши</w:t>
            </w:r>
            <w:proofErr w:type="spellEnd"/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 сохранении за административно-территориальной единицей</w:t>
            </w:r>
            <w:proofErr w:type="gramEnd"/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деревней Большие </w:t>
            </w:r>
            <w:proofErr w:type="spellStart"/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>Старыши</w:t>
            </w:r>
            <w:proofErr w:type="spellEnd"/>
            <w:r w:rsidRPr="004C2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категории и наименования</w:t>
            </w:r>
          </w:p>
          <w:p w14:paraId="4F99CED0" w14:textId="77777777" w:rsidR="003D598F" w:rsidRPr="00BD39B9" w:rsidRDefault="003D598F" w:rsidP="00CD0E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01002D8" w14:textId="2972E613" w:rsidR="003D598F" w:rsidRPr="00BD39B9" w:rsidRDefault="00CD0E54" w:rsidP="003D5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149E199" w14:textId="3CA3A4B1" w:rsidR="003D598F" w:rsidRPr="000E555C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12B1B">
        <w:rPr>
          <w:rFonts w:ascii="Times New Roman" w:hAnsi="Times New Roman" w:cs="Times New Roman"/>
          <w:sz w:val="28"/>
          <w:szCs w:val="28"/>
        </w:rPr>
        <w:t>назначения и</w:t>
      </w:r>
      <w:proofErr w:type="gramEnd"/>
      <w:r w:rsidRPr="00412B1B">
        <w:rPr>
          <w:rFonts w:ascii="Times New Roman" w:hAnsi="Times New Roman" w:cs="Times New Roman"/>
          <w:sz w:val="28"/>
          <w:szCs w:val="28"/>
        </w:rPr>
        <w:t xml:space="preserve">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A4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6.03.</w:t>
      </w:r>
      <w:r w:rsidR="00472564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45,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555C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Pr="000E555C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608F36" w14:textId="77777777" w:rsidR="003D598F" w:rsidRPr="00BD39B9" w:rsidRDefault="003D598F" w:rsidP="003D5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62E248" w14:textId="77777777" w:rsidR="003D598F" w:rsidRPr="00BD39B9" w:rsidRDefault="003D598F" w:rsidP="003D5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D8FD1EC" w14:textId="77777777" w:rsidR="003D598F" w:rsidRPr="00BD39B9" w:rsidRDefault="003D598F" w:rsidP="003D5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41754EFC" w14:textId="03500A35" w:rsidR="003D598F" w:rsidRPr="00A63671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опроса граждан,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 в границах Татарского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Монастырщинского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в форме присоединения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Слобода, </w:t>
      </w:r>
      <w:r w:rsidRPr="004C232F">
        <w:rPr>
          <w:rFonts w:ascii="Times New Roman" w:hAnsi="Times New Roman" w:cs="Times New Roman"/>
          <w:sz w:val="28"/>
          <w:szCs w:val="28"/>
        </w:rPr>
        <w:t>которая до преобразования располагалась на территории Татарского сельского поселения Монастырщинского района Смоленской области,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административно-территориальной единице деревне 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и о сохранении за административно-территориальной единицей деревней 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671">
        <w:rPr>
          <w:rFonts w:ascii="Times New Roman" w:eastAsia="Calibri" w:hAnsi="Times New Roman" w:cs="Times New Roman"/>
          <w:sz w:val="28"/>
          <w:szCs w:val="28"/>
        </w:rPr>
        <w:t>категории и наименования.</w:t>
      </w:r>
    </w:p>
    <w:p w14:paraId="4C63E3F3" w14:textId="77777777" w:rsidR="003D598F" w:rsidRPr="009E2D82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 в границах Татарского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деревня Татарск,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Верезубы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Внуково, деревня Высокое, деревня Гришино,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Жуково,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Колесники,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Красатинка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Красная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ривели, деревня Крупец,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Малый Рай,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Мигновичи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Моксаево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Обидовка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Октябрьское,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Полом, деревня Полом,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Семоржа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Слобода, деревня Слобода, деревня Слобода,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Сосонник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Старая,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Танцы, деревня Тарасово,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Тишковка,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деревня Холм,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2CC947" w14:textId="77777777" w:rsidR="003D598F" w:rsidRPr="0099221A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 октября </w:t>
      </w:r>
      <w:r w:rsidRPr="0099221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4328720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>
        <w:rPr>
          <w:rFonts w:ascii="Times New Roman" w:hAnsi="Times New Roman" w:cs="Times New Roman"/>
          <w:sz w:val="28"/>
          <w:szCs w:val="28"/>
        </w:rPr>
        <w:t>7 календарных дней.</w:t>
      </w:r>
    </w:p>
    <w:p w14:paraId="0176CAC5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а, предлагаемого к рассмотрению при проведении опроса граждан:</w:t>
      </w:r>
    </w:p>
    <w:p w14:paraId="454D8982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0F57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присоединения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«Монастырщинский муниципальный округ» 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>
        <w:rPr>
          <w:rFonts w:ascii="Times New Roman" w:hAnsi="Times New Roman" w:cs="Times New Roman"/>
          <w:sz w:val="28"/>
          <w:szCs w:val="28"/>
        </w:rPr>
        <w:t>Татарского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к административно-территориальной единице деревне 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сохранить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3201C4">
        <w:rPr>
          <w:rFonts w:ascii="Times New Roman" w:hAnsi="Times New Roman" w:cs="Times New Roman"/>
          <w:sz w:val="28"/>
          <w:szCs w:val="28"/>
        </w:rPr>
        <w:t>административно-территориальной единице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201C4">
        <w:rPr>
          <w:rFonts w:ascii="Times New Roman" w:hAnsi="Times New Roman" w:cs="Times New Roman"/>
          <w:sz w:val="28"/>
          <w:szCs w:val="28"/>
        </w:rPr>
        <w:t xml:space="preserve"> деревне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и наименовани</w:t>
      </w:r>
      <w:r>
        <w:rPr>
          <w:rFonts w:ascii="Times New Roman" w:hAnsi="Times New Roman" w:cs="Times New Roman"/>
          <w:sz w:val="28"/>
          <w:szCs w:val="28"/>
        </w:rPr>
        <w:t>е?».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124EE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lastRenderedPageBreak/>
        <w:t xml:space="preserve">6. Установить, что опрос граждан проводится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12A890" w14:textId="77777777" w:rsidR="003D598F" w:rsidRPr="000F5768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DD95795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3601BC9B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BAD591A" w14:textId="77777777" w:rsidR="003D598F" w:rsidRPr="00BD39B9" w:rsidRDefault="003D598F" w:rsidP="003D5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«Монастырщинский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44402FA2" w14:textId="3893C21A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2564">
        <w:rPr>
          <w:rFonts w:ascii="Times New Roman" w:hAnsi="Times New Roman" w:cs="Times New Roman"/>
          <w:sz w:val="28"/>
          <w:szCs w:val="28"/>
        </w:rPr>
        <w:t>Счастливый Петр Александрович, П</w:t>
      </w:r>
      <w:r w:rsidRPr="0047766F">
        <w:rPr>
          <w:rFonts w:ascii="Times New Roman" w:hAnsi="Times New Roman" w:cs="Times New Roman"/>
          <w:sz w:val="28"/>
          <w:szCs w:val="28"/>
        </w:rPr>
        <w:t xml:space="preserve">редседатель Монастырщинского окружного Совета депутатов;           </w:t>
      </w:r>
    </w:p>
    <w:p w14:paraId="6D7036FC" w14:textId="77777777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766F">
        <w:rPr>
          <w:rFonts w:ascii="Times New Roman" w:hAnsi="Times New Roman" w:cs="Times New Roman"/>
          <w:sz w:val="28"/>
          <w:szCs w:val="28"/>
        </w:rPr>
        <w:t>Антипова Светлана Витальевна, заместитель Главы муниципального образования «Монастырщинский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66F"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муниципального образования «Монастырщинский муниципальный округ» Смоленской области;          </w:t>
      </w:r>
    </w:p>
    <w:p w14:paraId="04FA5949" w14:textId="77777777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Голуб Лариса Федоровна, председатель Соболевского территориального комитета Администрации </w:t>
      </w:r>
      <w:r w:rsidRPr="004776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области;            </w:t>
      </w:r>
    </w:p>
    <w:p w14:paraId="13400330" w14:textId="77777777" w:rsidR="003D598F" w:rsidRPr="0047766F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Кулагин Геннадий Петрович, председатель Татарского территориального комитета Администрации </w:t>
      </w:r>
      <w:r w:rsidRPr="004776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«Монастырщинский муниципальный округ» Смоленской области;            </w:t>
      </w:r>
    </w:p>
    <w:p w14:paraId="19C70EB9" w14:textId="77777777" w:rsidR="003D598F" w:rsidRPr="002C4772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Рожкова Светлана Владимировна, ведущий специалист</w:t>
      </w:r>
      <w:r w:rsidRPr="0047766F">
        <w:rPr>
          <w:rFonts w:ascii="Times New Roman" w:hAnsi="Times New Roman" w:cs="Times New Roman"/>
          <w:sz w:val="28"/>
          <w:szCs w:val="28"/>
        </w:rPr>
        <w:t xml:space="preserve"> Монастырщинского окружного Совета депутатов.            </w:t>
      </w:r>
    </w:p>
    <w:p w14:paraId="048C9139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>
        <w:rPr>
          <w:rFonts w:ascii="Times New Roman" w:hAnsi="Times New Roman" w:cs="Times New Roman"/>
          <w:sz w:val="28"/>
          <w:szCs w:val="28"/>
        </w:rPr>
        <w:t>, проживающих на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Татарского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деревня Татарск,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Верезубы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Внуково, деревня Высокое, деревня Гришино,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Доброселье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деревня Жуково,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Колесники,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Красатинка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Красная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ривели, деревня Крупец,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Малый Рай,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Мигновичи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Моксаево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Обидовка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Октябрьское,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Полом, деревня Полом,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Семоржа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Слобода, деревня Слобода, деревня Слобода,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Сосонник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Старая,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Танцы, деревня Тарасово,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Тишковка,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деревня Холм,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Шишково</w:t>
      </w:r>
      <w:proofErr w:type="spellEnd"/>
      <w:r w:rsidRPr="007C2D24">
        <w:rPr>
          <w:rFonts w:ascii="Times New Roman" w:hAnsi="Times New Roman" w:cs="Times New Roman"/>
          <w:sz w:val="28"/>
          <w:szCs w:val="28"/>
        </w:rPr>
        <w:t xml:space="preserve"> </w:t>
      </w:r>
      <w:r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5 процентов жителей, обладающих избирательным правом.</w:t>
      </w:r>
    </w:p>
    <w:p w14:paraId="1FABEC29" w14:textId="77777777" w:rsidR="003D598F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Pr="008C31F6">
        <w:rPr>
          <w:rFonts w:ascii="Times New Roman" w:hAnsi="Times New Roman" w:cs="Times New Roman"/>
          <w:sz w:val="28"/>
          <w:szCs w:val="28"/>
        </w:rPr>
        <w:t>«Наша жизнь»</w:t>
      </w:r>
      <w:r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8C31F6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</w:t>
      </w:r>
      <w:r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 xml:space="preserve">, а также обнародовать путем размещения объявлений </w:t>
      </w:r>
      <w:r>
        <w:rPr>
          <w:rFonts w:ascii="Times New Roman" w:hAnsi="Times New Roman" w:cs="Times New Roman"/>
          <w:sz w:val="28"/>
          <w:szCs w:val="28"/>
        </w:rPr>
        <w:t xml:space="preserve">о дате и сроке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218F9A11" w14:textId="77777777" w:rsidR="003D598F" w:rsidRPr="00BD39B9" w:rsidRDefault="003D598F" w:rsidP="003D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14:paraId="1D16485B" w14:textId="77777777" w:rsidR="003D598F" w:rsidRPr="005B6233" w:rsidRDefault="003D598F" w:rsidP="003D5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D598F" w:rsidRPr="00F4761F" w14:paraId="665E994C" w14:textId="77777777" w:rsidTr="00771D14">
        <w:tc>
          <w:tcPr>
            <w:tcW w:w="5210" w:type="dxa"/>
          </w:tcPr>
          <w:p w14:paraId="7AE29E27" w14:textId="2E4885BC" w:rsidR="003D598F" w:rsidRPr="00F4761F" w:rsidRDefault="003D598F" w:rsidP="0077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472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472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62DA28DD" w14:textId="77777777" w:rsidR="003D598F" w:rsidRPr="00F4761F" w:rsidRDefault="003D598F" w:rsidP="0077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3D598F" w:rsidRPr="00F4761F" w14:paraId="18A8005B" w14:textId="77777777" w:rsidTr="00771D14">
        <w:tc>
          <w:tcPr>
            <w:tcW w:w="5210" w:type="dxa"/>
          </w:tcPr>
          <w:p w14:paraId="562BF1D8" w14:textId="77777777" w:rsidR="003D598F" w:rsidRPr="00F4761F" w:rsidRDefault="003D598F" w:rsidP="0077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«Монастырщинский муниципальный округ Смоленской области                                   </w:t>
            </w:r>
          </w:p>
        </w:tc>
        <w:tc>
          <w:tcPr>
            <w:tcW w:w="5211" w:type="dxa"/>
          </w:tcPr>
          <w:p w14:paraId="6EE9C142" w14:textId="77777777" w:rsidR="003D598F" w:rsidRPr="00F4761F" w:rsidRDefault="003D598F" w:rsidP="00771D14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3D598F" w:rsidRPr="00F4761F" w14:paraId="0F03BF46" w14:textId="77777777" w:rsidTr="00771D14">
        <w:tc>
          <w:tcPr>
            <w:tcW w:w="5210" w:type="dxa"/>
          </w:tcPr>
          <w:p w14:paraId="002274CF" w14:textId="4C0704E1" w:rsidR="003D598F" w:rsidRPr="00F4761F" w:rsidRDefault="00472564" w:rsidP="00472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3D598F"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44E7E332" w14:textId="44530102" w:rsidR="003D598F" w:rsidRPr="00F4761F" w:rsidRDefault="00472564" w:rsidP="00472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D598F"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3D598F"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1DCD9495" w14:textId="77777777" w:rsidR="003D598F" w:rsidRDefault="003D598F" w:rsidP="003D598F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C9DBC9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501AF0C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CA5311B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859B92B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52170E0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EF41B71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5CD7E43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771C3BB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26EAC49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AD42DB4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8EA53A4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097B816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77DE0FC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32CF7D8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F2CE5AC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873C6E9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CA2A0CD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5FFAF3E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CF29E0A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2A5A82B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8315EDA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91093E1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C0611E7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840F831" w14:textId="77777777" w:rsidR="002E2BD1" w:rsidRDefault="002E2BD1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F7E4239" w14:textId="77777777" w:rsidR="002E2BD1" w:rsidRDefault="002E2BD1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93C9B07" w14:textId="77777777" w:rsidR="003D598F" w:rsidRPr="00472564" w:rsidRDefault="003D598F" w:rsidP="00472564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5142640" w14:textId="77777777" w:rsidR="003D598F" w:rsidRPr="00472564" w:rsidRDefault="003D598F" w:rsidP="00472564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t>к решению Монастырщинского окружного Совета депутатов</w:t>
      </w:r>
    </w:p>
    <w:p w14:paraId="610C3366" w14:textId="5693E4B6" w:rsidR="003D598F" w:rsidRPr="00472564" w:rsidRDefault="00AF49EC" w:rsidP="00472564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24.09.2025г.  </w:t>
      </w:r>
      <w:r w:rsidR="003D598F" w:rsidRPr="0047256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107</w:t>
      </w:r>
    </w:p>
    <w:p w14:paraId="2C1CBB34" w14:textId="77777777" w:rsidR="003D598F" w:rsidRDefault="003D598F" w:rsidP="003D598F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689FD" w14:textId="77777777" w:rsidR="003D598F" w:rsidRDefault="003D598F" w:rsidP="003D598F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5E288F6B" w14:textId="77777777" w:rsidR="003D598F" w:rsidRPr="00EC46F2" w:rsidRDefault="003D598F" w:rsidP="003D598F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2D3E9" w14:textId="19BF570E" w:rsidR="003D598F" w:rsidRPr="00A63671" w:rsidRDefault="003D598F" w:rsidP="003D5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 в границах Татарского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Монастырщинского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в форме присоединения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Слобода, </w:t>
      </w:r>
      <w:r w:rsidRPr="004C232F">
        <w:rPr>
          <w:rFonts w:ascii="Times New Roman" w:hAnsi="Times New Roman" w:cs="Times New Roman"/>
          <w:sz w:val="28"/>
          <w:szCs w:val="28"/>
        </w:rPr>
        <w:t>которая до преобразования располагалась на</w:t>
      </w:r>
      <w:proofErr w:type="gramEnd"/>
      <w:r w:rsidRPr="004C232F">
        <w:rPr>
          <w:rFonts w:ascii="Times New Roman" w:hAnsi="Times New Roman" w:cs="Times New Roman"/>
          <w:sz w:val="28"/>
          <w:szCs w:val="28"/>
        </w:rPr>
        <w:t xml:space="preserve"> территории Татарского сельского поселения Монастырщинского района Смоленской области,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административно-территориальной единице деревне 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и о сохранении за административно-территориальной единицей деревней 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671">
        <w:rPr>
          <w:rFonts w:ascii="Times New Roman" w:eastAsia="Calibri" w:hAnsi="Times New Roman" w:cs="Times New Roman"/>
          <w:sz w:val="28"/>
          <w:szCs w:val="28"/>
        </w:rPr>
        <w:t>категории и наименования.</w:t>
      </w:r>
    </w:p>
    <w:p w14:paraId="4E587BE4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95C966" w14:textId="404CE740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</w:t>
      </w:r>
      <w:r w:rsidRPr="0038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Pr="0038732B">
        <w:rPr>
          <w:rFonts w:ascii="Times New Roman" w:eastAsia="Calibri" w:hAnsi="Times New Roman" w:cs="Times New Roman"/>
          <w:sz w:val="28"/>
          <w:szCs w:val="28"/>
        </w:rPr>
        <w:t>присоединения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Слобода, </w:t>
      </w:r>
      <w:r w:rsidRPr="004C232F">
        <w:rPr>
          <w:rFonts w:ascii="Times New Roman" w:hAnsi="Times New Roman" w:cs="Times New Roman"/>
          <w:sz w:val="28"/>
          <w:szCs w:val="28"/>
        </w:rPr>
        <w:t>которая до преобразования располагалась на территории Татарского сельского поселения Монастырщинского района Смоленской области,</w:t>
      </w:r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административно-территориальной единице деревне 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и о сохранении за административно-территориальной единицей деревней Большие </w:t>
      </w:r>
      <w:proofErr w:type="spellStart"/>
      <w:r w:rsidRPr="004C232F">
        <w:rPr>
          <w:rFonts w:ascii="Times New Roman" w:eastAsia="Calibri" w:hAnsi="Times New Roman" w:cs="Times New Roman"/>
          <w:sz w:val="28"/>
          <w:szCs w:val="28"/>
        </w:rPr>
        <w:t>Старыши</w:t>
      </w:r>
      <w:proofErr w:type="spellEnd"/>
      <w:r w:rsidRPr="004C2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3671">
        <w:rPr>
          <w:rFonts w:ascii="Times New Roman" w:eastAsia="Calibri" w:hAnsi="Times New Roman" w:cs="Times New Roman"/>
          <w:sz w:val="28"/>
          <w:szCs w:val="28"/>
        </w:rPr>
        <w:t>категории и наименования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численный и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14:paraId="145C134B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Татарского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деревня Татарск,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Верезубы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Внуково, деревня Высокое, деревня Гришино,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Жуково,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Колесники,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Красатинка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Красная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ривели, деревня Крупец,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Малый Рай,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Мигновичи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Моксаево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Обидовка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Октябрьское,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Полом, деревня Полом,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Семоржа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Слобода, деревня Слобода, деревня Слобода,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Сосонник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Старая,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Танцы,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деревня Тарасово,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Тишковка,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деревня Холм,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5CD16E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Татарского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деревня Татарск,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Верезубы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Внуково, деревня Высокое, деревня Гришино,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Жуково, деревня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Колесники,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Красатинка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Красная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ривели, деревня Крупец,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Малый Рай,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Мигновичи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Моксаево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Обидовка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Октябрьское,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Полом, деревня Полом,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Семоржа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Слобода, деревня Слобода, деревня Слобода,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Сосонник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Старая,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Танцы, деревня Тарасово,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Тишковка,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деревня Холм,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91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обладающие избирательным правом и постоянно проживающие в границах территории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22DB30BF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DE9C350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1BF6A92F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</w:t>
      </w:r>
      <w:r w:rsidRPr="007E5EAD">
        <w:rPr>
          <w:rFonts w:ascii="Times New Roman" w:eastAsia="Calibri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EC6528">
        <w:rPr>
          <w:rFonts w:ascii="Times New Roman" w:eastAsia="Calibri" w:hAnsi="Times New Roman" w:cs="Times New Roman"/>
          <w:sz w:val="28"/>
          <w:szCs w:val="28"/>
        </w:rPr>
        <w:t xml:space="preserve">Татарского </w:t>
      </w:r>
      <w:r w:rsidRPr="00EC6528">
        <w:rPr>
          <w:rFonts w:ascii="Times New Roman" w:hAnsi="Times New Roman" w:cs="Times New Roman"/>
          <w:sz w:val="28"/>
          <w:szCs w:val="28"/>
        </w:rPr>
        <w:t>сельского поселения Монастырщинского района Смоленской области до е</w:t>
      </w:r>
      <w:r>
        <w:rPr>
          <w:rFonts w:ascii="Times New Roman" w:hAnsi="Times New Roman" w:cs="Times New Roman"/>
          <w:sz w:val="28"/>
          <w:szCs w:val="28"/>
        </w:rPr>
        <w:t>го преобразования на территории следующих населенных пунктов:</w:t>
      </w:r>
      <w:r w:rsidRPr="00A63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деревня Татарск,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Верезубы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Внуково, деревня Высокое, деревня Гришино,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Жуково,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Колесники,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Красатинка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Красная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ривели, деревня Крупец,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Малый Рай,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Мигновичи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Моксаево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Обидовка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Октябрьское,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Полом, деревня Полом,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Свекровщина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Семоржа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Слобода, деревня Слобода, деревня Слобода,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Сосонник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Старая,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Танцы, деревня Тарасово,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Тишковка,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деревня Холм,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выявленное в ходе проведения опроса носит рекомендательный характер.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C530BC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7EB9323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3785C56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опрашиваемого лица.</w:t>
      </w:r>
      <w:proofErr w:type="gramEnd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Голосующий ставит любой знак напротив слова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B7B390A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714820C0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71D6A25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proofErr w:type="gramEnd"/>
      <w:r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E7E0C25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председателем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чем на </w:t>
      </w:r>
      <w:r>
        <w:rPr>
          <w:rFonts w:ascii="Times New Roman" w:eastAsia="Calibri" w:hAnsi="Times New Roman" w:cs="Times New Roman"/>
          <w:sz w:val="28"/>
          <w:szCs w:val="28"/>
        </w:rPr>
        <w:t>пятый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опроса, на котором из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4A4C747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07DAE7B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09B8DA9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96523A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53DD5FFF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4) обеспечивает изготовление опросных листов; </w:t>
      </w:r>
    </w:p>
    <w:p w14:paraId="6EB8AD2C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3DD874A2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>
        <w:rPr>
          <w:rFonts w:ascii="Times New Roman" w:eastAsia="Calibri" w:hAnsi="Times New Roman" w:cs="Times New Roman"/>
          <w:sz w:val="28"/>
          <w:szCs w:val="28"/>
        </w:rPr>
        <w:t>признает опрос состоявшимся или несостоявшимся;</w:t>
      </w:r>
    </w:p>
    <w:p w14:paraId="33FF4A3D" w14:textId="77777777" w:rsidR="003D598F" w:rsidRPr="00EC46F2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7) направляет результаты опроса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CFC267" w14:textId="77777777" w:rsidR="003D598F" w:rsidRPr="00F422ED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Методикой. </w:t>
      </w:r>
    </w:p>
    <w:p w14:paraId="3461C4C2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C60A10" w14:textId="77777777" w:rsidR="003D598F" w:rsidRPr="00412B1B" w:rsidRDefault="003D598F" w:rsidP="003D5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14:paraId="397CDB82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>
        <w:rPr>
          <w:rFonts w:ascii="Times New Roman" w:eastAsia="Calibri" w:hAnsi="Times New Roman" w:cs="Times New Roman"/>
          <w:sz w:val="28"/>
          <w:szCs w:val="28"/>
        </w:rPr>
        <w:t>вопрос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FDDFF3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одного рабочего дня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для принятия решения по результатам опроса граждан.</w:t>
      </w:r>
    </w:p>
    <w:p w14:paraId="778518F5" w14:textId="77777777" w:rsidR="003D598F" w:rsidRPr="00064DE1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и опросными листами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81B6B3C" w14:textId="77777777" w:rsidR="003D598F" w:rsidRPr="00051E4A" w:rsidRDefault="003D598F" w:rsidP="003D59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5EEDBCEE" w14:textId="77777777" w:rsidR="003D598F" w:rsidRPr="000657C6" w:rsidRDefault="003D598F" w:rsidP="003D5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75D206" w14:textId="77777777" w:rsidR="003D598F" w:rsidRDefault="003D598F" w:rsidP="003D59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0708AD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E475D1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88A9C4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E5BFB0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F7839A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807B6A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B94DB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5A7F6F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7920D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0AD68F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623FC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2F53EF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3EC6A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816A42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D65851" w14:textId="77777777" w:rsidR="003D598F" w:rsidRDefault="003D598F" w:rsidP="003D59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90CE03" w14:textId="77777777" w:rsidR="00681E7D" w:rsidRDefault="00681E7D" w:rsidP="003D59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93C3776" w14:textId="77777777" w:rsidR="00681E7D" w:rsidRDefault="00681E7D" w:rsidP="003D59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6B45BC41" w14:textId="77777777" w:rsidR="00472564" w:rsidRDefault="00472564" w:rsidP="00472564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14:paraId="4C06FC75" w14:textId="77777777" w:rsidR="003D598F" w:rsidRPr="00472564" w:rsidRDefault="003D598F" w:rsidP="00472564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30FF6F6" w14:textId="77777777" w:rsidR="003D598F" w:rsidRPr="00472564" w:rsidRDefault="003D598F" w:rsidP="00472564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t>к решению Монастырщинского окружного Совета депутатов</w:t>
      </w:r>
    </w:p>
    <w:p w14:paraId="568208C4" w14:textId="6F1ABF42" w:rsidR="003D598F" w:rsidRPr="00472564" w:rsidRDefault="003D598F" w:rsidP="00472564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t xml:space="preserve">от </w:t>
      </w:r>
      <w:r w:rsidR="00AF49EC">
        <w:rPr>
          <w:rFonts w:ascii="Times New Roman" w:hAnsi="Times New Roman" w:cs="Times New Roman"/>
          <w:sz w:val="24"/>
          <w:szCs w:val="24"/>
        </w:rPr>
        <w:t xml:space="preserve">24.09.2025г. </w:t>
      </w:r>
      <w:r w:rsidRPr="00472564">
        <w:rPr>
          <w:rFonts w:ascii="Times New Roman" w:hAnsi="Times New Roman" w:cs="Times New Roman"/>
          <w:sz w:val="24"/>
          <w:szCs w:val="24"/>
        </w:rPr>
        <w:t xml:space="preserve"> №</w:t>
      </w:r>
      <w:r w:rsidR="00AF49EC">
        <w:rPr>
          <w:rFonts w:ascii="Times New Roman" w:hAnsi="Times New Roman" w:cs="Times New Roman"/>
          <w:sz w:val="24"/>
          <w:szCs w:val="24"/>
        </w:rPr>
        <w:t xml:space="preserve"> 107</w:t>
      </w:r>
    </w:p>
    <w:p w14:paraId="55973965" w14:textId="77777777" w:rsidR="003D598F" w:rsidRPr="000E400E" w:rsidRDefault="003D598F" w:rsidP="003D598F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581AAA4" w14:textId="77777777" w:rsidR="003D598F" w:rsidRDefault="003D598F" w:rsidP="003D598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A7C0BF9" w14:textId="77777777" w:rsidR="003D598F" w:rsidRPr="00373A41" w:rsidRDefault="003D598F" w:rsidP="003D5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3E44AB8" w14:textId="77777777" w:rsidR="003D598F" w:rsidRDefault="003D598F" w:rsidP="003D5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681320AD" w14:textId="77777777" w:rsidR="003D598F" w:rsidRPr="00F44831" w:rsidRDefault="003D598F" w:rsidP="003D5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 улицы, номер дома))</w:t>
      </w:r>
    </w:p>
    <w:p w14:paraId="40D970A7" w14:textId="77777777" w:rsidR="003D598F" w:rsidRDefault="003D598F" w:rsidP="003D598F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C38E68" w14:textId="77777777" w:rsidR="003D598F" w:rsidRPr="00373A41" w:rsidRDefault="003D598F" w:rsidP="003D598F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93B2086" w14:textId="77777777" w:rsidR="003D598F" w:rsidRPr="00711959" w:rsidRDefault="003D598F" w:rsidP="003D598F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0C5B6829" w14:textId="77777777" w:rsidR="003D598F" w:rsidRPr="00373A41" w:rsidRDefault="003D598F" w:rsidP="003D5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9B79834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56DC49" w14:textId="77777777" w:rsidR="003D598F" w:rsidRPr="00192157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364D8462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DC6F5A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1A8C209" w14:textId="77777777" w:rsidR="003D598F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228B427" w14:textId="77777777" w:rsidR="003D598F" w:rsidRPr="00373A41" w:rsidRDefault="003D598F" w:rsidP="003D598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3D598F" w:rsidRPr="005A7B88" w14:paraId="35504747" w14:textId="77777777" w:rsidTr="00771D14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9410B1" w14:textId="77777777" w:rsidR="003D598F" w:rsidRPr="005A7B88" w:rsidRDefault="003D598F" w:rsidP="00771D14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10594" w14:textId="77777777" w:rsidR="003D598F" w:rsidRPr="005A7B88" w:rsidRDefault="003D598F" w:rsidP="00771D1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4FF034" w14:textId="77777777" w:rsidR="003D598F" w:rsidRPr="005A7B88" w:rsidRDefault="003D598F" w:rsidP="00771D1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BEFB3F" w14:textId="77777777" w:rsidR="003D598F" w:rsidRPr="005A7B88" w:rsidRDefault="003D598F" w:rsidP="00771D14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95935" w14:textId="77777777" w:rsidR="003D598F" w:rsidRPr="005A7B88" w:rsidRDefault="003D598F" w:rsidP="00771D14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01E5E" w14:textId="77777777" w:rsidR="003D598F" w:rsidRPr="005A7B88" w:rsidRDefault="003D598F" w:rsidP="00771D14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B9ED5E" w14:textId="77777777" w:rsidR="003D598F" w:rsidRPr="005A7B88" w:rsidRDefault="003D598F" w:rsidP="00771D14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3F44F" w14:textId="77777777" w:rsidR="003D598F" w:rsidRPr="005A7B88" w:rsidRDefault="003D598F" w:rsidP="00771D14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3D598F" w:rsidRPr="005A7B88" w14:paraId="57220D33" w14:textId="77777777" w:rsidTr="00771D14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3AB2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79895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53E69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F10D" w14:textId="77777777" w:rsidR="003D598F" w:rsidRPr="005A7B88" w:rsidRDefault="003D598F" w:rsidP="00771D14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74E53" w14:textId="77777777" w:rsidR="003D598F" w:rsidRPr="005A7B88" w:rsidRDefault="003D598F" w:rsidP="00771D14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499E2" w14:textId="77777777" w:rsidR="003D598F" w:rsidRPr="005A7B88" w:rsidRDefault="003D598F" w:rsidP="00771D14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5F7B" w14:textId="77777777" w:rsidR="003D598F" w:rsidRPr="005A7B88" w:rsidRDefault="003D598F" w:rsidP="00771D1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FB54" w14:textId="77777777" w:rsidR="003D598F" w:rsidRPr="005A7B88" w:rsidRDefault="003D598F" w:rsidP="00771D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92EB" w14:textId="77777777" w:rsidR="003D598F" w:rsidRPr="005A7B88" w:rsidRDefault="003D598F" w:rsidP="00771D1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598F" w:rsidRPr="00373A41" w14:paraId="1902B1D7" w14:textId="77777777" w:rsidTr="00771D14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13079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D6EB8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D5DBD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1EDC8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BEE7E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33A3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EC236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D9531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5124" w14:textId="77777777" w:rsidR="003D598F" w:rsidRPr="005A7B88" w:rsidRDefault="003D598F" w:rsidP="007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D598F" w:rsidRPr="00373A41" w14:paraId="51521673" w14:textId="77777777" w:rsidTr="00771D14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D3DD4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9B4B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7EF36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0ACB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572C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30E6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299B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5153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CE821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D598F" w:rsidRPr="00373A41" w14:paraId="4E0A93BF" w14:textId="77777777" w:rsidTr="00771D14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41929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1C80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035D6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3CB1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25F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D7D5A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EDE1A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87AD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7FA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D598F" w:rsidRPr="00373A41" w14:paraId="32797964" w14:textId="77777777" w:rsidTr="00771D1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DF08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2E4CF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0CE29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1E97E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73E2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F433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00B71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3A965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65C23" w14:textId="77777777" w:rsidR="003D598F" w:rsidRPr="00373A41" w:rsidRDefault="003D598F" w:rsidP="007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932C086" w14:textId="77777777" w:rsidR="003D598F" w:rsidRDefault="003D598F" w:rsidP="003D59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10D4A9" w14:textId="77777777" w:rsidR="003D598F" w:rsidRPr="00373A41" w:rsidRDefault="003D598F" w:rsidP="003D5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3FBB1429" w14:textId="77777777" w:rsidR="003D598F" w:rsidRPr="00373A41" w:rsidRDefault="003D598F" w:rsidP="003D598F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07014EA7" w14:textId="77777777" w:rsidR="003D598F" w:rsidRPr="00B82A78" w:rsidRDefault="003D598F" w:rsidP="003D598F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58330368" w14:textId="77777777" w:rsidR="003D598F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38168319" w14:textId="77777777" w:rsidR="003D598F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  <w:proofErr w:type="gramEnd"/>
    </w:p>
    <w:p w14:paraId="52B03983" w14:textId="77777777" w:rsidR="003D598F" w:rsidRPr="00B82A78" w:rsidRDefault="003D598F" w:rsidP="003D598F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4D9B31DA" w14:textId="77777777" w:rsidR="003D598F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55D45B2D" w14:textId="77777777" w:rsidR="003D598F" w:rsidRPr="00373A41" w:rsidRDefault="003D598F" w:rsidP="003D598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  <w:proofErr w:type="gramEnd"/>
    </w:p>
    <w:p w14:paraId="4EBAA52A" w14:textId="77777777" w:rsidR="003D598F" w:rsidRPr="00B82A78" w:rsidRDefault="003D598F" w:rsidP="003D598F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95F1199" w14:textId="77777777" w:rsidR="003D598F" w:rsidRDefault="003D598F" w:rsidP="003D598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F331683" w14:textId="77777777" w:rsidR="003D598F" w:rsidRDefault="003D598F" w:rsidP="003D59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65F38A10" w14:textId="77777777" w:rsidR="003D598F" w:rsidRPr="00472564" w:rsidRDefault="003D598F" w:rsidP="00472564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4B0465FF" w14:textId="77777777" w:rsidR="003D598F" w:rsidRPr="00472564" w:rsidRDefault="003D598F" w:rsidP="00472564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t>к решению Монастырщинского окружного Совета депутатов</w:t>
      </w:r>
    </w:p>
    <w:p w14:paraId="02C9CDD8" w14:textId="3C5853C3" w:rsidR="003D598F" w:rsidRPr="00472564" w:rsidRDefault="003D598F" w:rsidP="00472564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72564">
        <w:rPr>
          <w:rFonts w:ascii="Times New Roman" w:hAnsi="Times New Roman" w:cs="Times New Roman"/>
          <w:sz w:val="24"/>
          <w:szCs w:val="24"/>
        </w:rPr>
        <w:t xml:space="preserve">от </w:t>
      </w:r>
      <w:r w:rsidR="00AF49EC">
        <w:rPr>
          <w:rFonts w:ascii="Times New Roman" w:hAnsi="Times New Roman" w:cs="Times New Roman"/>
          <w:sz w:val="24"/>
          <w:szCs w:val="24"/>
        </w:rPr>
        <w:t xml:space="preserve">24.09.2025г.  </w:t>
      </w:r>
      <w:r w:rsidRPr="00472564">
        <w:rPr>
          <w:rFonts w:ascii="Times New Roman" w:hAnsi="Times New Roman" w:cs="Times New Roman"/>
          <w:sz w:val="24"/>
          <w:szCs w:val="24"/>
        </w:rPr>
        <w:t xml:space="preserve"> №</w:t>
      </w:r>
      <w:r w:rsidR="00AF49EC">
        <w:rPr>
          <w:rFonts w:ascii="Times New Roman" w:hAnsi="Times New Roman" w:cs="Times New Roman"/>
          <w:sz w:val="24"/>
          <w:szCs w:val="24"/>
        </w:rPr>
        <w:t xml:space="preserve"> 107</w:t>
      </w:r>
      <w:bookmarkStart w:id="2" w:name="_GoBack"/>
      <w:bookmarkEnd w:id="2"/>
    </w:p>
    <w:p w14:paraId="12EA81A8" w14:textId="77777777" w:rsidR="003D598F" w:rsidRPr="00472564" w:rsidRDefault="003D598F" w:rsidP="0047256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7CC7A0" w14:textId="77777777" w:rsidR="003D598F" w:rsidRDefault="003D598F" w:rsidP="003D598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53031B71" w14:textId="77777777" w:rsidR="003D598F" w:rsidRPr="00373A41" w:rsidRDefault="003D598F" w:rsidP="003D598F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940A17B" w14:textId="77777777" w:rsidR="003D598F" w:rsidRPr="00373A41" w:rsidRDefault="003D598F" w:rsidP="003D598F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F7FC6F1" w14:textId="77777777" w:rsidR="003D598F" w:rsidRPr="00373A41" w:rsidRDefault="003D598F" w:rsidP="003D598F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40014E4" w14:textId="77777777" w:rsidR="003D598F" w:rsidRPr="00373A41" w:rsidRDefault="003D598F" w:rsidP="003D598F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722E6D14" w14:textId="77777777" w:rsidR="003D598F" w:rsidRPr="00373A41" w:rsidRDefault="003D598F" w:rsidP="003D598F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7A1B9AF0" w14:textId="77777777" w:rsidR="003D598F" w:rsidRPr="00373A41" w:rsidRDefault="003D598F" w:rsidP="003D598F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1013E100" w14:textId="77777777" w:rsidR="003D598F" w:rsidRPr="00373A41" w:rsidRDefault="003D598F" w:rsidP="003D598F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65AB818F" w14:textId="77777777" w:rsidR="003D598F" w:rsidRPr="00373A41" w:rsidRDefault="003D598F" w:rsidP="003D598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(кем и когда </w:t>
      </w:r>
      <w:proofErr w:type="gramStart"/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</w:t>
      </w:r>
      <w:proofErr w:type="gramEnd"/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</w:p>
    <w:p w14:paraId="7F962C81" w14:textId="77777777" w:rsidR="003D598F" w:rsidRPr="00415818" w:rsidRDefault="003D598F" w:rsidP="003D598F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дата рождения, реквизиты документ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удостоверяющий личность (серия, номер, кем и когда выдан);</w:t>
      </w:r>
      <w:proofErr w:type="gramEnd"/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адрес места жительства, номер контактного телефона.</w:t>
      </w:r>
    </w:p>
    <w:p w14:paraId="3F363DBC" w14:textId="77777777" w:rsidR="003D598F" w:rsidRPr="00373A41" w:rsidRDefault="003D598F" w:rsidP="003D598F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1EEB2C4A" w14:textId="77777777" w:rsidR="003D598F" w:rsidRPr="00373A41" w:rsidRDefault="003D598F" w:rsidP="003D598F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3F0EE84D" w14:textId="77777777" w:rsidR="003D598F" w:rsidRDefault="003D598F" w:rsidP="003D598F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39F2AE83" w14:textId="77777777" w:rsidR="003D598F" w:rsidRDefault="003D598F" w:rsidP="003D598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2E1D9794" w14:textId="77777777" w:rsidR="003D598F" w:rsidRPr="00C36F49" w:rsidRDefault="003D598F" w:rsidP="003D598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4C89932D" w14:textId="7A1F001E" w:rsidR="00373A41" w:rsidRPr="00C36F49" w:rsidRDefault="00373A41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73A41" w:rsidRPr="00C36F49" w:rsidSect="00CD0E54">
      <w:headerReference w:type="default" r:id="rId10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C892A" w14:textId="77777777" w:rsidR="001277E3" w:rsidRDefault="001277E3" w:rsidP="003B45E3">
      <w:pPr>
        <w:spacing w:after="0" w:line="240" w:lineRule="auto"/>
      </w:pPr>
      <w:r>
        <w:separator/>
      </w:r>
    </w:p>
  </w:endnote>
  <w:endnote w:type="continuationSeparator" w:id="0">
    <w:p w14:paraId="5338C573" w14:textId="77777777" w:rsidR="001277E3" w:rsidRDefault="001277E3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F0074" w14:textId="77777777" w:rsidR="001277E3" w:rsidRDefault="001277E3" w:rsidP="003B45E3">
      <w:pPr>
        <w:spacing w:after="0" w:line="240" w:lineRule="auto"/>
      </w:pPr>
      <w:r>
        <w:separator/>
      </w:r>
    </w:p>
  </w:footnote>
  <w:footnote w:type="continuationSeparator" w:id="0">
    <w:p w14:paraId="45848084" w14:textId="77777777" w:rsidR="001277E3" w:rsidRDefault="001277E3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49E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6E3B"/>
    <w:rsid w:val="00031111"/>
    <w:rsid w:val="00044A56"/>
    <w:rsid w:val="00045E44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1300"/>
    <w:rsid w:val="000D3A4C"/>
    <w:rsid w:val="000D62DB"/>
    <w:rsid w:val="000D7803"/>
    <w:rsid w:val="000E400E"/>
    <w:rsid w:val="000E555C"/>
    <w:rsid w:val="000F4ECB"/>
    <w:rsid w:val="000F5768"/>
    <w:rsid w:val="00107829"/>
    <w:rsid w:val="00122B62"/>
    <w:rsid w:val="0012355F"/>
    <w:rsid w:val="001277E3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433E"/>
    <w:rsid w:val="002A7DA6"/>
    <w:rsid w:val="002B626A"/>
    <w:rsid w:val="002C388F"/>
    <w:rsid w:val="002C4772"/>
    <w:rsid w:val="002D5197"/>
    <w:rsid w:val="002E020B"/>
    <w:rsid w:val="002E2BD1"/>
    <w:rsid w:val="00305C52"/>
    <w:rsid w:val="00307942"/>
    <w:rsid w:val="003128A9"/>
    <w:rsid w:val="00323713"/>
    <w:rsid w:val="00340D54"/>
    <w:rsid w:val="003447DB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310C"/>
    <w:rsid w:val="003D598F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2564"/>
    <w:rsid w:val="00475AAD"/>
    <w:rsid w:val="0047766F"/>
    <w:rsid w:val="00481811"/>
    <w:rsid w:val="00483B0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4E7BA2"/>
    <w:rsid w:val="00505829"/>
    <w:rsid w:val="00512704"/>
    <w:rsid w:val="00514F70"/>
    <w:rsid w:val="00516363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5F6E03"/>
    <w:rsid w:val="00601B3C"/>
    <w:rsid w:val="00610AA3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1E7D"/>
    <w:rsid w:val="006835DA"/>
    <w:rsid w:val="0068416C"/>
    <w:rsid w:val="00692326"/>
    <w:rsid w:val="00695CAA"/>
    <w:rsid w:val="006A2296"/>
    <w:rsid w:val="006A38DA"/>
    <w:rsid w:val="006B2B64"/>
    <w:rsid w:val="006B554C"/>
    <w:rsid w:val="006E392B"/>
    <w:rsid w:val="006E509F"/>
    <w:rsid w:val="006E6078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AF49EC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7153A"/>
    <w:rsid w:val="00B74A3B"/>
    <w:rsid w:val="00B7566F"/>
    <w:rsid w:val="00B7737A"/>
    <w:rsid w:val="00B82A78"/>
    <w:rsid w:val="00B8319D"/>
    <w:rsid w:val="00B857F7"/>
    <w:rsid w:val="00B86265"/>
    <w:rsid w:val="00B904DE"/>
    <w:rsid w:val="00B933EE"/>
    <w:rsid w:val="00BB2FA8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0E54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28EF"/>
    <w:rsid w:val="00E66CAE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3C5E"/>
    <w:rsid w:val="00F701EC"/>
    <w:rsid w:val="00F7244B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7E94-A6DE-4A8C-B670-B601C857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6</cp:revision>
  <cp:lastPrinted>2025-09-23T13:06:00Z</cp:lastPrinted>
  <dcterms:created xsi:type="dcterms:W3CDTF">2025-09-19T13:27:00Z</dcterms:created>
  <dcterms:modified xsi:type="dcterms:W3CDTF">2025-09-23T13:07:00Z</dcterms:modified>
</cp:coreProperties>
</file>