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824F68C">
      <w:pPr>
        <w:spacing w:after="0" w:line="240" w:lineRule="auto"/>
        <w:jc w:val="center"/>
        <w:rPr>
          <w:rFonts w:ascii="Times New Roman CYR" w:hAnsi="Times New Roman CYR" w:eastAsia="Times New Roman"/>
          <w:sz w:val="24"/>
          <w:szCs w:val="24"/>
          <w:lang w:eastAsia="ru-RU"/>
        </w:rPr>
      </w:pPr>
      <w:r>
        <w:rPr>
          <w:rFonts w:ascii="Times New Roman CYR" w:hAnsi="Times New Roman CYR" w:eastAsia="Times New Roman"/>
          <w:sz w:val="24"/>
          <w:szCs w:val="24"/>
          <w:lang w:eastAsia="ru-RU"/>
        </w:rPr>
        <w:object>
          <v:shape id="_x0000_i1025" o:spt="75" type="#_x0000_t75" style="height:63.15pt;width:56.4pt;" o:ole="t" fillcolor="#FFFFFF" filled="f" o:preferrelative="t" stroked="f" coordsize="21600,21600">
            <v:path/>
            <v:fill on="f" focussize="0,0"/>
            <v:stroke on="f" joinstyle="miter"/>
            <v:imagedata r:id="rId13" o:title=""/>
            <o:lock v:ext="edit" aspectratio="t"/>
            <w10:wrap type="none"/>
            <w10:anchorlock/>
          </v:shape>
          <o:OLEObject Type="Embed" ProgID="Word.Picture.8" ShapeID="_x0000_i1025" DrawAspect="Content" ObjectID="_1468075725" r:id="rId12">
            <o:LockedField>false</o:LockedField>
          </o:OLEObject>
        </w:object>
      </w:r>
    </w:p>
    <w:p w14:paraId="63B574CB">
      <w:pPr>
        <w:spacing w:after="0" w:line="240" w:lineRule="auto"/>
        <w:jc w:val="center"/>
        <w:rPr>
          <w:rFonts w:ascii="Times New Roman CYR" w:hAnsi="Times New Roman CYR" w:eastAsia="Times New Roman"/>
          <w:sz w:val="28"/>
          <w:szCs w:val="24"/>
          <w:lang w:eastAsia="ru-RU"/>
        </w:rPr>
      </w:pPr>
    </w:p>
    <w:p w14:paraId="0C1F216C">
      <w:pPr>
        <w:keepNext/>
        <w:spacing w:after="0" w:line="240" w:lineRule="auto"/>
        <w:jc w:val="center"/>
        <w:outlineLvl w:val="0"/>
        <w:rPr>
          <w:rFonts w:ascii="Book Antiqua" w:hAnsi="Book Antiqua" w:eastAsia="Times New Roman"/>
          <w:b/>
          <w:sz w:val="28"/>
          <w:szCs w:val="20"/>
          <w:lang w:eastAsia="ru-RU"/>
        </w:rPr>
      </w:pPr>
      <w:r>
        <w:rPr>
          <w:rFonts w:ascii="Book Antiqua" w:hAnsi="Book Antiqua" w:eastAsia="Times New Roman"/>
          <w:b/>
          <w:sz w:val="28"/>
          <w:szCs w:val="20"/>
          <w:lang w:eastAsia="ru-RU"/>
        </w:rPr>
        <w:t>АДМИНИСТРАЦИЯ МУНИЦИПАЛЬНОГО ОБРАЗОВАНИЯ</w:t>
      </w:r>
    </w:p>
    <w:p w14:paraId="15154700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  <w:r>
        <w:rPr>
          <w:rFonts w:ascii="Book Antiqua" w:hAnsi="Book Antiqua" w:eastAsia="Times New Roman"/>
          <w:b/>
          <w:sz w:val="28"/>
          <w:szCs w:val="24"/>
          <w:lang w:eastAsia="ru-RU"/>
        </w:rPr>
        <w:t>«МОНАСТЫРЩИНСКИЙ МУНИЦИПАЛЬНЫЙ ОКРУГ» СМОЛЕНСКОЙ ОБЛАСТИ</w:t>
      </w:r>
    </w:p>
    <w:p w14:paraId="122CEEA4">
      <w:pPr>
        <w:spacing w:after="0" w:line="240" w:lineRule="auto"/>
        <w:jc w:val="center"/>
        <w:rPr>
          <w:rFonts w:ascii="Book Antiqua" w:hAnsi="Book Antiqua" w:eastAsia="Times New Roman"/>
          <w:b/>
          <w:sz w:val="28"/>
          <w:szCs w:val="24"/>
          <w:lang w:eastAsia="ru-RU"/>
        </w:rPr>
      </w:pPr>
    </w:p>
    <w:p w14:paraId="68F89EF7">
      <w:pPr>
        <w:keepNext/>
        <w:spacing w:after="0" w:line="240" w:lineRule="auto"/>
        <w:jc w:val="center"/>
        <w:outlineLvl w:val="1"/>
        <w:rPr>
          <w:rFonts w:ascii="Times New Roman CYR" w:hAnsi="Times New Roman CYR" w:eastAsia="Times New Roman"/>
          <w:b/>
          <w:sz w:val="40"/>
          <w:szCs w:val="20"/>
          <w:lang w:eastAsia="ru-RU"/>
        </w:rPr>
      </w:pPr>
      <w:r>
        <w:rPr>
          <w:rFonts w:ascii="Times New Roman CYR" w:hAnsi="Times New Roman CYR" w:eastAsia="Times New Roman"/>
          <w:b/>
          <w:sz w:val="40"/>
          <w:szCs w:val="20"/>
          <w:lang w:eastAsia="ru-RU"/>
        </w:rPr>
        <w:t>Р А С П О Р Я Ж Е Н И Е</w:t>
      </w:r>
    </w:p>
    <w:p w14:paraId="77D4C72A">
      <w:pPr>
        <w:pBdr>
          <w:bottom w:val="single" w:color="auto" w:sz="12" w:space="1"/>
        </w:pBdr>
        <w:spacing w:after="0" w:line="240" w:lineRule="auto"/>
        <w:rPr>
          <w:rFonts w:ascii="Times New Roman" w:hAnsi="Times New Roman" w:eastAsia="Times New Roman"/>
          <w:sz w:val="12"/>
          <w:szCs w:val="12"/>
          <w:lang w:eastAsia="ru-RU"/>
        </w:rPr>
      </w:pPr>
    </w:p>
    <w:p w14:paraId="6C7342DB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5454C67B">
      <w:pPr>
        <w:spacing w:after="0" w:line="240" w:lineRule="auto"/>
        <w:rPr>
          <w:rFonts w:hint="default" w:ascii="Times New Roman" w:hAnsi="Times New Roman" w:eastAsia="Times New Roman"/>
          <w:sz w:val="28"/>
          <w:szCs w:val="28"/>
          <w:lang w:val="ru-RU"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от 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29.01.2025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№</w:t>
      </w:r>
      <w:r>
        <w:rPr>
          <w:rFonts w:hint="default" w:ascii="Times New Roman" w:hAnsi="Times New Roman" w:eastAsia="Times New Roman"/>
          <w:sz w:val="28"/>
          <w:szCs w:val="28"/>
          <w:lang w:val="en-US" w:eastAsia="ru-RU"/>
        </w:rPr>
        <w:t xml:space="preserve"> 41-</w:t>
      </w:r>
      <w:r>
        <w:rPr>
          <w:rFonts w:hint="default" w:ascii="Times New Roman" w:hAnsi="Times New Roman" w:eastAsia="Times New Roman"/>
          <w:sz w:val="28"/>
          <w:szCs w:val="28"/>
          <w:lang w:val="ru-RU" w:eastAsia="ru-RU"/>
        </w:rPr>
        <w:t>р</w:t>
      </w:r>
    </w:p>
    <w:p w14:paraId="0ECE3547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  <w:bookmarkStart w:id="0" w:name="_GoBack"/>
      <w:bookmarkEnd w:id="0"/>
    </w:p>
    <w:p w14:paraId="514AE55C">
      <w:pPr>
        <w:spacing w:after="0" w:line="240" w:lineRule="auto"/>
        <w:ind w:right="566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О назначении ответственного за качество предоставления муниципальных услуг в органах местного самоуправления муниципального образования «Монастырщинский муниципальный округ» Смоленской области </w:t>
      </w:r>
    </w:p>
    <w:p w14:paraId="46B8259E">
      <w:pPr>
        <w:spacing w:after="0" w:line="240" w:lineRule="auto"/>
        <w:ind w:right="5761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1C966D7B">
      <w:pPr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25.05.2022 № 951 «О мониторинге качества предоставления государственных и муниципальных услуг независимо от формы их предоставления и внесении изменений в Положение о федеральной государственной информационной системе «Единый портал государственных и муниципальных услуг (функций)»:</w:t>
      </w:r>
    </w:p>
    <w:p w14:paraId="334AD221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hanging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>1. Назначить Горелова Александра Александровича, заместителя Главы муниципального образования «Монастырщинский муниципальный округ» Смоленской области, лицом, ответственным за качество предоставления муниципальных услуг в органах местного самоуправления муниципального образования «Монастырщинский муниципальный округ» Смоленской области».</w:t>
      </w:r>
    </w:p>
    <w:p w14:paraId="1E8B3A65">
      <w:pPr>
        <w:spacing w:after="0" w:line="240" w:lineRule="atLeast"/>
        <w:ind w:firstLine="708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2. Признать утратившими силу:</w:t>
      </w:r>
    </w:p>
    <w:p w14:paraId="259CD848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- распоряжение Администрации муниципального образования «Монастырщинский район» Смоленской области от 01.04.2016 № 0107-р «О назначении ответственного за качество муниципальных услуг в органах местного самоуправления муниципального образования «Монастырщинский район</w:t>
      </w:r>
      <w:r>
        <w:rPr>
          <w:rFonts w:ascii="Times New Roman" w:hAnsi="Times New Roman"/>
          <w:sz w:val="28"/>
          <w:szCs w:val="28"/>
          <w:lang w:eastAsia="ru-RU"/>
        </w:rPr>
        <w:t>» Смоленской области;</w:t>
      </w:r>
    </w:p>
    <w:p w14:paraId="0E529703">
      <w:pPr>
        <w:spacing w:after="0" w:line="240" w:lineRule="atLeast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- 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распоряжение Администрации муниципального образования «Монастырщинский район» Смоленской области от 21.06.2023 № 0164-р «О внесении изменений в распоряжение Администрации муниципального образования «Монастырщинский район» Смоленской области от 01.04.2016 № 0107-р».</w:t>
      </w:r>
    </w:p>
    <w:p w14:paraId="12972A8D">
      <w:pPr>
        <w:spacing w:after="0" w:line="240" w:lineRule="auto"/>
        <w:ind w:firstLine="709"/>
        <w:jc w:val="both"/>
        <w:rPr>
          <w:rFonts w:ascii="Times New Roman" w:hAnsi="Times New Roman" w:eastAsia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3. Настоящее распоряжение вступает в силу с даты его подписания и подлежит размещению на официальном сайте Администрации муниципального образования «Монастырщинский муниципальный округ» Смоленской области 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в</w:t>
      </w:r>
      <w:r>
        <w:rPr>
          <w:rFonts w:ascii="Arial" w:hAnsi="Arial" w:cs="Arial"/>
          <w:color w:val="3C4148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информационно-телекоммуникационной 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сети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eastAsia="Times New Roman"/>
          <w:sz w:val="28"/>
          <w:szCs w:val="28"/>
          <w:lang w:eastAsia="ru-RU"/>
        </w:rPr>
        <w:t>«</w:t>
      </w:r>
      <w:r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>
        <w:rPr>
          <w:rFonts w:ascii="Times New Roman" w:hAnsi="Times New Roman" w:eastAsia="Times New Roman"/>
          <w:color w:val="000000"/>
          <w:sz w:val="28"/>
          <w:szCs w:val="28"/>
          <w:lang w:eastAsia="ru-RU"/>
        </w:rPr>
        <w:t>.</w:t>
      </w:r>
    </w:p>
    <w:p w14:paraId="701F667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.</w:t>
      </w:r>
    </w:p>
    <w:p w14:paraId="20242EE1">
      <w:pPr>
        <w:spacing w:after="0" w:line="240" w:lineRule="auto"/>
        <w:jc w:val="both"/>
        <w:rPr>
          <w:rFonts w:ascii="Times New Roman" w:hAnsi="Times New Roman" w:eastAsia="Times New Roman"/>
          <w:sz w:val="28"/>
          <w:szCs w:val="28"/>
          <w:lang w:eastAsia="ru-RU"/>
        </w:rPr>
      </w:pPr>
    </w:p>
    <w:p w14:paraId="46312EAB">
      <w:pPr>
        <w:spacing w:after="0" w:line="240" w:lineRule="auto"/>
        <w:ind w:right="425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 xml:space="preserve">Глава муниципального образования «Монастырщинский муниципальный округ» </w:t>
      </w:r>
    </w:p>
    <w:p w14:paraId="248CF0CE">
      <w:pPr>
        <w:spacing w:after="0" w:line="240" w:lineRule="auto"/>
        <w:ind w:right="-1"/>
        <w:rPr>
          <w:rFonts w:ascii="Times New Roman" w:hAnsi="Times New Roman" w:eastAsia="Times New Roman"/>
          <w:sz w:val="28"/>
          <w:szCs w:val="28"/>
          <w:lang w:eastAsia="ru-RU"/>
        </w:rPr>
      </w:pPr>
      <w:r>
        <w:rPr>
          <w:rFonts w:ascii="Times New Roman" w:hAnsi="Times New Roman" w:eastAsia="Times New Roman"/>
          <w:sz w:val="28"/>
          <w:szCs w:val="28"/>
          <w:lang w:eastAsia="ru-RU"/>
        </w:rPr>
        <w:t>Смоленской области</w:t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sz w:val="28"/>
          <w:szCs w:val="28"/>
          <w:lang w:eastAsia="ru-RU"/>
        </w:rPr>
        <w:tab/>
      </w:r>
      <w:r>
        <w:rPr>
          <w:rFonts w:ascii="Times New Roman" w:hAnsi="Times New Roman" w:eastAsia="Times New Roman"/>
          <w:b/>
          <w:sz w:val="28"/>
          <w:szCs w:val="28"/>
          <w:lang w:eastAsia="ru-RU"/>
        </w:rPr>
        <w:t>В.Б. Титов</w:t>
      </w:r>
    </w:p>
    <w:p w14:paraId="0FA7BD1C">
      <w:pPr>
        <w:spacing w:after="0" w:line="240" w:lineRule="auto"/>
        <w:rPr>
          <w:rFonts w:ascii="Times New Roman" w:hAnsi="Times New Roman" w:eastAsia="Times New Roman"/>
          <w:sz w:val="24"/>
          <w:szCs w:val="24"/>
          <w:lang w:eastAsia="ru-RU"/>
        </w:rPr>
      </w:pPr>
    </w:p>
    <w:p w14:paraId="45402B79"/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134" w:right="567" w:bottom="1134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Times New Roman CYR">
    <w:altName w:val="Times"/>
    <w:panose1 w:val="02020603050405020304"/>
    <w:charset w:val="CC"/>
    <w:family w:val="roman"/>
    <w:pitch w:val="default"/>
    <w:sig w:usb0="00000000" w:usb1="00000000" w:usb2="00000009" w:usb3="00000000" w:csb0="000001FF" w:csb1="00000000"/>
  </w:font>
  <w:font w:name="Book Antiqua">
    <w:altName w:val="Segoe Print"/>
    <w:panose1 w:val="02040602050305030304"/>
    <w:charset w:val="CC"/>
    <w:family w:val="roman"/>
    <w:pitch w:val="default"/>
    <w:sig w:usb0="00000000" w:usb1="00000000" w:usb2="00000000" w:usb3="00000000" w:csb0="0000009F" w:csb1="0000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imes">
    <w:altName w:val="CG Time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G Times">
    <w:panose1 w:val="02020603050405020304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EA105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00D520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6F609E1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5C5648F"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D83DB4"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53504E"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61D8"/>
    <w:rsid w:val="000541AA"/>
    <w:rsid w:val="000C4098"/>
    <w:rsid w:val="000D55AE"/>
    <w:rsid w:val="000F42B4"/>
    <w:rsid w:val="00127C9B"/>
    <w:rsid w:val="00164FF1"/>
    <w:rsid w:val="00192558"/>
    <w:rsid w:val="00192983"/>
    <w:rsid w:val="002357F3"/>
    <w:rsid w:val="002505C5"/>
    <w:rsid w:val="002F513E"/>
    <w:rsid w:val="003114E9"/>
    <w:rsid w:val="00381A6A"/>
    <w:rsid w:val="004061D8"/>
    <w:rsid w:val="004546B8"/>
    <w:rsid w:val="004A0A9C"/>
    <w:rsid w:val="005613EC"/>
    <w:rsid w:val="005709B8"/>
    <w:rsid w:val="005E4E55"/>
    <w:rsid w:val="006225B5"/>
    <w:rsid w:val="006702EC"/>
    <w:rsid w:val="006E25C0"/>
    <w:rsid w:val="006F6AA3"/>
    <w:rsid w:val="007F00B1"/>
    <w:rsid w:val="00801B87"/>
    <w:rsid w:val="008D117B"/>
    <w:rsid w:val="009637F1"/>
    <w:rsid w:val="009B229C"/>
    <w:rsid w:val="00A8537C"/>
    <w:rsid w:val="00A86971"/>
    <w:rsid w:val="00AB4915"/>
    <w:rsid w:val="00B130E1"/>
    <w:rsid w:val="00BB325A"/>
    <w:rsid w:val="00CD1781"/>
    <w:rsid w:val="00CD3395"/>
    <w:rsid w:val="00D02539"/>
    <w:rsid w:val="00D53D3A"/>
    <w:rsid w:val="00D6354B"/>
    <w:rsid w:val="00DB450A"/>
    <w:rsid w:val="00DD2DF1"/>
    <w:rsid w:val="00E202EE"/>
    <w:rsid w:val="00E25002"/>
    <w:rsid w:val="00EB1D50"/>
    <w:rsid w:val="00ED165A"/>
    <w:rsid w:val="00F442A2"/>
    <w:rsid w:val="00FE5FE2"/>
    <w:rsid w:val="4E3B4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8"/>
    <w:semiHidden/>
    <w:unhideWhenUsed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5">
    <w:name w:val="header"/>
    <w:basedOn w:val="1"/>
    <w:link w:val="9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10"/>
    <w:unhideWhenUsed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7">
    <w:name w:val="List Paragraph"/>
    <w:basedOn w:val="1"/>
    <w:qFormat/>
    <w:uiPriority w:val="34"/>
    <w:pPr>
      <w:ind w:left="720"/>
      <w:contextualSpacing/>
    </w:pPr>
  </w:style>
  <w:style w:type="character" w:customStyle="1" w:styleId="8">
    <w:name w:val="Текст выноски Знак"/>
    <w:basedOn w:val="2"/>
    <w:link w:val="4"/>
    <w:semiHidden/>
    <w:uiPriority w:val="99"/>
    <w:rPr>
      <w:rFonts w:ascii="Tahoma" w:hAnsi="Tahoma" w:eastAsia="Calibri" w:cs="Tahoma"/>
      <w:sz w:val="16"/>
      <w:szCs w:val="16"/>
    </w:rPr>
  </w:style>
  <w:style w:type="character" w:customStyle="1" w:styleId="9">
    <w:name w:val="Верхний колонтитул Знак"/>
    <w:basedOn w:val="2"/>
    <w:link w:val="5"/>
    <w:uiPriority w:val="99"/>
    <w:rPr>
      <w:rFonts w:ascii="Calibri" w:hAnsi="Calibri" w:eastAsia="Calibri" w:cs="Times New Roman"/>
    </w:rPr>
  </w:style>
  <w:style w:type="character" w:customStyle="1" w:styleId="10">
    <w:name w:val="Нижний колонтитул Знак"/>
    <w:basedOn w:val="2"/>
    <w:link w:val="6"/>
    <w:uiPriority w:val="99"/>
    <w:rPr>
      <w:rFonts w:ascii="Calibri" w:hAnsi="Calibri" w:eastAsia="Calibri" w:cs="Times New Roman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image" Target="media/image1.png"/><Relationship Id="rId12" Type="http://schemas.openxmlformats.org/officeDocument/2006/relationships/oleObject" Target="embeddings/oleObject1.bin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SPecialiST RePack</Company>
  <Pages>2</Pages>
  <Words>304</Words>
  <Characters>1734</Characters>
  <Lines>14</Lines>
  <Paragraphs>4</Paragraphs>
  <TotalTime>90</TotalTime>
  <ScaleCrop>false</ScaleCrop>
  <LinksUpToDate>false</LinksUpToDate>
  <CharactersWithSpaces>2034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2025-01-28T06:16:00Z</dcterms:created>
  <dc:creator>Степанова МК</dc:creator>
  <cp:lastModifiedBy>User</cp:lastModifiedBy>
  <cp:lastPrinted>2025-01-28T08:08:00Z</cp:lastPrinted>
  <dcterms:modified xsi:type="dcterms:W3CDTF">2025-04-10T07:06:22Z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957B66C4D4FF432BAD302478726294B2_12</vt:lpwstr>
  </property>
</Properties>
</file>