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B7180">
      <w:pPr>
        <w:ind w:firstLine="720"/>
        <w:jc w:val="right"/>
        <w:rPr>
          <w:rFonts w:hint="default" w:ascii="Times New Roman" w:hAnsi="Times New Roman" w:cs="Times New Roman"/>
          <w:color w:val="A6A6A6"/>
        </w:rPr>
      </w:pPr>
      <w:r>
        <w:rPr>
          <w:rFonts w:hint="default" w:ascii="Times New Roman" w:hAnsi="Times New Roman" w:cs="Times New Roman"/>
          <w:color w:val="A6A6A6"/>
        </w:rPr>
        <w:t xml:space="preserve">                                                                                                           </w:t>
      </w:r>
    </w:p>
    <w:p w14:paraId="1D5E44EC">
      <w:pPr>
        <w:ind w:firstLine="720"/>
        <w:jc w:val="center"/>
        <w:rPr>
          <w:rFonts w:hint="default" w:ascii="Times New Roman" w:hAnsi="Times New Roman" w:cs="Times New Roman"/>
          <w:color w:val="808080"/>
        </w:rPr>
      </w:pPr>
      <w:r>
        <w:rPr>
          <w:rFonts w:hint="default" w:ascii="Times New Roman" w:hAnsi="Times New Roman" w:cs="Times New Roman"/>
          <w:color w:val="808080"/>
        </w:rPr>
        <w:t xml:space="preserve">                                                                              </w:t>
      </w:r>
    </w:p>
    <w:p w14:paraId="200CDC2D">
      <w:pPr>
        <w:ind w:firstLine="72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object>
          <v:shape id="_x0000_i1025" o:spt="75" type="#_x0000_t75" style="height:63pt;width:56.2pt;" o:ole="t" filled="f" o:preferrelative="t" stroked="f" coordsize="21600,21600">
            <v:path/>
            <v:fill on="f" focussize="0,0"/>
            <v:stroke on="f" color="#FFFFFF" joinstyle="miter"/>
            <v:imagedata r:id="rId6" o:title=""/>
            <o:lock v:ext="edit" rotation="t" aspectratio="t"/>
            <w10:wrap type="none"/>
            <w10:anchorlock/>
          </v:shape>
          <o:OLEObject Type="Embed" ProgID="Word.Picture.8" ShapeID="_x0000_i1025" DrawAspect="Content" ObjectID="_1468075725" r:id="rId5">
            <o:LockedField>false</o:LockedField>
          </o:OLEObject>
        </w:object>
      </w:r>
    </w:p>
    <w:p w14:paraId="20C3DC39">
      <w:pPr>
        <w:jc w:val="center"/>
        <w:rPr>
          <w:rFonts w:hint="default" w:ascii="Times New Roman" w:hAnsi="Times New Roman" w:cs="Times New Roman"/>
          <w:sz w:val="28"/>
        </w:rPr>
      </w:pPr>
    </w:p>
    <w:p w14:paraId="15D42C2A">
      <w:pPr>
        <w:keepNext/>
        <w:jc w:val="center"/>
        <w:outlineLvl w:val="0"/>
        <w:rPr>
          <w:rFonts w:hint="default" w:ascii="Times New Roman" w:hAnsi="Times New Roman" w:cs="Times New Roman"/>
          <w:b/>
          <w:sz w:val="28"/>
          <w:szCs w:val="20"/>
        </w:rPr>
      </w:pPr>
      <w:r>
        <w:rPr>
          <w:rFonts w:hint="default" w:ascii="Times New Roman" w:hAnsi="Times New Roman" w:cs="Times New Roman"/>
          <w:b/>
          <w:sz w:val="28"/>
          <w:szCs w:val="20"/>
        </w:rPr>
        <w:t>АДМИНИСТРАЦИЯ МУНИЦИПАЛЬНОГО ОБРАЗОВАНИЯ</w:t>
      </w:r>
    </w:p>
    <w:p w14:paraId="574954C9">
      <w:pPr>
        <w:jc w:val="center"/>
        <w:rPr>
          <w:rFonts w:hint="default" w:ascii="Times New Roman" w:hAnsi="Times New Roman" w:cs="Times New Roman"/>
          <w:b/>
          <w:sz w:val="28"/>
        </w:rPr>
      </w:pPr>
      <w:r>
        <w:rPr>
          <w:rFonts w:hint="default" w:ascii="Times New Roman" w:hAnsi="Times New Roman" w:cs="Times New Roman"/>
          <w:b/>
          <w:sz w:val="28"/>
        </w:rPr>
        <w:t>«МОНАСТЫРЩИНСКИЙ МУНИЦИПАЛЬНЫЙ ОКРУГ»                 СМОЛЕНСКОЙ ОБЛАСТИ</w:t>
      </w:r>
    </w:p>
    <w:p w14:paraId="27A46075">
      <w:pPr>
        <w:jc w:val="center"/>
        <w:rPr>
          <w:rFonts w:hint="default" w:ascii="Times New Roman" w:hAnsi="Times New Roman" w:cs="Times New Roman"/>
          <w:b/>
          <w:sz w:val="28"/>
        </w:rPr>
      </w:pPr>
    </w:p>
    <w:p w14:paraId="18297014">
      <w:pPr>
        <w:keepNext/>
        <w:jc w:val="center"/>
        <w:outlineLvl w:val="1"/>
        <w:rPr>
          <w:rFonts w:hint="default" w:ascii="Times New Roman" w:hAnsi="Times New Roman" w:cs="Times New Roman"/>
          <w:b/>
          <w:sz w:val="40"/>
          <w:szCs w:val="20"/>
        </w:rPr>
      </w:pPr>
      <w:r>
        <w:rPr>
          <w:rFonts w:hint="default" w:ascii="Times New Roman" w:hAnsi="Times New Roman" w:cs="Times New Roman"/>
          <w:b/>
          <w:sz w:val="40"/>
          <w:szCs w:val="20"/>
        </w:rPr>
        <w:t>П О С Т А Н О В Л Е Н И Е</w:t>
      </w:r>
    </w:p>
    <w:p w14:paraId="5ACDC70B">
      <w:pPr>
        <w:pBdr>
          <w:bottom w:val="single" w:color="000000" w:sz="12" w:space="1"/>
        </w:pBdr>
        <w:rPr>
          <w:rFonts w:hint="default" w:ascii="Times New Roman" w:hAnsi="Times New Roman" w:cs="Times New Roman"/>
          <w:sz w:val="12"/>
          <w:szCs w:val="12"/>
        </w:rPr>
      </w:pPr>
    </w:p>
    <w:p w14:paraId="0453EEE8">
      <w:pPr>
        <w:rPr>
          <w:rFonts w:hint="default" w:ascii="Times New Roman" w:hAnsi="Times New Roman" w:cs="Times New Roman"/>
        </w:rPr>
      </w:pPr>
    </w:p>
    <w:p w14:paraId="0E5D9A45">
      <w:pPr>
        <w:rPr>
          <w:rFonts w:hint="default" w:ascii="Times New Roman" w:hAnsi="Times New Roman" w:cs="Times New Roman"/>
          <w:sz w:val="28"/>
          <w:szCs w:val="28"/>
          <w:lang w:val="en-US"/>
        </w:rPr>
      </w:pPr>
      <w:bookmarkStart w:id="1" w:name="_GoBack"/>
      <w:r>
        <w:rPr>
          <w:rFonts w:hint="default"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21.04.2025 </w:t>
      </w:r>
      <w:r>
        <w:rPr>
          <w:rFonts w:hint="default" w:ascii="Times New Roman" w:hAnsi="Times New Roman" w:cs="Times New Roman"/>
          <w:sz w:val="28"/>
          <w:szCs w:val="28"/>
        </w:rPr>
        <w:t xml:space="preserve">№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403</w:t>
      </w:r>
    </w:p>
    <w:p w14:paraId="724A2AA4">
      <w:pPr>
        <w:rPr>
          <w:rFonts w:hint="default" w:ascii="Times New Roman" w:hAnsi="Times New Roman" w:cs="Times New Roman"/>
        </w:rPr>
      </w:pPr>
    </w:p>
    <w:p w14:paraId="1CEB2520">
      <w:pPr>
        <w:pStyle w:val="206"/>
        <w:spacing w:line="240" w:lineRule="auto"/>
        <w:ind w:right="5102" w:firstLine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Об утверждении административного регламента предоставления муниципальной услуги «Выдача разрешения на ввод объекта в эксплуатацию» </w:t>
      </w:r>
    </w:p>
    <w:bookmarkEnd w:id="1"/>
    <w:p w14:paraId="7975B3BA">
      <w:pPr>
        <w:pStyle w:val="206"/>
        <w:spacing w:line="240" w:lineRule="auto"/>
        <w:ind w:right="5102" w:firstLine="0"/>
        <w:rPr>
          <w:rFonts w:hint="default" w:ascii="Times New Roman" w:hAnsi="Times New Roman" w:cs="Times New Roman"/>
        </w:rPr>
      </w:pPr>
    </w:p>
    <w:p w14:paraId="3C708106">
      <w:pPr>
        <w:pStyle w:val="206"/>
        <w:spacing w:line="240" w:lineRule="auto"/>
        <w:ind w:firstLine="70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eastAsia="ru-RU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Федерации, </w:t>
      </w:r>
      <w:r>
        <w:rPr>
          <w:rFonts w:hint="default" w:ascii="Times New Roman" w:hAnsi="Times New Roman" w:cs="Times New Roman"/>
        </w:rPr>
        <w:t xml:space="preserve">Федеральным законом от 27.07.2010 № 210-ФЗ «Об организации предоставления государственных и муниципальных услуг», Федеральным законом от 26.12.2024 № 494-ФЗ «О внесении изменений в отдельные законодательные акты Российской Федерации, приказом Министерства строительства и жилищно-коммунального хозяйства от 03.06.2022 № 446/пр «Об утверждении формы разрешения на строительство и формы разрешения на ввод объекта в эксплуатацию», постановлением Администрации муниципального образования «Монастырщинский муниципальный округ» Смоленской области от 17.01.2025 № 035 «Об утверждении порядка разработки и утверждения административных регламентов предоставления муниципальных услуг органами местного самоуправления муниципального образования «Монастырщинский муниципальный округ» Смоленской области», </w:t>
      </w:r>
    </w:p>
    <w:p w14:paraId="76C6AACC">
      <w:pPr>
        <w:pStyle w:val="206"/>
        <w:spacing w:line="240" w:lineRule="auto"/>
        <w:ind w:firstLine="70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Администрация муниципального образования «Монастырщинский муниципальный округ» Смоленской области п о с т а н о в л я е т:</w:t>
      </w:r>
    </w:p>
    <w:p w14:paraId="0309C48D">
      <w:pPr>
        <w:pStyle w:val="206"/>
        <w:numPr>
          <w:ilvl w:val="0"/>
          <w:numId w:val="1"/>
        </w:numPr>
        <w:spacing w:line="240" w:lineRule="auto"/>
        <w:ind w:left="0" w:firstLine="70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Утвердить административный регламент предоставления муниципальной услуги «Выдача разрешения на ввод объекта в эксплуатацию».</w:t>
      </w:r>
    </w:p>
    <w:p w14:paraId="3429C3BA">
      <w:pPr>
        <w:pStyle w:val="206"/>
        <w:spacing w:line="240" w:lineRule="auto"/>
        <w:ind w:firstLine="70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Признать утратившими силу:</w:t>
      </w:r>
    </w:p>
    <w:p w14:paraId="4EB73AD7">
      <w:pPr>
        <w:pStyle w:val="206"/>
        <w:spacing w:line="240" w:lineRule="auto"/>
        <w:ind w:firstLine="70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1) постановление Администрации муниципального образования «Монастырщинский район» Смоленской области от 23.12.2021 № 0456 «Об утверждении административного регламента предоставления муниципальной услуги «Выдача разрешения на ввод в эксплуатацию объекта капитального строительства, в отношении которого выдача разрешения на строительство осуществлялась Администрацией муниципального образования «Монастырщинский район» Смоленской области»;</w:t>
      </w:r>
    </w:p>
    <w:p w14:paraId="1A2D7800">
      <w:pPr>
        <w:pStyle w:val="206"/>
        <w:spacing w:line="240" w:lineRule="auto"/>
        <w:ind w:firstLine="70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2) постановление Администрации муниципального образования «Монастырщинский район» Смоленской области от 28.09.2022 № 0395 «О внесении изменений в Административный регламент «Выдача разрешения на ввод в эксплуатацию объекта капитального строительства, в отношении которого выдача разрешения на строительство осуществлялась Администрацией муниципального образования «Монастырщинский район» Смоленской области», утвержденный постановлением Администрации муниципального образования «Монастырщинский район» Смоленской области от 23.12.2021 № 0456»;</w:t>
      </w:r>
    </w:p>
    <w:p w14:paraId="68A69B38">
      <w:pPr>
        <w:pStyle w:val="206"/>
        <w:spacing w:line="240" w:lineRule="auto"/>
        <w:ind w:firstLine="70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3) постановление Администрации муниципального образования «Монастырщинский район» Смоленской области от 07.03.2023 № 0090 «О внесении изменений в Административный регламент «Выдача разрешения на ввод в эксплуатацию объекта капитального строительства, в отношении которого выдача разрешения на строительство осуществлялась Администрацией  муниципального образования «Монастырщинский район» Смоленской области», утвержденный постановлением Администрации муниципального образования «Монастырщинский район» Смоленской области от 23.12.2021 № 0456 (в ред. от 28.09.2022 № 0395)»;</w:t>
      </w:r>
    </w:p>
    <w:p w14:paraId="53A78201">
      <w:pPr>
        <w:pStyle w:val="206"/>
        <w:spacing w:line="240" w:lineRule="auto"/>
        <w:ind w:firstLine="70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4) постановление Администрации муниципального образования «Монастырщинский район» Смоленской области от 11.04.2023 № 0141 «О внесении изменений в постановление Администрации муниципального образования «Монастырщинский район» Смоленской области от 23.12.2021 № 0456 (в ред. от 28.09.2022 № 0395, от 07.03.2023 № 0090)»;</w:t>
      </w:r>
    </w:p>
    <w:p w14:paraId="0C7DF72B">
      <w:pPr>
        <w:pStyle w:val="206"/>
        <w:spacing w:line="240" w:lineRule="auto"/>
        <w:ind w:firstLine="70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5) постановление Администрации муниципального образования «Монастырщинский район» Смоленской области от 14.06.2023 № 0270 «О внесении изменений в Административный регламент предоставления муниципальной услуги «Выдача разрешения на ввод объекта в эксплуатацию», утвержденный постановлением Администрации муниципального образования «Монастырщинский район» Смоленской области от 23.12.2021 № 0456 (в ред. от 28.09.2022 № 0395, от 07.03.2023 № 0090, от 11.04.2023 № 0141)».</w:t>
      </w:r>
    </w:p>
    <w:p w14:paraId="49F70F20">
      <w:pPr>
        <w:ind w:firstLine="85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Отделу по информационной политике разместить настоящее постановление на официальном сайте Администрации муниципального образования «Монастырщинский муниципальный округ» Смоленской области в информационно-телекоммуникационной сети «Интернет».</w:t>
      </w:r>
    </w:p>
    <w:p w14:paraId="208AC4F8">
      <w:pPr>
        <w:ind w:firstLine="85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заместителя Главы муниципального образования «Монастырщинский муниципальный округ» Смоленской области А.А. Горелова.</w:t>
      </w:r>
    </w:p>
    <w:p w14:paraId="4EE5855C">
      <w:pPr>
        <w:ind w:firstLine="851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15D2ECB">
      <w:pPr>
        <w:ind w:firstLine="851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1D26402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44297D5A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«Монастырщинский муниципальный округ»</w:t>
      </w:r>
    </w:p>
    <w:p w14:paraId="7C6116D7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Смоленской области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    В.Б. Титов</w:t>
      </w:r>
    </w:p>
    <w:p w14:paraId="147579F8">
      <w:pPr>
        <w:rPr>
          <w:rFonts w:hint="default" w:ascii="Times New Roman" w:hAnsi="Times New Roman" w:cs="Times New Roman"/>
          <w:sz w:val="28"/>
          <w:szCs w:val="28"/>
        </w:rPr>
      </w:pPr>
    </w:p>
    <w:p w14:paraId="70A7620D">
      <w:pPr>
        <w:rPr>
          <w:rFonts w:hint="default" w:ascii="Times New Roman" w:hAnsi="Times New Roman" w:cs="Times New Roman"/>
          <w:sz w:val="28"/>
          <w:szCs w:val="28"/>
        </w:rPr>
      </w:pPr>
    </w:p>
    <w:p w14:paraId="24B49CF9">
      <w:pPr>
        <w:jc w:val="center"/>
        <w:outlineLvl w:val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</w:t>
      </w:r>
    </w:p>
    <w:p w14:paraId="325C1C48">
      <w:pPr>
        <w:jc w:val="center"/>
        <w:outlineLvl w:val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hint="default" w:ascii="Times New Roman" w:hAnsi="Times New Roman" w:cs="Times New Roman"/>
          <w:sz w:val="28"/>
          <w:szCs w:val="28"/>
        </w:rPr>
        <w:t xml:space="preserve">Утвержден </w:t>
      </w:r>
    </w:p>
    <w:p w14:paraId="177062D6">
      <w:pPr>
        <w:jc w:val="center"/>
        <w:outlineLvl w:val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                               постановлением Администрации</w:t>
      </w:r>
    </w:p>
    <w:p w14:paraId="3CCBFB89">
      <w:pPr>
        <w:jc w:val="center"/>
        <w:outlineLvl w:val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                          муниципального образования</w:t>
      </w:r>
    </w:p>
    <w:p w14:paraId="7F3C2991">
      <w:pPr>
        <w:jc w:val="center"/>
        <w:outlineLvl w:val="1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                                       «Монастырщинский </w:t>
      </w:r>
      <w:r>
        <w:rPr>
          <w:rFonts w:hint="default" w:ascii="Times New Roman" w:hAnsi="Times New Roman" w:eastAsia="Calibri" w:cs="Times New Roman"/>
          <w:sz w:val="28"/>
          <w:szCs w:val="28"/>
          <w:lang w:eastAsia="en-US"/>
        </w:rPr>
        <w:t>муниципальный</w:t>
      </w:r>
    </w:p>
    <w:p w14:paraId="7C9C7950">
      <w:pPr>
        <w:jc w:val="center"/>
        <w:outlineLvl w:val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  <w:lang w:eastAsia="en-US"/>
        </w:rPr>
        <w:t xml:space="preserve">                                                                 округ</w:t>
      </w:r>
      <w:r>
        <w:rPr>
          <w:rFonts w:hint="default" w:ascii="Times New Roman" w:hAnsi="Times New Roman" w:cs="Times New Roman"/>
          <w:sz w:val="28"/>
          <w:szCs w:val="28"/>
        </w:rPr>
        <w:t>» Смоленской области</w:t>
      </w:r>
    </w:p>
    <w:p w14:paraId="6EB8D001">
      <w:pPr>
        <w:jc w:val="center"/>
        <w:outlineLvl w:val="1"/>
        <w:rPr>
          <w:rFonts w:hint="default"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                         от ___________  № ________</w:t>
      </w:r>
    </w:p>
    <w:p w14:paraId="18A6E0B2">
      <w:pPr>
        <w:jc w:val="right"/>
        <w:outlineLvl w:val="1"/>
        <w:rPr>
          <w:rFonts w:hint="default" w:ascii="Times New Roman" w:hAnsi="Times New Roman" w:cs="Times New Roman"/>
          <w:bCs/>
          <w:sz w:val="28"/>
          <w:szCs w:val="28"/>
        </w:rPr>
      </w:pPr>
    </w:p>
    <w:p w14:paraId="0CFEBA01">
      <w:pPr>
        <w:outlineLvl w:val="1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730BBC6E">
      <w:pPr>
        <w:jc w:val="center"/>
        <w:outlineLvl w:val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14:paraId="739AB3CB">
      <w:pPr>
        <w:jc w:val="center"/>
        <w:outlineLvl w:val="1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14:paraId="1EC98F25"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 «Выдача разрешения на ввод объекта в эксплуатацию»</w:t>
      </w:r>
    </w:p>
    <w:p w14:paraId="5AB0C4B5">
      <w:pPr>
        <w:jc w:val="center"/>
        <w:outlineLvl w:val="2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52E292B4">
      <w:pPr>
        <w:jc w:val="center"/>
        <w:outlineLvl w:val="2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6D6BE002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</w:p>
    <w:p w14:paraId="1B952050">
      <w:pPr>
        <w:ind w:firstLine="720"/>
        <w:jc w:val="center"/>
        <w:outlineLvl w:val="2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1.1. Предмет регулирования административного регламента</w:t>
      </w:r>
    </w:p>
    <w:p w14:paraId="7912EE2C">
      <w:pPr>
        <w:ind w:firstLine="720"/>
        <w:jc w:val="center"/>
        <w:outlineLvl w:val="2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14:paraId="5D8ED4DD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</w:p>
    <w:p w14:paraId="68182433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«Выдача разрешения на ввод объекта в эксплуатацию» 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Администрации муниципального образования «Монастырщинский </w:t>
      </w:r>
      <w:r>
        <w:rPr>
          <w:rFonts w:hint="default" w:ascii="Times New Roman" w:hAnsi="Times New Roman" w:eastAsia="Calibri" w:cs="Times New Roman"/>
          <w:sz w:val="28"/>
          <w:szCs w:val="28"/>
          <w:lang w:eastAsia="en-US"/>
        </w:rPr>
        <w:t>муниципальный округ</w:t>
      </w:r>
      <w:r>
        <w:rPr>
          <w:rFonts w:hint="default" w:ascii="Times New Roman" w:hAnsi="Times New Roman" w:cs="Times New Roman"/>
          <w:sz w:val="28"/>
          <w:szCs w:val="28"/>
        </w:rPr>
        <w:t>» Смоленской области при оказании муниципальной услуги.</w:t>
      </w:r>
    </w:p>
    <w:p w14:paraId="653D1E37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</w:p>
    <w:p w14:paraId="16D31E5E">
      <w:pPr>
        <w:tabs>
          <w:tab w:val="left" w:pos="0"/>
        </w:tabs>
        <w:ind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1.2. Круг заявителей</w:t>
      </w:r>
    </w:p>
    <w:p w14:paraId="247F5A8C">
      <w:pPr>
        <w:ind w:firstLine="720"/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03714585">
      <w:pPr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1.2.1. Заявителями на предоставление муниципальной услуги являются:</w:t>
      </w:r>
    </w:p>
    <w:p w14:paraId="5763596A">
      <w:pPr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физические и юридические лица, осуществившие строительство, реконструкцию объектов капитального строительства на основании разрешения на строительство, выданного Администрацией муниципального образования «Монастырщинский муниципальный округ» Смоленской области (далее - заявители).</w:t>
      </w:r>
    </w:p>
    <w:p w14:paraId="00A53C59">
      <w:pPr>
        <w:ind w:firstLine="709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1.2.2. Интересы заявителей, указанных в пункте 1.2.1.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211E3E7C">
      <w:pPr>
        <w:ind w:firstLine="709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</w:p>
    <w:p w14:paraId="5E5DF477">
      <w:pPr>
        <w:ind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1.3. Требования к порядку информирования о порядке                   предоставления муниципальной услуги</w:t>
      </w:r>
    </w:p>
    <w:p w14:paraId="499BF7FA">
      <w:pPr>
        <w:ind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45FBED26">
      <w:pPr>
        <w:pStyle w:val="225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</w:rPr>
        <w:t>1.3. Информирование о предоставлении муниципальной услуги:</w:t>
      </w:r>
    </w:p>
    <w:p w14:paraId="3F1EDA10">
      <w:pPr>
        <w:pStyle w:val="225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</w:rPr>
        <w:t>1.3.1. информация о порядке предоставления муниципальной услуги размещается:</w:t>
      </w:r>
    </w:p>
    <w:p w14:paraId="6CF951B7">
      <w:pPr>
        <w:pStyle w:val="225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</w:rPr>
        <w:t>1) на информационных стендах, содержащих визуальную и текстовую информацию о муниципальной услуге, расположенных в помещениях многофункциональных центров предоставления государственных и муниципальных услуг.</w:t>
      </w:r>
    </w:p>
    <w:p w14:paraId="53349E5F">
      <w:pPr>
        <w:pStyle w:val="225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2) на официальном сайте Администрации муниципального образования «Монастырщинский </w:t>
      </w:r>
      <w:r>
        <w:rPr>
          <w:rFonts w:hint="default" w:ascii="Times New Roman" w:hAnsi="Times New Roman" w:eastAsia="Calibri" w:cs="Times New Roman"/>
          <w:sz w:val="28"/>
          <w:szCs w:val="28"/>
          <w:lang w:eastAsia="en-US"/>
        </w:rPr>
        <w:t>муниципальный округ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>» Смоленской области в информационно-телекоммуникационной сети «Интернет» (https://monast.admin-smolensk.ru/);</w:t>
      </w:r>
    </w:p>
    <w:p w14:paraId="2ED7FA06">
      <w:pPr>
        <w:pStyle w:val="225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</w:rPr>
        <w:t>3) на Региональном портале государственных и муниципальных услуг (https://pgu.admin-smolensk.ru/) (далее – РГПУ);</w:t>
      </w:r>
    </w:p>
    <w:p w14:paraId="6B92762F">
      <w:pPr>
        <w:pStyle w:val="225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</w:rPr>
        <w:t>4) на Едином портале государственных и муниципальных услуг (функций) (https:// www.gosuslugi.ru/) (далее – ЕГПУ);</w:t>
      </w:r>
    </w:p>
    <w:p w14:paraId="2DC6316D">
      <w:pPr>
        <w:pStyle w:val="225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</w:rPr>
        <w:t>5) в государственной информационной системе «Реестр государственных и муниципальных услуг) (http://frgu.ru) (далее – Региональный реестр);</w:t>
      </w:r>
    </w:p>
    <w:p w14:paraId="6345C12C">
      <w:pPr>
        <w:pStyle w:val="225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6) непосредственно при личном приеме заявителя в Администрацию муниципального образования «Монастырщинский </w:t>
      </w:r>
      <w:r>
        <w:rPr>
          <w:rFonts w:hint="default" w:ascii="Times New Roman" w:hAnsi="Times New Roman" w:eastAsia="Calibri" w:cs="Times New Roman"/>
          <w:sz w:val="28"/>
          <w:szCs w:val="28"/>
          <w:lang w:eastAsia="en-US"/>
        </w:rPr>
        <w:t>муниципальный округ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>» Смоленской области (далее - Уполномоченный орган) или Монастырщинское МФЦ – филиал СОГБУ МФЦ (далее – МФЦ) при наличии соответствующего соглашения о взаимодействии.</w:t>
      </w:r>
    </w:p>
    <w:p w14:paraId="63106F27">
      <w:pPr>
        <w:pStyle w:val="225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</w:rPr>
        <w:t>1.3.2. Консультирование по вопросам предоставления муниципальной услуги осуществляется:</w:t>
      </w:r>
    </w:p>
    <w:p w14:paraId="7F143D2E">
      <w:pPr>
        <w:pStyle w:val="225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</w:rPr>
        <w:t>1) в МФЦ при устном обращении - лично или по телефону;</w:t>
      </w:r>
    </w:p>
    <w:p w14:paraId="12A0F70A">
      <w:pPr>
        <w:pStyle w:val="225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</w:rPr>
        <w:t>2) в интерактивной форме Регионального портала;</w:t>
      </w:r>
    </w:p>
    <w:p w14:paraId="4FDF06EF">
      <w:pPr>
        <w:pStyle w:val="225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</w:rPr>
        <w:t>3) в структурном подразделении Уполномоченного органа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14:paraId="57D4E38A">
      <w:pPr>
        <w:pStyle w:val="225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</w:rPr>
        <w:t>1.3.3. Информация на ЕГПУ, РГПУ о порядке и сроках предоставления муниципальной услуги на основании сведений, содержащихся в Региональном реестре, предоставляется заявителю бесплатно.</w:t>
      </w:r>
    </w:p>
    <w:p w14:paraId="5F754FD8">
      <w:pPr>
        <w:pStyle w:val="225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10D3A2E8">
      <w:pPr>
        <w:pStyle w:val="225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</w:rPr>
        <w:t>1.3.4. 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услуг, в структурном подразделении органа местного самоуправления (адрес, график работы, справочные телефоны); о порядке предоставления муниципальной услуги, о способах и сроках подачи заявлений; о категориях граждан, которым предоставляется муниципальная услуга; о нормативных правовых актах, регулирующих вопросы предоставления муниципальной услуги; о перечне документов, необходимых для рассмотрения заявления о предоставлении муниципальной услуги, о сроках приема и регистрации заявления; о ходе предоставления муниципальной услуги; о месте размещения на официальном сайте информации по вопросам предоставления муниципальной услуги; о порядке обжалования действий или бездействия должностных лиц органа местного самоуправления.</w:t>
      </w:r>
    </w:p>
    <w:p w14:paraId="6E22B535">
      <w:pPr>
        <w:pStyle w:val="225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</w:rPr>
        <w:t>По письменному обращению должностные лица отдела, ответственного за предоставление муниципальной услуги, подробно в письменной форме разъясняют заявителю порядок предоставления муниципальной услуги и вопросы, указанные в настоящем пункте Административного регламента, и в течение двух рабочих дней со дня регистрации обращения направляют ответ заявителю.</w:t>
      </w:r>
    </w:p>
    <w:p w14:paraId="3DED5814">
      <w:pPr>
        <w:pStyle w:val="225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</w:rPr>
        <w:t>1.3.5. Информация по вопросам предоставления муниципальной услуги размещается на официальном сайте органа местного самоуправления и на информационных стендах в помещениях органа местного самоуправления для работы с заявителями.</w:t>
      </w:r>
    </w:p>
    <w:p w14:paraId="4572B80E">
      <w:pPr>
        <w:pStyle w:val="225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</w:rPr>
        <w:t>Информация, размещаемая на информационных стендах и на официальном сайте органа местного самоуправления в информационно-телекоммуникационной сети «Интернет», включает сведения о муниципальной услуге, содержащиеся в пунктах 2.1, 2.2, 2.4, 2.5, 2.6, 2.8, 2.11, 2.12 Административного регламента, информацию о месте нахождения, справочных телефонах, времени работы органа местного самоуправления, о графике приема заявлений на предоставление муниципальной услуги.</w:t>
      </w:r>
    </w:p>
    <w:p w14:paraId="640AA809">
      <w:pPr>
        <w:pStyle w:val="225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</w:p>
    <w:p w14:paraId="193F3620">
      <w:pPr>
        <w:jc w:val="center"/>
        <w:outlineLvl w:val="2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2. Стандарт предоставления муниципальной услуги</w:t>
      </w:r>
    </w:p>
    <w:p w14:paraId="21EF8975">
      <w:pPr>
        <w:jc w:val="center"/>
        <w:outlineLvl w:val="2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7EBF3DCB">
      <w:pPr>
        <w:jc w:val="center"/>
        <w:outlineLvl w:val="2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2.1. Наименование муниципальной услуги</w:t>
      </w:r>
    </w:p>
    <w:p w14:paraId="336E459B">
      <w:pPr>
        <w:ind w:firstLine="54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</w:p>
    <w:p w14:paraId="657412C8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Наименование муниципальной услуги – «Выдача разрешения на ввод объекта в эксплуатацию».</w:t>
      </w:r>
    </w:p>
    <w:p w14:paraId="3DA042D6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</w:p>
    <w:p w14:paraId="37F851D3">
      <w:pPr>
        <w:ind w:firstLine="720"/>
        <w:jc w:val="center"/>
        <w:outlineLvl w:val="2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2.2. Наименование органа, предоставляющего муниципальную услугу</w:t>
      </w:r>
    </w:p>
    <w:p w14:paraId="1BB5EEBE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 w14:paraId="7ABE08EA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2.2.1. Муниципальную услугу предоставляет Администрация муниципального образования «Монастырщинский муниципальный округ» Смоленской области (далее  Администрация). Исполнение муниципальной услуги осуществляет отдел экономического развития, жилищно – коммунального хозяйства, градостроительной деятельности Администрации муниципального образования «Монастырщинский муниципальный округ» Смоленской области (далее Отдел), Монастырщинский МФЦ – филиал СОГБУ МФЦ (далее - МФЦ) по месту жительства заявителя.</w:t>
      </w:r>
    </w:p>
    <w:p w14:paraId="54D45529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2.2.2. При предоставлении услуги отделом в целях получения документов (информации), либо осуществления согласований или иных действий, необходимых для предоставления муниципальной услуги, в том числе по поручению заявителя, взаимодействует со следующими органами и организациями:</w:t>
      </w:r>
    </w:p>
    <w:p w14:paraId="7C687938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Единым государственным реестром недвижимости (Управление Росреестра по Смоленской области) по вопросам (для) получения правоустанавливающих документов на земельный участок;</w:t>
      </w:r>
    </w:p>
    <w:p w14:paraId="57B9A1F4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Починковское отделение Смоленского филиала Федерального государственного унитарного предприятия «Ростехинвентаризация — Федеральное бюро технической инвентаризации» по вопросам (для) получения технического паспорта реконструируемого объекта.</w:t>
      </w:r>
    </w:p>
    <w:p w14:paraId="78AF69B4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2.2.3. При получении муниципальной  услуги заявитель взаимодействует со следующими органами и организациями:</w:t>
      </w:r>
    </w:p>
    <w:p w14:paraId="0C6B4A19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проектная организация по вопросам (для) получения проектной документации;</w:t>
      </w:r>
    </w:p>
    <w:p w14:paraId="26FA1B47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организацией,  аккредитованной  в порядке,  установленном Правительством Российской Федерации, на проведение экспертизы по вопросам (для) проведения негосударственной экспертизы проектной документации, проведения государственной экспертизы проектной документации;</w:t>
      </w:r>
    </w:p>
    <w:p w14:paraId="16ECB347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 областным государственным автономным учреждением, уполномоченным в сфере государственной экспертизы проектной документации по вопросам (для) проведения государственной экологической экспертизы проектной документации.</w:t>
      </w:r>
    </w:p>
    <w:p w14:paraId="2CDA8C98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14:paraId="0658AFFE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2.2.4.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органами местного самоуправления муниципального образования «Монастырщинский муниципальный округ» Смоленской области».</w:t>
      </w:r>
    </w:p>
    <w:p w14:paraId="6677F2F3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</w:p>
    <w:p w14:paraId="23E27FA3">
      <w:pPr>
        <w:ind w:firstLine="720"/>
        <w:jc w:val="center"/>
        <w:outlineLvl w:val="2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2.3. Результат предоставления муниципальной услуги</w:t>
      </w:r>
    </w:p>
    <w:p w14:paraId="3F1AAC0B">
      <w:pPr>
        <w:ind w:firstLine="720"/>
        <w:jc w:val="center"/>
        <w:outlineLvl w:val="2"/>
        <w:rPr>
          <w:rFonts w:hint="default" w:ascii="Times New Roman" w:hAnsi="Times New Roman" w:cs="Times New Roman"/>
          <w:sz w:val="28"/>
          <w:szCs w:val="28"/>
        </w:rPr>
      </w:pPr>
    </w:p>
    <w:p w14:paraId="6410B01D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является:</w:t>
      </w:r>
    </w:p>
    <w:p w14:paraId="41A88886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1) выдача разрешения на ввод объекта капитального строительства в эксплуатацию (далее - разрешение на ввод объекта в эксплуатацию);</w:t>
      </w:r>
    </w:p>
    <w:p w14:paraId="12F15E8A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2) отказ в выдаче разрешения на ввод объекта в эксплуатацию;</w:t>
      </w:r>
    </w:p>
    <w:p w14:paraId="5EB1B07B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3) внесение изменений в разрешение на ввод объекта в эксплуатацию;</w:t>
      </w:r>
    </w:p>
    <w:p w14:paraId="66581834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4) отказ во внесении изменений в разрешение на ввод объекта в эксплуатацию;</w:t>
      </w:r>
    </w:p>
    <w:p w14:paraId="6DB4C53B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5) исправление допущенных опечаток и (или) ошибок в направленных (выданных) в результате предоставления муниципальной услуги документах (далее – техническая ошибка);</w:t>
      </w:r>
    </w:p>
    <w:p w14:paraId="27F6E2D4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6) отказ в исправлении технической ошибки;</w:t>
      </w:r>
    </w:p>
    <w:p w14:paraId="55537D36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7) выдача дубликата документа, ранее выданного по результатам предоставления муниципальной услуги (далее - дубликат);</w:t>
      </w:r>
    </w:p>
    <w:p w14:paraId="00F1C20F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8) отказ в выдаче дубликата.</w:t>
      </w:r>
    </w:p>
    <w:p w14:paraId="62646194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2.3.2. 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услуги:           </w:t>
      </w:r>
    </w:p>
    <w:p w14:paraId="09A1DB2E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1) документом, содержащим решение о выдаче разрешения на ввод объекта в эксплуатацию, является разрешение на ввод объекта в эксплуатацию по форме, утвержденной Приказом Минстроя России от 03.06.2022 № 446/пр «Об утверждении формы разрешения на строительство и формы разрешения на ввод объекта в эксплуатацию»;</w:t>
      </w:r>
    </w:p>
    <w:p w14:paraId="7077A0C5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2) документом, содержащим решение об отказе в выдаче разрешения на ввод объекта в эксплуатацию, является уведомление об отказе в выдаче разрешения на ввод объекта в эксплуатацию по форме, приведенной в приложении № 3 к административному регламенту;</w:t>
      </w:r>
    </w:p>
    <w:p w14:paraId="6A803A3C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3) документом, содержащим решение о внесении изменений в разрешение на ввод объекта в эксплуатацию, является разрешение на ввод объекта в эксплуатацию с внесенными изменениями; </w:t>
      </w:r>
    </w:p>
    <w:p w14:paraId="05CCA3B2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4) документом, содержащим решение об отказе во внесении изменений в разрешение на ввод объекта в эксплуатацию, является уведомление об отказе во внесении изменений в разрешение на ввод объекта в эксплуатацию по форме, приведенной в приложении № 5 к административному регламенту;</w:t>
      </w:r>
    </w:p>
    <w:p w14:paraId="29DB324B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5) документом, содержащим решение об исправлении технической ошибки, является разрешение на ввод объекта в эксплуатацию выданное взамен документа, содержащего техническую ошибку;</w:t>
      </w:r>
    </w:p>
    <w:p w14:paraId="0E1D7880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6) документом, содержащим решение об отказе в исправлении технической ошибки, является уведомление об отказе в исправлении технической ошибки (приложении № 7);</w:t>
      </w:r>
    </w:p>
    <w:p w14:paraId="620AD7EE">
      <w:pPr>
        <w:tabs>
          <w:tab w:val="left" w:pos="9088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7) документом, содержащим решение о выдаче дубликата, является дубликат разрешения на ввод;</w:t>
      </w:r>
    </w:p>
    <w:p w14:paraId="74577336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8) документом, содержащим решение об отказе в выдаче дубликата, является уведомление об отказе в выдаче дубликата (приложении № 9).</w:t>
      </w:r>
    </w:p>
    <w:p w14:paraId="79B114A7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2.3.3. Результат предоставления муниципальной услуги может быть передан заявителю в очной или заочной форме, в одном или нескольких видах (бумажном, бумажно-электронном (посредствам факса, электронной почты), с использованием единого портала государственных и муниципальных услуг или региональных порталов государственных и муниципальных услуг, для застройщиков, наименования которых содержат слова «специализированный застройщик», наряду со способами, указанными в пунктах 1 - 4 ст. 55 Градостроительного кодекса Российской Федерации, с использованием единой информационной системы жилищного строительства).</w:t>
      </w:r>
    </w:p>
    <w:p w14:paraId="45280584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 очной форме получения результата предоставления муниципальной услуги заявитель обращается в Отдел лично. При обращении в Отдел заявитель предъявляет паспорт гражданина Российской Федерации или иной документ, удостоверяющий личность.</w:t>
      </w:r>
    </w:p>
    <w:p w14:paraId="4E24D850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 очной форме получения результата предоставления муниципальной услуги заявителю выдается документ, заверенный рукописной подписью руководителя уполномоченного органа (в его отсутствие – И.о. руководителя уполномоченного органа).</w:t>
      </w:r>
    </w:p>
    <w:p w14:paraId="7E8B543D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 заочной форме получения результата предоставления муниципальной услуги в бумажном виде документ, заверенный рукописной подписью руководителя уполномоченного органа (в его отсутствие – И.о. руководителя уполномоченного органа), направляется заявителю по почте (заказным письмом) на адрес заявителя, указанный в запросе (обращении, заявлении).</w:t>
      </w:r>
    </w:p>
    <w:p w14:paraId="62416BD4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2.3.4. В течение трех рабочих дней со дня выдачи разрешения на ввод объекта в эксплуатацию орган, выдавший такое разрешение, направляет копию такого разрешения в федеральный орган исполнительной власти, уполномоченный на осуществление государственного строительного надзора, в случае, если выдано разрешение на ввод в эксплуатацию объектов капитального строительства, указанных в пункте 5.1 статьи 6 настоящего Кодекса, или в исполнительный орган субъекта Российской Федерации, уполномоченный на осуществление государственного строительного надзора, в случае, если выдано разрешение на ввод в эксплуатацию иных объектов капитального строительства.</w:t>
      </w:r>
    </w:p>
    <w:p w14:paraId="760B8A53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2.3.5.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строительства, внесения изменений, в документы государственного учета реконструированного объекта капитального строительства.</w:t>
      </w:r>
    </w:p>
    <w:p w14:paraId="6DDA3118">
      <w:pPr>
        <w:ind w:firstLine="567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634F3049">
      <w:pPr>
        <w:ind w:firstLine="567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2.4. Срок предоставления муниципальной услуги</w:t>
      </w:r>
    </w:p>
    <w:p w14:paraId="22CEA312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</w:p>
    <w:p w14:paraId="194C0E07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2.4.1. Срок предоставления муниципальной услуги:</w:t>
      </w:r>
    </w:p>
    <w:p w14:paraId="1C1BF086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- по выдаче разрешения на ввод объекта в эксплуатацию - в течение пяти рабочих дней со дня регистрации заявления о выдаче разрешения на ввод объекта в эксплуатацию;</w:t>
      </w:r>
    </w:p>
    <w:p w14:paraId="5A5E2632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по внесению изменений в разрешение на ввод объекта в эксплуатацию - в течение пяти рабочих дней со дня регистрации заявления о внесении изменений в разрешение на ввод объекта в эксплуатацию.</w:t>
      </w:r>
    </w:p>
    <w:p w14:paraId="644E6BAB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Администрацию (по дате регистрации).</w:t>
      </w:r>
    </w:p>
    <w:p w14:paraId="7A314017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 направлении заявления и всех необходимых документом, предоставляемых заявителем, в электронном виде срок предоставления муниципальной услуги отсчитывается от даты их поступления в Администрацию (по дате регистрации).</w:t>
      </w:r>
    </w:p>
    <w:p w14:paraId="5C748595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2.4.3. Срок выдачи (направления) документов, являющихся результатом предоставления муниципальной услуги, составляет – 1 рабочий день.</w:t>
      </w:r>
    </w:p>
    <w:p w14:paraId="20E9EDCB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Заявители, представившие в Отдел документы для предоставления муниципальной услуги, информируются специалистами Отдела:</w:t>
      </w:r>
    </w:p>
    <w:p w14:paraId="08CA9246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о сроке вынесения решения о предоставлении муниципальной услуги;</w:t>
      </w:r>
    </w:p>
    <w:p w14:paraId="4F0DAEA1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возможности получения муниципальной услуги;</w:t>
      </w:r>
    </w:p>
    <w:p w14:paraId="3D622C03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возможности отказа в предоставлении муниципальной услуги.</w:t>
      </w:r>
    </w:p>
    <w:p w14:paraId="36BF9892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2.4.4. Информация о предоставлении муниципальной услуги или об отказе в предоставлении муниципальной услуги направляется заявителю письмом по адресу, указанному в заявлении, либо сообщается устно при личном приеме или в режиме телефонной связи.</w:t>
      </w:r>
    </w:p>
    <w:p w14:paraId="65465095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2.4.5. Результат предоставления муниципальной услуги может быть получен:</w:t>
      </w:r>
    </w:p>
    <w:p w14:paraId="09B9C50E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в уполномоченном органе местного самоуправления на бумажном носителе</w:t>
      </w:r>
    </w:p>
    <w:p w14:paraId="596DA487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 личном обращении;</w:t>
      </w:r>
    </w:p>
    <w:p w14:paraId="6ACEB967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в МФЦ на бумажном носителе при личном обращении;</w:t>
      </w:r>
    </w:p>
    <w:p w14:paraId="53E4E848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почтовым отправлением;</w:t>
      </w:r>
    </w:p>
    <w:p w14:paraId="551955C4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на ЕПГУ, РПГУ, в том числе в форме электронного документа, подписанного</w:t>
      </w:r>
    </w:p>
    <w:p w14:paraId="076F5F47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электронной подписью.</w:t>
      </w:r>
    </w:p>
    <w:p w14:paraId="6D27D889">
      <w:pPr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</w:p>
    <w:p w14:paraId="3ACCA206">
      <w:pPr>
        <w:ind w:firstLine="72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2.5. Исчерпывающий перечень документов, необходимых в соответствии с законодательными или иными нормативными правовыми актами                          для предоставления муниципальной услуги,                                                     подлежащих представлению заявителем</w:t>
      </w:r>
    </w:p>
    <w:p w14:paraId="21E29FCE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354AEE5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2.5.1. Для получения муниципальной услуги заявитель или его представитель представляет в уполномоченный на выдачу разрешений на ввод орган, заявление о выдаче разрешения на ввод, заявление о внесении изменений. В случае их представления в электронной форме посредством Единого портала, регионального портала указанные заявления, уведомление заполняются путем внесения соответствующих сведений в интерактивную форму на Едином портале, региональном портале.</w:t>
      </w:r>
    </w:p>
    <w:p w14:paraId="58E6D4EF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 заявлению прилагаются следующие документы и сведения:</w:t>
      </w:r>
    </w:p>
    <w:p w14:paraId="09D6634B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Правоустанавливающие документы на земельный участок, в том числе соглашение об установлении сервитута, решение об установлении публичного сервитута.</w:t>
      </w:r>
    </w:p>
    <w:p w14:paraId="76DACAE4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Разрешение на строительство.</w:t>
      </w:r>
    </w:p>
    <w:p w14:paraId="5BCD7F1E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3.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документацией). </w:t>
      </w:r>
    </w:p>
    <w:p w14:paraId="17395ACB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объекта.</w:t>
      </w:r>
    </w:p>
    <w:p w14:paraId="59A0EEFE">
      <w:pPr>
        <w:pStyle w:val="227"/>
        <w:shd w:val="clear" w:color="auto" w:fill="FFFFFF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частью 5 статьи 54 Градостроительного кодекса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Российской Федерации.</w:t>
      </w:r>
    </w:p>
    <w:p w14:paraId="08EEE33E">
      <w:pPr>
        <w:pStyle w:val="227"/>
        <w:shd w:val="clear" w:color="auto" w:fill="FFFFFF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6.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использования.</w:t>
      </w:r>
    </w:p>
    <w:p w14:paraId="667484DE">
      <w:pPr>
        <w:pStyle w:val="227"/>
        <w:shd w:val="clear" w:color="auto" w:fill="FFFFFF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7. Технический план объекта капитального строительства, подготовленный в соответствии с Федеральным законом от 13 июля 2015 года № 218-ФЗ «О государственной регистрации недвижимости», за исключением ввода в эксплуатацию объекта капитального строительства, в отношении которого в соответствии с Федеральным законом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государственный кадастровый учет и (или) государственная регистрация прав не осуществляются.</w:t>
      </w:r>
    </w:p>
    <w:p w14:paraId="5193ABA3">
      <w:pPr>
        <w:pStyle w:val="227"/>
        <w:shd w:val="clear" w:color="auto" w:fill="FFFFFF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2.5.2. В случае,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подпунктах 4,6,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пункта 2.5.1 настоящей статьи,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14:paraId="1E68932A">
      <w:pPr>
        <w:pStyle w:val="227"/>
        <w:shd w:val="clear" w:color="auto" w:fill="FFFFFF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2.5.3. В заявлении о выдаче разрешения на ввод объекта капитального строительства в эксплуатацию застройщиком указываются:</w:t>
      </w:r>
    </w:p>
    <w:p w14:paraId="7404ECBC">
      <w:pPr>
        <w:pStyle w:val="227"/>
        <w:shd w:val="clear" w:color="auto" w:fill="FFFFFF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застройщиком без привлечения средств иных лиц;</w:t>
      </w:r>
    </w:p>
    <w:p w14:paraId="0C993583">
      <w:pPr>
        <w:pStyle w:val="227"/>
        <w:shd w:val="clear" w:color="auto" w:fill="FFFFFF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с привлечением средств иных лиц;</w:t>
      </w:r>
    </w:p>
    <w:p w14:paraId="278D2B68">
      <w:pPr>
        <w:pStyle w:val="227"/>
        <w:shd w:val="clear" w:color="auto" w:fill="FFFFFF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сведения об уплате государственной пошлины за осуществление государственного кадастрового учета и (или) государственной регистрации прав;</w:t>
      </w:r>
    </w:p>
    <w:p w14:paraId="060D5FA7">
      <w:pPr>
        <w:pStyle w:val="227"/>
        <w:shd w:val="clear" w:color="auto" w:fill="FFFFFF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лиц.</w:t>
      </w:r>
    </w:p>
    <w:p w14:paraId="4120202F">
      <w:pPr>
        <w:pStyle w:val="227"/>
        <w:shd w:val="clear" w:color="auto" w:fill="FFFFFF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2.5.4. Заявление, а также иные документы, указанные в данном пункте могут быть представлены:</w:t>
      </w:r>
    </w:p>
    <w:p w14:paraId="799F29DF">
      <w:pPr>
        <w:pStyle w:val="227"/>
        <w:shd w:val="clear" w:color="auto" w:fill="FFFFFF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- непосредственно уполномоченными на выдачу разрешений;</w:t>
      </w:r>
    </w:p>
    <w:p w14:paraId="1C82C468">
      <w:pPr>
        <w:pStyle w:val="227"/>
        <w:shd w:val="clear" w:color="auto" w:fill="FFFFFF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через МФЦ в соответствии с соглашением о взаимодействии между многофункциональным центром и уполномоченным органом на выдачу разрешений;</w:t>
      </w:r>
    </w:p>
    <w:p w14:paraId="05D26534">
      <w:pPr>
        <w:pStyle w:val="227"/>
        <w:shd w:val="clear" w:color="auto" w:fill="FFFFFF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14:paraId="1ABF5A5A">
      <w:pPr>
        <w:pStyle w:val="227"/>
        <w:shd w:val="clear" w:color="auto" w:fill="FFFFFF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14:paraId="010798A6">
      <w:pPr>
        <w:pStyle w:val="227"/>
        <w:shd w:val="clear" w:color="auto" w:fill="FFFFFF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для застройщиков, наименования которых содержат слова «специализированный застройщик» с использованием единой информационной системы жилищного строительства.</w:t>
      </w:r>
    </w:p>
    <w:p w14:paraId="0693A76D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2.5.5. Запрещено требовать от заявителя представления документов и информации, не входящих в перечень документов, указанных в пункте 2.5.1. настоящего Административного регламента.</w:t>
      </w:r>
    </w:p>
    <w:p w14:paraId="208680A7">
      <w:pPr>
        <w:pStyle w:val="206"/>
        <w:spacing w:line="240" w:lineRule="auto"/>
        <w:ind w:firstLine="70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2.5.6. Документы, представляемые заявителем, должны соответствовать следующим требованиям:</w:t>
      </w:r>
    </w:p>
    <w:p w14:paraId="453B8532">
      <w:pPr>
        <w:tabs>
          <w:tab w:val="left" w:pos="1134"/>
        </w:tabs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фамилия, имя и отчество (при наличии) заявителя, адрес его места жительства, телефон (если есть) должны быть написаны полностью;</w:t>
      </w:r>
    </w:p>
    <w:p w14:paraId="19169091">
      <w:pPr>
        <w:tabs>
          <w:tab w:val="left" w:pos="1134"/>
        </w:tabs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14:paraId="0F485297">
      <w:pPr>
        <w:tabs>
          <w:tab w:val="left" w:pos="1134"/>
        </w:tabs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документы не должны быть исполнены карандашом;</w:t>
      </w:r>
    </w:p>
    <w:p w14:paraId="2EDC7947">
      <w:pPr>
        <w:tabs>
          <w:tab w:val="left" w:pos="1134"/>
        </w:tabs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 документы не должны иметь серьезных повреждений, наличие которых допускает многозначность истолкования содержания.</w:t>
      </w:r>
    </w:p>
    <w:p w14:paraId="7BFD2000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2.5.7. Документы, необходимые для получения муниципальной услуги, представляются в копиях с одновременным приложением к ним подлинников. Копии документов после проверки их соответствия подлинникам заверяются должностным лицом Администрации. Подлинники документов возвращаются заявителю.</w:t>
      </w:r>
    </w:p>
    <w:p w14:paraId="0E762B56">
      <w:pPr>
        <w:tabs>
          <w:tab w:val="left" w:pos="4116"/>
        </w:tabs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2.5.8. Заявление о выдаче разрешения на ввод объекта в эксплуатацию по форме, утвержденной Приказом Минстроя России от 03.06.2022 № 446/пр «Об утверждении формы разрешения на строительство и формы разрешения на ввод объекта в эксплуатацию».</w:t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 w14:paraId="5024451D">
      <w:pPr>
        <w:ind w:firstLine="709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26AA0300">
      <w:pPr>
        <w:ind w:firstLine="709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                          для предоставления муниципальной услуги, которые находятся в распоряжении государственных органов, органов местного самоуправления                 и иных организаций и которые заявитель вправе представить                                     по собственной инициативе</w:t>
      </w:r>
    </w:p>
    <w:p w14:paraId="035C9886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DAB2CD1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2.6.1. В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14:paraId="4CDA5BFB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14:paraId="3C6EBBC3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частью 5 статьи 54 Градостроительного кодекса Градостроительного кодекса Российской Федерации;</w:t>
      </w:r>
    </w:p>
    <w:p w14:paraId="0CF59157">
      <w:pPr>
        <w:ind w:firstLine="741"/>
        <w:jc w:val="both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 Технический план объекта капитального строительства, подготовленный в соответствии с Федеральным законом от 13 июля 2015 года № 218-ФЗ «О государственной регистрации недвижимости».</w:t>
      </w:r>
    </w:p>
    <w:p w14:paraId="49322813">
      <w:pPr>
        <w:ind w:firstLine="741"/>
        <w:jc w:val="both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2.6.2. Для получения муниципальной услуги заявитель вправе по собственной инициативе представить документы, указанные в пункте 2.6.1 настоящего Административного регламента, полученные путем личного обращения или через своего представителя в органы или организации.</w:t>
      </w:r>
    </w:p>
    <w:p w14:paraId="227E00D3">
      <w:pPr>
        <w:ind w:firstLine="741"/>
        <w:jc w:val="both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2.6.3. Правительством Российской Федерации могут устанавливаться помимо предусмотренных частью 3 статьи 55 Градостроительного кодекса Российской Федерации иные документы,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учет.</w:t>
      </w:r>
    </w:p>
    <w:p w14:paraId="19F6664F">
      <w:pPr>
        <w:ind w:firstLine="741"/>
        <w:jc w:val="both"/>
        <w:outlineLvl w:val="0"/>
        <w:rPr>
          <w:rFonts w:hint="default" w:ascii="Times New Roman" w:hAnsi="Times New Roman" w:cs="Times New Roman"/>
          <w:sz w:val="28"/>
          <w:szCs w:val="28"/>
        </w:rPr>
      </w:pPr>
    </w:p>
    <w:p w14:paraId="445F8BB2">
      <w:pPr>
        <w:pStyle w:val="206"/>
        <w:spacing w:line="240" w:lineRule="auto"/>
        <w:ind w:firstLine="709"/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</w:rPr>
        <w:t xml:space="preserve">2.7. </w:t>
      </w:r>
      <w:r>
        <w:rPr>
          <w:rFonts w:hint="default" w:ascii="Times New Roman" w:hAnsi="Times New Roman" w:cs="Times New Roman"/>
          <w:b/>
          <w:bCs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6DBC9E41">
      <w:pPr>
        <w:ind w:firstLine="540"/>
        <w:jc w:val="center"/>
        <w:outlineLvl w:val="2"/>
        <w:rPr>
          <w:rFonts w:hint="default" w:ascii="Times New Roman" w:hAnsi="Times New Roman" w:cs="Times New Roman"/>
          <w:sz w:val="28"/>
          <w:szCs w:val="28"/>
        </w:rPr>
      </w:pPr>
    </w:p>
    <w:p w14:paraId="2F9CCF55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2.7.1. Основания для принятия решения об отказе в приеме документов, необходимых для предоставления муниципальной услуги:</w:t>
      </w:r>
    </w:p>
    <w:p w14:paraId="3C5A8551">
      <w:pPr>
        <w:ind w:firstLine="567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заявление подано в орган, в полномочия которого не входит предоставление муниципальной услуги;</w:t>
      </w:r>
    </w:p>
    <w:p w14:paraId="0C9654C1">
      <w:pPr>
        <w:ind w:firstLine="567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обращение за муниципальной услугой лица, не являющегося заявителем, указанным в подразделе 1.2 административного регламента;</w:t>
      </w:r>
    </w:p>
    <w:p w14:paraId="750A7741">
      <w:pPr>
        <w:ind w:firstLine="567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18CBCD22">
      <w:pPr>
        <w:ind w:firstLine="567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73FF70F8">
      <w:pPr>
        <w:ind w:firstLine="567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14:paraId="7674B419">
      <w:pPr>
        <w:ind w:firstLine="567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наличие противоречивых сведений в заявлении и приложенных к нему документах.</w:t>
      </w:r>
    </w:p>
    <w:p w14:paraId="2468BF4C">
      <w:pPr>
        <w:ind w:firstLine="567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2.7.2. Форма уведомления об отказе в приеме документов приведена в приложении № 2 к административному регламенту.</w:t>
      </w:r>
    </w:p>
    <w:p w14:paraId="4A011244">
      <w:pPr>
        <w:pStyle w:val="206"/>
        <w:spacing w:line="240" w:lineRule="auto"/>
        <w:jc w:val="center"/>
        <w:rPr>
          <w:rFonts w:hint="default" w:ascii="Times New Roman" w:hAnsi="Times New Roman" w:cs="Times New Roman"/>
          <w:b/>
        </w:rPr>
      </w:pPr>
    </w:p>
    <w:p w14:paraId="6B0058FE">
      <w:pPr>
        <w:pStyle w:val="206"/>
        <w:spacing w:line="240" w:lineRule="auto"/>
        <w:jc w:val="center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2.8. Исчерпывающий перечень оснований для приостановления и               (или) отказа в предоставлении муниципальной услуги</w:t>
      </w:r>
    </w:p>
    <w:p w14:paraId="3AC87A77">
      <w:pPr>
        <w:pStyle w:val="206"/>
        <w:spacing w:line="240" w:lineRule="auto"/>
        <w:jc w:val="center"/>
        <w:rPr>
          <w:rFonts w:hint="default" w:ascii="Times New Roman" w:hAnsi="Times New Roman" w:cs="Times New Roman"/>
          <w:b/>
        </w:rPr>
      </w:pPr>
    </w:p>
    <w:p w14:paraId="41EE8F0E">
      <w:pPr>
        <w:pStyle w:val="206"/>
        <w:spacing w:line="240" w:lineRule="auto"/>
        <w:rPr>
          <w:rFonts w:hint="default" w:ascii="Times New Roman" w:hAnsi="Times New Roman" w:cs="Times New Roman"/>
          <w:spacing w:val="2"/>
          <w:shd w:val="clear" w:color="auto" w:fill="FFFFFF"/>
        </w:rPr>
      </w:pPr>
      <w:r>
        <w:rPr>
          <w:rFonts w:hint="default" w:ascii="Times New Roman" w:hAnsi="Times New Roman" w:cs="Times New Roman"/>
          <w:spacing w:val="2"/>
          <w:shd w:val="clear" w:color="auto" w:fill="FFFFFF"/>
        </w:rPr>
        <w:t>2.8.1. Оснований для приостановления предоставления муниципальной услуги не предусмотрено.</w:t>
      </w:r>
    </w:p>
    <w:p w14:paraId="026F2BD7">
      <w:pPr>
        <w:pStyle w:val="206"/>
        <w:spacing w:line="240" w:lineRule="auto"/>
        <w:rPr>
          <w:rFonts w:hint="default" w:ascii="Times New Roman" w:hAnsi="Times New Roman" w:cs="Times New Roman"/>
          <w:spacing w:val="2"/>
          <w:shd w:val="clear" w:color="auto" w:fill="FFFFFF"/>
        </w:rPr>
      </w:pPr>
      <w:r>
        <w:rPr>
          <w:rFonts w:hint="default" w:ascii="Times New Roman" w:hAnsi="Times New Roman" w:cs="Times New Roman"/>
          <w:spacing w:val="2"/>
          <w:shd w:val="clear" w:color="auto" w:fill="FFFFFF"/>
        </w:rPr>
        <w:t>2.8.2. Основанием для отказа в выдаче разрешения на ввод объекта в эксплуатацию, во внесении изменений в разрешение на ввод объекта капитального строительства в эксплуатацию является:</w:t>
      </w:r>
    </w:p>
    <w:p w14:paraId="18330F5E">
      <w:pPr>
        <w:tabs>
          <w:tab w:val="left" w:pos="1260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Отсутствие документов, указанных в пункте 2.5.1 настоящего Административного регламента;</w:t>
      </w:r>
    </w:p>
    <w:p w14:paraId="77B4771E">
      <w:pPr>
        <w:tabs>
          <w:tab w:val="left" w:pos="1260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02DC2D23">
      <w:pPr>
        <w:tabs>
          <w:tab w:val="left" w:pos="1260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Федерации;</w:t>
      </w:r>
    </w:p>
    <w:p w14:paraId="2F6171B2">
      <w:pPr>
        <w:tabs>
          <w:tab w:val="left" w:pos="1260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Федерации;</w:t>
      </w:r>
    </w:p>
    <w:p w14:paraId="1A1CD10F">
      <w:pPr>
        <w:tabs>
          <w:tab w:val="left" w:pos="1260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23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14:paraId="0700512E">
      <w:pPr>
        <w:tabs>
          <w:tab w:val="left" w:pos="1260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2.8.3. Различие данных об указанной в техническом плане площади объекта капитального строительства, не являющегося линейным объектом,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этажей, помещений (при наличии) и машино-мест (при наличии) проектной документации и (или) разрешению на строительство.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протяженности, указанным в проектной документации и (или) разрешении на строительство, не является основанием для отказа в выдаче разрешения на ввод объекта в эксплуатацию.</w:t>
      </w:r>
    </w:p>
    <w:p w14:paraId="64DDDE80">
      <w:pPr>
        <w:tabs>
          <w:tab w:val="left" w:pos="1260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2.8.4 Отказ в выдаче разрешения на ввод объекта в эксплуатацию может быть оспорен в судебном порядке.</w:t>
      </w:r>
    </w:p>
    <w:p w14:paraId="4FEDF271">
      <w:pPr>
        <w:tabs>
          <w:tab w:val="left" w:pos="1260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4DF2C1E">
      <w:pPr>
        <w:widowControl w:val="0"/>
        <w:ind w:firstLine="709"/>
        <w:jc w:val="center"/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2.9. Порядок исправления допущенных опечаток и ошибок                                   в разрешении на ввод объекта в эксплуатацию</w:t>
      </w:r>
    </w:p>
    <w:p w14:paraId="10F311CB">
      <w:pPr>
        <w:widowControl w:val="0"/>
        <w:ind w:firstLine="709"/>
        <w:jc w:val="center"/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</w:pPr>
    </w:p>
    <w:p w14:paraId="58DC37B8">
      <w:pPr>
        <w:widowControl w:val="0"/>
        <w:ind w:firstLine="709"/>
        <w:jc w:val="both"/>
        <w:rPr>
          <w:rFonts w:hint="default" w:ascii="Times New Roman" w:hAnsi="Times New Roman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2.9.1. Заявитель вправе обратиться в уполномоченный орган местного самоуправления с заявлением об исправлении допущенных опечаток и ошибок в разрешении на ввод объекта в эксплуатацию (</w:t>
      </w:r>
      <w:r>
        <w:rPr>
          <w:rFonts w:hint="default" w:ascii="Times New Roman" w:hAnsi="Times New Roman" w:cs="Times New Roman"/>
          <w:bCs/>
          <w:sz w:val="28"/>
          <w:szCs w:val="28"/>
        </w:rPr>
        <w:t>далее - заявление об исправлении допущенных опечаток и ошибок) по форме согласно Приложению № 6 к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 xml:space="preserve"> настоящему Административному регламенту.</w:t>
      </w:r>
    </w:p>
    <w:p w14:paraId="590D0326">
      <w:pPr>
        <w:widowControl w:val="0"/>
        <w:ind w:firstLine="709"/>
        <w:jc w:val="both"/>
        <w:rPr>
          <w:rFonts w:hint="default" w:ascii="Times New Roman" w:hAnsi="Times New Roman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2.9.2. В случае подтверждения наличия допущенных опечаток, ошибок в разрешении на ввод объекта, в эксплуатацию уполномоченный орган вносит исправления в ранее выданное разрешение на ввод объекта в эксплуатацию. Дата и номер выданного разрешения на ввод объекта в эксплуатацию не изменяются, а в соответствующей графе формы разрешения на ввод объекта в эксплуатацию указывается дата внесения исправлений.</w:t>
      </w:r>
    </w:p>
    <w:p w14:paraId="097CC399">
      <w:pPr>
        <w:widowControl w:val="0"/>
        <w:ind w:firstLine="709"/>
        <w:jc w:val="both"/>
        <w:rPr>
          <w:rFonts w:hint="default" w:ascii="Times New Roman" w:hAnsi="Times New Roman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2.9.3. 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направляется заявителю,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14:paraId="7A594644">
      <w:pPr>
        <w:widowControl w:val="0"/>
        <w:ind w:firstLine="709"/>
        <w:jc w:val="both"/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2.9.4. Исчерпывающий перечень оснований для отказа в исправлении допущенных опечаток и ошибок в разрешении на ввод объекта в эксплуатацию</w:t>
      </w: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является:</w:t>
      </w:r>
    </w:p>
    <w:p w14:paraId="4F38BFC2">
      <w:pPr>
        <w:widowControl w:val="0"/>
        <w:ind w:firstLine="709"/>
        <w:jc w:val="both"/>
        <w:rPr>
          <w:rFonts w:hint="default" w:ascii="Times New Roman" w:hAnsi="Times New Roman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- несоответствие заявителя кругу лиц, указанных в пункте 2.2 настоящего Административного регламента;</w:t>
      </w:r>
    </w:p>
    <w:p w14:paraId="5B765709">
      <w:pPr>
        <w:widowControl w:val="0"/>
        <w:ind w:firstLine="709"/>
        <w:jc w:val="both"/>
        <w:rPr>
          <w:rFonts w:hint="default" w:ascii="Times New Roman" w:hAnsi="Times New Roman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- отсутствие опечаток и ошибок в разрешении на ввод объекта в эксплуатацию.</w:t>
      </w:r>
    </w:p>
    <w:p w14:paraId="686BDCF2">
      <w:pPr>
        <w:widowControl w:val="0"/>
        <w:ind w:firstLine="709"/>
        <w:jc w:val="both"/>
        <w:rPr>
          <w:rFonts w:hint="default" w:ascii="Times New Roman" w:hAnsi="Times New Roman" w:cs="Times New Roman"/>
          <w:bCs/>
          <w:color w:val="000000"/>
          <w:sz w:val="28"/>
          <w:szCs w:val="28"/>
        </w:rPr>
      </w:pPr>
    </w:p>
    <w:p w14:paraId="6DE852BB">
      <w:pPr>
        <w:widowControl w:val="0"/>
        <w:ind w:firstLine="709"/>
        <w:jc w:val="center"/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2.10. Порядок выдачи дубликата разрешения                                                          на ввод объекта в эксплуатацию</w:t>
      </w:r>
    </w:p>
    <w:p w14:paraId="3919BA45">
      <w:pPr>
        <w:widowControl w:val="0"/>
        <w:ind w:firstLine="709"/>
        <w:jc w:val="both"/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</w:pPr>
    </w:p>
    <w:p w14:paraId="2AC40622">
      <w:pPr>
        <w:widowControl w:val="0"/>
        <w:ind w:firstLine="709"/>
        <w:jc w:val="both"/>
        <w:rPr>
          <w:rFonts w:hint="default" w:ascii="Times New Roman" w:hAnsi="Times New Roman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2.10.1. Заявитель вправе обратиться в уполномоченный орган местного самоуправления с заявлением о выдаче дубликата разрешения на ввод объекта в эксплуатацию (далее – заявление о выдаче дубликата) по форме согласно Приложению № 10 к настоящему Административному регламенту.</w:t>
      </w:r>
    </w:p>
    <w:p w14:paraId="45A9E22A">
      <w:pPr>
        <w:widowControl w:val="0"/>
        <w:ind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 xml:space="preserve">2.10.2. В случае отсутствия оснований для отказа в выдаче дубликата ввод объекта в эксплуатацию,  уполномоченный орган выдает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эксплуатацию.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 случае,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ввод объекта в эксплуатацию заявителю повторно представляется указанный документ.</w:t>
      </w:r>
    </w:p>
    <w:p w14:paraId="172031A9">
      <w:pPr>
        <w:widowControl w:val="0"/>
        <w:ind w:firstLine="709"/>
        <w:jc w:val="both"/>
        <w:rPr>
          <w:rFonts w:hint="default" w:ascii="Times New Roman" w:hAnsi="Times New Roman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На лицевой стороне дубликата разрешения на ввод объекта в эксплуатацию в правом верхнем углу проставляется штамп «Дубликат».</w:t>
      </w:r>
    </w:p>
    <w:p w14:paraId="6B8A8793">
      <w:pPr>
        <w:widowControl w:val="0"/>
        <w:ind w:firstLine="709"/>
        <w:jc w:val="both"/>
        <w:rPr>
          <w:rFonts w:hint="default" w:ascii="Times New Roman" w:hAnsi="Times New Roman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 xml:space="preserve">2.10.3. 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</w:t>
      </w:r>
      <w:r>
        <w:rPr>
          <w:rFonts w:hint="default" w:ascii="Times New Roman" w:hAnsi="Times New Roman" w:cs="Times New Roman"/>
          <w:bCs/>
          <w:sz w:val="28"/>
          <w:szCs w:val="28"/>
        </w:rPr>
        <w:t>Приложению № 9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 xml:space="preserve"> к настоящему Административному регламенту направляется заявителю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14:paraId="60B63126">
      <w:pPr>
        <w:widowControl w:val="0"/>
        <w:ind w:firstLine="709"/>
        <w:jc w:val="both"/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2.10.4. Исчерпывающий перечень оснований для отказа в выдаче дубликата разрешения на ввод объекта в эксплуатацию является:</w:t>
      </w:r>
    </w:p>
    <w:p w14:paraId="63C8ED94">
      <w:pPr>
        <w:widowControl w:val="0"/>
        <w:ind w:firstLine="709"/>
        <w:jc w:val="both"/>
        <w:rPr>
          <w:rFonts w:hint="default" w:ascii="Times New Roman" w:hAnsi="Times New Roman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- несоответствие заявителя кругу лиц, указанных в пункте 2.2 настоящего Административного регламента.</w:t>
      </w:r>
    </w:p>
    <w:p w14:paraId="3B35886A">
      <w:pPr>
        <w:ind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1884368C">
      <w:pPr>
        <w:ind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 </w:t>
      </w:r>
    </w:p>
    <w:p w14:paraId="7465C890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</w:p>
    <w:p w14:paraId="7DBF495A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2.11.1.Муниципальная услуга предоставляется бесплатно.</w:t>
      </w:r>
    </w:p>
    <w:p w14:paraId="45F42F18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</w:p>
    <w:p w14:paraId="460182AC">
      <w:pPr>
        <w:ind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5F579EF7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</w:p>
    <w:p w14:paraId="6205C574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2.12.1. Максимальный срок ожидания в очереди при подаче запроса (заявления, обращения) о предоставлении муниципальной услуги в случае обращения заявителя непосредственно в орган местного самоуправления, или МФЦ не должен превышать 15 минут.</w:t>
      </w:r>
    </w:p>
    <w:p w14:paraId="6A469A6C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2.12.2. Максимальный срок ожидания в очереди при получении результата предоставления муниципальной услуги в случае обращения заявителя непосредственно в орган местного самоуправления, или МФЦ не должен превышать 15 минут.</w:t>
      </w:r>
    </w:p>
    <w:p w14:paraId="38DE7BD5">
      <w:pPr>
        <w:ind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1D98231A">
      <w:pPr>
        <w:ind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2.13.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14:paraId="160DF1C4">
      <w:pPr>
        <w:ind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1F57ECB5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2.13.1. Срок регистрации запроса заявителя о предоставлении муниципальной услуги не должен превышать15 минут.</w:t>
      </w:r>
    </w:p>
    <w:p w14:paraId="5E571F0F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2.13.2. Срок регистрации запроса заявителя организациями, участвующими в предоставлении муниципальной услуги, не должен превышать 15 минут.</w:t>
      </w:r>
    </w:p>
    <w:p w14:paraId="498F5DD5">
      <w:pPr>
        <w:ind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76C1A5D3">
      <w:pPr>
        <w:ind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2.14.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14:paraId="7A5E8BD5">
      <w:pPr>
        <w:ind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0FC49EF0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2.14.1. Прием граждан осуществляется в специально выделенных для предоставления муниципальных услуг помещениях.</w:t>
      </w:r>
    </w:p>
    <w:p w14:paraId="7693D175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2.14.2. При возможности около здания организуются парковочные места для автотранспорта.</w:t>
      </w:r>
    </w:p>
    <w:p w14:paraId="2B1F2911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Доступ заявителей к парковочным местам является бесплатным.</w:t>
      </w:r>
    </w:p>
    <w:p w14:paraId="20612A43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2.14.3.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 органов, непосредственно предоставляющих муниципальную услугу.</w:t>
      </w:r>
    </w:p>
    <w:p w14:paraId="126AB933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2.14.4.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(туалет).</w:t>
      </w:r>
    </w:p>
    <w:p w14:paraId="581FC240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2.14.5. Места информирования, предназначенные для ознакомления заявителей с информационными материалами, оборудуются:</w:t>
      </w:r>
    </w:p>
    <w:p w14:paraId="18C7C1B5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14:paraId="3CEF7C2C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- стульями и столами для оформления документов.</w:t>
      </w:r>
    </w:p>
    <w:p w14:paraId="4209EC7A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14:paraId="75A308DE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14:paraId="7FA7868D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14:paraId="2A0E8E57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- режим работы органов, предоставляющих муниципальную услугу;</w:t>
      </w:r>
    </w:p>
    <w:p w14:paraId="2A34C3A3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- графики личного приема граждан уполномоченными должностными лицами;</w:t>
      </w:r>
    </w:p>
    <w:p w14:paraId="30F508A6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14:paraId="2909673C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- настоящий Административный регламент.</w:t>
      </w:r>
    </w:p>
    <w:p w14:paraId="5DAAE579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2.14.6.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стулом.</w:t>
      </w:r>
    </w:p>
    <w:p w14:paraId="0123C4DD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2.14.7. «Доступность для инвалидов объектов (зданий, помещений), в которых предоставляется муниципальная услуга, должна быть обеспечена:</w:t>
      </w:r>
    </w:p>
    <w:p w14:paraId="271283CC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14:paraId="21E76E41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14:paraId="36F0B8F3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14:paraId="25F410DA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07DDE72D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- допуском сурдопереводчика и тифлосурдопереводчика при оказании инвалиду муниципальной услуги;</w:t>
      </w:r>
    </w:p>
    <w:p w14:paraId="735E1B86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- допуском в объекты (здания, помещения), в которых предоставляются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27CB53DE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- оказанием специалистами помощи инвалидам в преодолении барьеров, мешающих получению ими муниципальных услуг наравне с другими заявителями.</w:t>
      </w:r>
    </w:p>
    <w:p w14:paraId="5E4C61C7">
      <w:pPr>
        <w:ind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4BB5DF5C">
      <w:pPr>
        <w:ind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2.15. Показатели доступности и качества муниципальной услуги</w:t>
      </w:r>
    </w:p>
    <w:p w14:paraId="73B6CEE0">
      <w:pPr>
        <w:ind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359CABB6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2.15.1. Показателями доступности предоставления муниципальной услуги являются:</w:t>
      </w:r>
    </w:p>
    <w:p w14:paraId="00412E9B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1) транспортная доступность к местам предоставления муниципальной услуги;</w:t>
      </w:r>
    </w:p>
    <w:p w14:paraId="4C691FD0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2) обеспечение беспрепятственного доступа к помещениям, в которых предоставляется муниципальная услуга;</w:t>
      </w:r>
    </w:p>
    <w:p w14:paraId="63E028DE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3) размещение информации о порядке предоставления муниципальной услуги в сети Интернет.</w:t>
      </w:r>
    </w:p>
    <w:p w14:paraId="091EE5AE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2.15.2. Показателями качества предоставления муниципальной услуги являются:</w:t>
      </w:r>
    </w:p>
    <w:p w14:paraId="202AE396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1) соблюдение стандарта предоставления муниципальной услуги;</w:t>
      </w:r>
    </w:p>
    <w:p w14:paraId="1F449941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2) количество взаимодействий заявителя с должностными лицами при предоставлении муниципальной услуги и их продолжительность (2 раза по 15 минут);</w:t>
      </w:r>
    </w:p>
    <w:p w14:paraId="2F98C07A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3) возможность получения информации о ходе предоставления муниципальной услуги.</w:t>
      </w:r>
    </w:p>
    <w:p w14:paraId="45DB9D52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4) возможность получения муниципальной услуги в МФЦ.</w:t>
      </w:r>
    </w:p>
    <w:p w14:paraId="70EFDF8D">
      <w:pPr>
        <w:ind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1DA1EA2B">
      <w:pPr>
        <w:ind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2.16.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14:paraId="05F1A62C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</w:p>
    <w:p w14:paraId="35A5882E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2.16.1. При предоставлении муниципальной услуги в электронной форме Заявитель вправе:</w:t>
      </w:r>
    </w:p>
    <w:p w14:paraId="1ADF8796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- получить информацию о порядке и сроках предоставления муниципальной услуги, размещенную на Едином или Региональном порталах; </w:t>
      </w:r>
    </w:p>
    <w:p w14:paraId="5B44089A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- осуществить предварительную запись на личный прием в МФЦ через официальный сайт МФЦ в информационно-телекоммуникационной сети «Интернет», в том числе с использованием мобильного приложения; </w:t>
      </w:r>
    </w:p>
    <w:p w14:paraId="4B070327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- подать заявление в форме электронного документа с использованием «Личного кабинета» Единого или Регионального порталов посредством заполнения электронной формы Заявления; </w:t>
      </w:r>
    </w:p>
    <w:p w14:paraId="74BC05E7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- получить сведения о ходе предоставления муниципальной услуги, поданного в электронной форме; </w:t>
      </w:r>
    </w:p>
    <w:p w14:paraId="0791BEA1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- получить результат предоставления муниципальной услуги в форме электронного документа. </w:t>
      </w:r>
    </w:p>
    <w:p w14:paraId="29270251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2.16.2. Разрешение на ввод объекта в эксплуатацию (за исключением линейного объекта) выдается застройщику в случае, если в уполномоченный орган, выдавший разрешение на строительство, передана безвозмездно копия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для размещения такой копии в государственной информационной системе обеспечения градостроительной деятельности.</w:t>
      </w:r>
    </w:p>
    <w:p w14:paraId="7512031B">
      <w:pPr>
        <w:ind w:firstLine="72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6A57C579">
      <w:pPr>
        <w:pStyle w:val="190"/>
        <w:shd w:val="clear" w:color="auto" w:fill="FFFFFF"/>
        <w:spacing w:before="0" w:after="0"/>
        <w:jc w:val="center"/>
        <w:rPr>
          <w:rFonts w:hint="default" w:ascii="Times New Roman" w:hAnsi="Times New Roman" w:cs="Times New Roman"/>
          <w:bCs w:val="0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bCs w:val="0"/>
          <w:spacing w:val="2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7717405D">
      <w:pPr>
        <w:rPr>
          <w:rFonts w:hint="default" w:ascii="Times New Roman" w:hAnsi="Times New Roman" w:cs="Times New Roman"/>
        </w:rPr>
      </w:pPr>
    </w:p>
    <w:p w14:paraId="7556AFE1">
      <w:pPr>
        <w:jc w:val="center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3.1. Исчерпывающий перечень административных процедур</w:t>
      </w:r>
    </w:p>
    <w:p w14:paraId="4C47D8A8">
      <w:pPr>
        <w:widowControl w:val="0"/>
        <w:jc w:val="center"/>
        <w:rPr>
          <w:rFonts w:hint="default" w:ascii="Times New Roman" w:hAnsi="Times New Roman" w:eastAsia="Calibri" w:cs="Times New Roman"/>
          <w:b/>
          <w:color w:val="000000"/>
          <w:sz w:val="28"/>
          <w:szCs w:val="28"/>
          <w:lang w:eastAsia="en-US"/>
        </w:rPr>
      </w:pPr>
    </w:p>
    <w:p w14:paraId="2A9508C6">
      <w:pPr>
        <w:widowControl w:val="0"/>
        <w:ind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Вариант № 1. Выдача разрешения на ввод объекта в эксплуатацию.</w:t>
      </w:r>
    </w:p>
    <w:p w14:paraId="1CB3887F">
      <w:pPr>
        <w:widowControl w:val="0"/>
        <w:ind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Вариант № 2. Внесение изменений в разрешение на ввод объекта в эксплуатацию.</w:t>
      </w:r>
    </w:p>
    <w:p w14:paraId="0F1E28D9">
      <w:pPr>
        <w:widowControl w:val="0"/>
        <w:ind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Вариант № 3. Исправление технической ошибки.</w:t>
      </w:r>
    </w:p>
    <w:p w14:paraId="695BA08C">
      <w:pPr>
        <w:widowControl w:val="0"/>
        <w:ind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Вариант № 4. Выдача дубликата.</w:t>
      </w:r>
    </w:p>
    <w:p w14:paraId="3396DB31">
      <w:pPr>
        <w:widowControl w:val="0"/>
        <w:ind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452077FD">
      <w:pPr>
        <w:jc w:val="center"/>
        <w:outlineLvl w:val="2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3.2. Вариант № 1. Выдача разрешения на ввод объекта в эксплуатацию</w:t>
      </w:r>
    </w:p>
    <w:p w14:paraId="15C259B3">
      <w:pPr>
        <w:jc w:val="center"/>
        <w:outlineLvl w:val="2"/>
        <w:rPr>
          <w:rFonts w:hint="default" w:ascii="Times New Roman" w:hAnsi="Times New Roman" w:cs="Times New Roman"/>
          <w:sz w:val="28"/>
          <w:szCs w:val="28"/>
        </w:rPr>
      </w:pPr>
    </w:p>
    <w:p w14:paraId="13B018CA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Результатами предоставления варианта муниципальной услуги заявителю являются:</w:t>
      </w:r>
    </w:p>
    <w:p w14:paraId="1C380D68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выдача разрешения на ввод объекта в эксплуатацию;</w:t>
      </w:r>
    </w:p>
    <w:p w14:paraId="5D2749F2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решение об отказе в выдаче разрешения на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ввод объекта в эксплуатацию.</w:t>
      </w:r>
    </w:p>
    <w:p w14:paraId="5B74E911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  <w:r>
        <w:rPr>
          <w:rFonts w:hint="default" w:ascii="Times New Roman" w:hAnsi="Times New Roman" w:cs="Times New Roman"/>
          <w:sz w:val="28"/>
          <w:szCs w:val="28"/>
          <w:vertAlign w:val="superscript"/>
        </w:rPr>
        <w:t xml:space="preserve"> </w:t>
      </w:r>
    </w:p>
    <w:p w14:paraId="79219747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1) прием и регистрация документов;</w:t>
      </w:r>
    </w:p>
    <w:p w14:paraId="7914434C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2) формирование и направление межведомственного запроса;</w:t>
      </w:r>
    </w:p>
    <w:p w14:paraId="352B795A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3) принятие решения о предоставлении муниципальной услуги либо об отказе в предоставлении муниципальной услуги;</w:t>
      </w:r>
    </w:p>
    <w:p w14:paraId="5532A544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4) выдача результата заявителю.</w:t>
      </w:r>
    </w:p>
    <w:p w14:paraId="361E7C3A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169B0D4"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3.2.1. Прием и регистрация документов</w:t>
      </w:r>
    </w:p>
    <w:p w14:paraId="7A3A89B2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61416705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заявления в уполномоченный орган с приложением документов, указанных в пункте 2.5.1 настоящего Административного регламента способом, указанным в пункте 2.5.4 настоящего Административного регламента.</w:t>
      </w:r>
    </w:p>
    <w:p w14:paraId="3050F837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>При личном обращении заявителя в уполномоченный орган</w:t>
      </w:r>
      <w:r>
        <w:rPr>
          <w:rFonts w:hint="default" w:ascii="Times New Roman" w:hAnsi="Times New Roman" w:cs="Times New Roman"/>
          <w:sz w:val="28"/>
          <w:szCs w:val="28"/>
        </w:rPr>
        <w:t xml:space="preserve"> специалист, ответственный за прием документов:</w:t>
      </w:r>
    </w:p>
    <w:p w14:paraId="31DBCF41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представителя);</w:t>
      </w:r>
    </w:p>
    <w:p w14:paraId="0738DB3B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проверяет срок действия документа, удостоверяющего его личность и соответствие данных документа и приложенных к нему документах;</w:t>
      </w:r>
    </w:p>
    <w:p w14:paraId="08C47369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удостоверяется, что:</w:t>
      </w:r>
    </w:p>
    <w:p w14:paraId="69A6B032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1)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текст в заявлении поддается прочтению;</w:t>
      </w:r>
    </w:p>
    <w:p w14:paraId="14D889BA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2)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14:paraId="7FFA57D2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3) заявление подписано заявителем или уполномоченный представителем;</w:t>
      </w:r>
    </w:p>
    <w:p w14:paraId="47942F72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регистрирует документы в системе электронного документооборота уполномоченного органа и в журнале регистрации уполномоченного органа, после чего поступившие документы передаются должностному лицу для рассмотрения и назначения ответственного исполнителя.</w:t>
      </w:r>
    </w:p>
    <w:p w14:paraId="00559467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Максимальный срок выполнения административной процедуры по приему и регистрации заявления и приложенных к нему документов составляет 1 рабочий день с момента поступления заявления.</w:t>
      </w:r>
    </w:p>
    <w:p w14:paraId="2BFA378A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и приложенных к нему документов.</w:t>
      </w:r>
    </w:p>
    <w:p w14:paraId="502F4533">
      <w:pPr>
        <w:ind w:firstLine="720"/>
        <w:jc w:val="both"/>
        <w:rPr>
          <w:rFonts w:hint="default"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>Прием и регистрация заявления и документов на предоставление Муниципальной услуги в форме электронных документов через ЕПГУ.</w:t>
      </w:r>
    </w:p>
    <w:p w14:paraId="27C48E29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 направлении заявления в электронной форме (при наличии технической возможности) заявителю необходимо заполнить на ЕПГУ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14:paraId="72CF7736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1B623770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Заявление с портала услуг направляются в ГИСОГД автоматически.</w:t>
      </w:r>
    </w:p>
    <w:p w14:paraId="1DB7B6FD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Специалист Отдела, ответственный за предоставление муниципальной услуги, при поступлении заявления и документов в ГИСОГД:</w:t>
      </w:r>
    </w:p>
    <w:p w14:paraId="6FB9C7C4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заявление и документы, полученные в ходе личного приема, заносит в ГИСОГД самостоятельно;</w:t>
      </w:r>
    </w:p>
    <w:p w14:paraId="0AA87990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регистрирует заявление в журнале регистрации;</w:t>
      </w:r>
    </w:p>
    <w:p w14:paraId="7A990292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направляет статус услуги в личный кабинет заявителя на ЕПГУ.</w:t>
      </w:r>
    </w:p>
    <w:p w14:paraId="11058524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Максимальный срок выполнения административной процедуры по приему и регистрации заявления о предоставлении муниципальной услуги в форме электронных документов составляет 1 рабочий день с момента получения документов.</w:t>
      </w:r>
    </w:p>
    <w:p w14:paraId="433C928D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Результатом административной процедуры является прием, регистрация заявления и приложенных к нему документов.</w:t>
      </w:r>
    </w:p>
    <w:p w14:paraId="62D223C3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16CA1D7">
      <w:pPr>
        <w:jc w:val="center"/>
        <w:outlineLvl w:val="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3.2.2. Формирование и направление межведомственного запроса</w:t>
      </w:r>
    </w:p>
    <w:p w14:paraId="23968970">
      <w:pPr>
        <w:ind w:firstLine="748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4345D6EB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14:paraId="245A8EF1">
      <w:pPr>
        <w:ind w:firstLine="720"/>
        <w:jc w:val="both"/>
        <w:outlineLvl w:val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случае если заявителем представлены все документы, указанные в пункте 2.5.1 настоящего Административного регламента, специалист Отдела переходит к исполнению следующей административной процедуры.</w:t>
      </w:r>
    </w:p>
    <w:p w14:paraId="41E197D7">
      <w:pPr>
        <w:ind w:firstLine="720"/>
        <w:jc w:val="both"/>
        <w:outlineLvl w:val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случае если заявителем по собственной инициативе не представлены указанные в пункте 2.5.1 настоящего Административного регламента документы, специалист Отдела, принимает решение о формировании и направлении межведомственного запроса.</w:t>
      </w:r>
    </w:p>
    <w:p w14:paraId="549F3E51">
      <w:pPr>
        <w:ind w:firstLine="720"/>
        <w:jc w:val="both"/>
        <w:outlineLvl w:val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Отделом с соответствующими органами (организациями), участвующими в предоставлении муниципальной услуги. </w:t>
      </w:r>
    </w:p>
    <w:p w14:paraId="6942BB76">
      <w:pPr>
        <w:ind w:firstLine="720"/>
        <w:jc w:val="both"/>
        <w:outlineLvl w:val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Срок подготовки межведомственного запроса не может превышать 1 рабочий день.</w:t>
      </w:r>
    </w:p>
    <w:p w14:paraId="49013B8F">
      <w:pPr>
        <w:ind w:firstLine="720"/>
        <w:jc w:val="both"/>
        <w:outlineLvl w:val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2-х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14:paraId="73D14F8E">
      <w:pPr>
        <w:ind w:firstLine="720"/>
        <w:jc w:val="both"/>
        <w:outlineLvl w:val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После поступления ответа на межведомственный запрос специалист Отдела, ответственный за предоставление муниципальной услуги, регистрирует полученный ответ в установленном порядке.</w:t>
      </w:r>
    </w:p>
    <w:p w14:paraId="7486787B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2 рабочих дня.</w:t>
      </w:r>
    </w:p>
    <w:p w14:paraId="532CBA9D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Результатом административной процедуры является поступления ответа на межведомственный запрос.</w:t>
      </w:r>
    </w:p>
    <w:p w14:paraId="176E5B89">
      <w:pPr>
        <w:ind w:firstLine="540"/>
        <w:jc w:val="center"/>
        <w:outlineLvl w:val="2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3AE992F9">
      <w:pPr>
        <w:ind w:firstLine="540"/>
        <w:jc w:val="center"/>
        <w:outlineLvl w:val="2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3.2.3. Принятие решения о предоставлении муниципальной услуги либо об отказе в предоставлении муниципальной услуги</w:t>
      </w:r>
    </w:p>
    <w:p w14:paraId="33B0E1EB">
      <w:pPr>
        <w:ind w:firstLine="540"/>
        <w:jc w:val="both"/>
        <w:outlineLvl w:val="2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26A28C5A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получение специалистом Отдела запрашиваемых документов для предоставления муниципальной услуги.</w:t>
      </w:r>
    </w:p>
    <w:p w14:paraId="4B913126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Специалист Отдела:</w:t>
      </w:r>
    </w:p>
    <w:p w14:paraId="265B5244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1) устанавливает предмет обращения заявителя;</w:t>
      </w:r>
    </w:p>
    <w:p w14:paraId="09359564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2) проверяет наличие всех необходимых документов, в соответствии с перечнем, установленным пунктом 2.5.1 настоящего Административного регламента;</w:t>
      </w:r>
    </w:p>
    <w:p w14:paraId="1E7D064E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3) проверяет соответствие представленных документов требованиям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</w:rPr>
        <w:t xml:space="preserve"> установленным пунктом 2.5.2 настоящего Административного регламента.</w:t>
      </w:r>
    </w:p>
    <w:p w14:paraId="51E391DD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Критерием принятия решения о предоставлении муниципальной услуги является отсутствие оснований для отказа в предоставлении муниципальной услуги, указанных в подпунктах 2.5.1 и 2.5.2 Административного регламента.</w:t>
      </w:r>
    </w:p>
    <w:p w14:paraId="4BA64234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услуги, указанных в подпункте 2.8.2 Административного регламента.</w:t>
      </w:r>
    </w:p>
    <w:p w14:paraId="3782CA80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Срок принятия решения о предоставлении (об отказе в предоставлении) муниципальной услуги составляет 1 рабочий день с даты получения уполномоченного органа всех сведений, необходимых для принятия решения.</w:t>
      </w:r>
    </w:p>
    <w:p w14:paraId="4B2E8EEB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Результатом административной процедуры является подготовка и направления проекта разрешения на ввод объекта в эксплуатацию или решения об отказе в предоставлении муниципальной услуги на согласования руководителю уполномоченного органа в ГИСОГД.</w:t>
      </w:r>
    </w:p>
    <w:p w14:paraId="704E6A90">
      <w:pPr>
        <w:ind w:firstLine="720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4313A194"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3.2.4. Оплата госпошлины</w:t>
      </w:r>
    </w:p>
    <w:p w14:paraId="39CA0D80">
      <w:pPr>
        <w:ind w:firstLine="72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57545156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Оплата госпошлины за предоставление муниципальных услуг или иной платы, взымаемой за предоставление муниципальной услуги не предусмотрена.</w:t>
      </w:r>
    </w:p>
    <w:p w14:paraId="614C73C5">
      <w:pPr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</w:p>
    <w:p w14:paraId="72679828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3.2.5. Выдача результата заявителю</w:t>
      </w:r>
    </w:p>
    <w:p w14:paraId="536F32B1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6099CAD8">
      <w:pPr>
        <w:ind w:firstLine="709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Основанием для начала выполнения административной процедуры является подписание руководителем уполномоченного органа в ГИСОГД разрешения на ввод объекта в эксплуатацию или решения об отказе в предоставлении муниципальной услуги.</w:t>
      </w:r>
    </w:p>
    <w:p w14:paraId="7C579755">
      <w:pPr>
        <w:ind w:firstLine="54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Разрешение на ввод объекта в эксплуатацию или отказ в предоставлении муниципальной услуги с присвоенным регистрационным номером специалист Отдела, направляет заявителю способом, указанным в п. 2.3.3 настоящего Административного регламента.</w:t>
      </w:r>
    </w:p>
    <w:p w14:paraId="2CCE447F">
      <w:pPr>
        <w:ind w:firstLine="54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Продолжительность административной процедуры не более 1 дня.</w:t>
      </w:r>
    </w:p>
    <w:p w14:paraId="1C5F330F">
      <w:pPr>
        <w:ind w:firstLine="539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Результатом административной процедуры является выдача (направление) заявителю разрешения на строительство или отказа в предоставлении муниципальной услуги.</w:t>
      </w:r>
    </w:p>
    <w:p w14:paraId="24C54A1B">
      <w:pPr>
        <w:ind w:firstLine="567"/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</w:p>
    <w:p w14:paraId="62436CC4">
      <w:pPr>
        <w:jc w:val="center"/>
        <w:rPr>
          <w:rFonts w:hint="default" w:ascii="Times New Roman" w:hAnsi="Times New Roman" w:eastAsia="Calibri" w:cs="Times New Roman"/>
          <w:b/>
          <w:sz w:val="28"/>
          <w:szCs w:val="28"/>
          <w:lang w:eastAsia="en-US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  <w:lang w:eastAsia="en-US"/>
        </w:rPr>
        <w:t>3.3. Вариант № 2. Внесение изменений в разрешение на ввод объекта                            в эксплуатацию</w:t>
      </w:r>
    </w:p>
    <w:p w14:paraId="6B559E4C">
      <w:pPr>
        <w:jc w:val="center"/>
        <w:rPr>
          <w:rFonts w:hint="default" w:ascii="Times New Roman" w:hAnsi="Times New Roman" w:eastAsia="Calibri" w:cs="Times New Roman"/>
          <w:b/>
          <w:sz w:val="28"/>
          <w:szCs w:val="28"/>
          <w:lang w:eastAsia="en-US"/>
        </w:rPr>
      </w:pPr>
    </w:p>
    <w:p w14:paraId="44E1C71E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Результатами предоставления варианта муниципальной услуги заявителю являются:</w:t>
      </w:r>
    </w:p>
    <w:p w14:paraId="6E59C579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</w:t>
      </w:r>
      <w:r>
        <w:rPr>
          <w:rFonts w:hint="default" w:ascii="Times New Roman" w:hAnsi="Times New Roman" w:eastAsia="Calibri" w:cs="Times New Roman"/>
          <w:sz w:val="28"/>
          <w:szCs w:val="28"/>
          <w:lang w:eastAsia="en-US"/>
        </w:rPr>
        <w:t>внесение изменений в разрешение</w:t>
      </w:r>
      <w:r>
        <w:rPr>
          <w:rFonts w:hint="default" w:ascii="Times New Roman" w:hAnsi="Times New Roman" w:cs="Times New Roman"/>
          <w:sz w:val="28"/>
          <w:szCs w:val="28"/>
        </w:rPr>
        <w:t xml:space="preserve"> на ввод объекта в эксплуатацию;</w:t>
      </w:r>
    </w:p>
    <w:p w14:paraId="6980094E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решение об отказе во внесении изменений в разрешение на ввод объекта в эксплуатацию. </w:t>
      </w:r>
    </w:p>
    <w:p w14:paraId="24CBFD90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  <w:r>
        <w:rPr>
          <w:rFonts w:hint="default" w:ascii="Times New Roman" w:hAnsi="Times New Roman" w:cs="Times New Roman"/>
          <w:sz w:val="28"/>
          <w:szCs w:val="28"/>
          <w:vertAlign w:val="superscript"/>
        </w:rPr>
        <w:t xml:space="preserve"> </w:t>
      </w:r>
    </w:p>
    <w:p w14:paraId="01D6F853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1) прием и регистрация документов;</w:t>
      </w:r>
    </w:p>
    <w:p w14:paraId="119B50BB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2) формирование и направление межведомственного запроса;</w:t>
      </w:r>
    </w:p>
    <w:p w14:paraId="41B40DF0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3) принятие решения о предоставлении муниципальной услуги либо об отказе в предоставлении муниципальной услуги;</w:t>
      </w:r>
    </w:p>
    <w:p w14:paraId="151FD6E3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4) выдача результата заявителю.</w:t>
      </w:r>
    </w:p>
    <w:p w14:paraId="59A6C03D">
      <w:pPr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</w:p>
    <w:p w14:paraId="6CD4A46D"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3.3.1. Прием и регистрация документов</w:t>
      </w:r>
    </w:p>
    <w:p w14:paraId="12734EB7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207AE05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заявления в уполномоченный орган с приложением документов, указанных в пункте 2.5.1 настоящего Административного регламента способом, указанным в пункте 2.5.4 настоящего Административного регламента.</w:t>
      </w:r>
    </w:p>
    <w:p w14:paraId="50E2AAA8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>При личном обращении заявителя в уполномоченный орган</w:t>
      </w:r>
      <w:r>
        <w:rPr>
          <w:rFonts w:hint="default" w:ascii="Times New Roman" w:hAnsi="Times New Roman" w:cs="Times New Roman"/>
          <w:sz w:val="28"/>
          <w:szCs w:val="28"/>
        </w:rPr>
        <w:t xml:space="preserve"> специалист, ответственный за прием документов:</w:t>
      </w:r>
    </w:p>
    <w:p w14:paraId="1CB0B2A1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представителя);</w:t>
      </w:r>
    </w:p>
    <w:p w14:paraId="7AFF27AE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проверяет срок действия документа, удостоверяющего его личность и соответствие данных документа и приложенных к нему документах;</w:t>
      </w:r>
    </w:p>
    <w:p w14:paraId="4E802139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удостоверяется, что:</w:t>
      </w:r>
    </w:p>
    <w:p w14:paraId="3E9ECC5F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1)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текст в заявлении поддается прочтению;</w:t>
      </w:r>
    </w:p>
    <w:p w14:paraId="75BF67C3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2)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14:paraId="2764763F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3) заявление подписано заявителем или уполномоченный представителем;</w:t>
      </w:r>
    </w:p>
    <w:p w14:paraId="4FC4DF36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регистрирует документы в системе электронного документооборота уполномоченного органа и в журнале регистрации уполномоченного органа, после чего поступившие документы передаются должностному лицу для рассмотрения и назначения ответственного исполнителя.</w:t>
      </w:r>
    </w:p>
    <w:p w14:paraId="555B4090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Максимальный срок выполнения административной процедуры по приему и регистрации заявления и приложенных к нему документов составляет 1 рабочий день с момента поступления заявления.</w:t>
      </w:r>
    </w:p>
    <w:p w14:paraId="0ADBB780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и приложенных к нему документов.</w:t>
      </w:r>
    </w:p>
    <w:p w14:paraId="7C99EEBD">
      <w:pPr>
        <w:ind w:firstLine="720"/>
        <w:jc w:val="both"/>
        <w:rPr>
          <w:rFonts w:hint="default"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>Прием и регистрация заявления и документов на предоставление муниципальной услуги в форме электронных документов через ЕПГУ.</w:t>
      </w:r>
    </w:p>
    <w:p w14:paraId="37057F15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 направлении заявления в электронной форме (при наличии технической возможности) заявителю необходимо заполнить на ЕПГУ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14:paraId="019A2852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 ЕПГУ размещается образец заполнения электронной формы заявления (запроса).</w:t>
      </w:r>
    </w:p>
    <w:p w14:paraId="773D6190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5B685E1F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Заявление с портала услуг направляются в ГИСОГД автоматически.</w:t>
      </w:r>
    </w:p>
    <w:p w14:paraId="33F0D5FA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Специалист Отдела, ответственный за предоставление муниципальной услуги, при поступлении заявления и документов в ГИСОГД:</w:t>
      </w:r>
    </w:p>
    <w:p w14:paraId="0608628B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заявление и документы, полученные в ходе личного приема, заносит в ГИСОГД самостоятельно;</w:t>
      </w:r>
    </w:p>
    <w:p w14:paraId="6F9C4F96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регистрирует заявление в журнале регистрации;</w:t>
      </w:r>
    </w:p>
    <w:p w14:paraId="349E01FD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направляет статус услуги в личный кабинет заявителя на ЕПГУ.</w:t>
      </w:r>
    </w:p>
    <w:p w14:paraId="5CCB2D83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Максимальный срок выполнения административной процедуры по приему и регистрации заявления о предоставлении муниципальной услуги в форме электронных документов составляет 1 рабочий день с момента получения документов.</w:t>
      </w:r>
    </w:p>
    <w:p w14:paraId="5EF76558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Результатом административной процедуры является прием, регистрация заявления и приложенных к нему документов.</w:t>
      </w:r>
    </w:p>
    <w:p w14:paraId="72546A40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A4B1ADA">
      <w:pPr>
        <w:jc w:val="center"/>
        <w:outlineLvl w:val="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3.3.2. Формирование и направление межведомственного запроса</w:t>
      </w:r>
    </w:p>
    <w:p w14:paraId="1F4C1749">
      <w:pPr>
        <w:ind w:firstLine="748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1FEBDE19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14:paraId="3D751F7C">
      <w:pPr>
        <w:ind w:firstLine="720"/>
        <w:jc w:val="both"/>
        <w:outlineLvl w:val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случае если заявителем представлены все документы, указанные в пункте 2.5.1 настоящего Административного регламента, специалист Отдела переходит к исполнению следующей административной процедуры.</w:t>
      </w:r>
    </w:p>
    <w:p w14:paraId="587E51DD">
      <w:pPr>
        <w:ind w:firstLine="720"/>
        <w:jc w:val="both"/>
        <w:outlineLvl w:val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случае если заявителем по собственной инициативе не представлены указанные в пункте 2.5.1 настоящего Административного регламента документы, специалист Отдела, принимает решение о формировании и направлении межведомственного запроса.</w:t>
      </w:r>
    </w:p>
    <w:p w14:paraId="757649A4">
      <w:pPr>
        <w:ind w:firstLine="720"/>
        <w:jc w:val="both"/>
        <w:outlineLvl w:val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Отделом с соответствующими органами (организациями), участвующими в предоставлении муниципальной услуги. </w:t>
      </w:r>
    </w:p>
    <w:p w14:paraId="7B091A60">
      <w:pPr>
        <w:ind w:firstLine="720"/>
        <w:jc w:val="both"/>
        <w:outlineLvl w:val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Срок подготовки межведомственного запроса не может превышать 1 рабочий день.</w:t>
      </w:r>
    </w:p>
    <w:p w14:paraId="434CF2BD">
      <w:pPr>
        <w:ind w:firstLine="720"/>
        <w:jc w:val="both"/>
        <w:outlineLvl w:val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2-х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14:paraId="5FF48252">
      <w:pPr>
        <w:ind w:firstLine="720"/>
        <w:jc w:val="both"/>
        <w:outlineLvl w:val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После поступления ответа на межведомственный запрос специалист Отдела, ответственный за предоставление муниципальной услуги, регистрирует полученный ответ в установленном порядке.</w:t>
      </w:r>
    </w:p>
    <w:p w14:paraId="4F7B657E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2 рабочих дня.</w:t>
      </w:r>
    </w:p>
    <w:p w14:paraId="04490713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Результатом административной процедуры является поступления ответа на межведомственный запрос.</w:t>
      </w:r>
    </w:p>
    <w:p w14:paraId="0F179690">
      <w:pPr>
        <w:ind w:firstLine="540"/>
        <w:jc w:val="center"/>
        <w:outlineLvl w:val="2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7FEC15A1">
      <w:pPr>
        <w:ind w:firstLine="540"/>
        <w:jc w:val="center"/>
        <w:outlineLvl w:val="2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3.3.3. Принятие решения о предоставлении муниципальной услуги либо об отказе в предоставлении муниципальной услуги</w:t>
      </w:r>
    </w:p>
    <w:p w14:paraId="6879E0EB">
      <w:pPr>
        <w:ind w:firstLine="540"/>
        <w:jc w:val="both"/>
        <w:outlineLvl w:val="2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48929F0A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получение специалистом Отдела запрашиваемых документов для предоставления муниципальной услуги.</w:t>
      </w:r>
    </w:p>
    <w:p w14:paraId="72E64699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Специалист Отдела:</w:t>
      </w:r>
    </w:p>
    <w:p w14:paraId="02D82182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1) устанавливает предмет обращения заявителя;</w:t>
      </w:r>
    </w:p>
    <w:p w14:paraId="0D115390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2) проверяет наличие всех необходимых документов, в соответствии с перечнем, установленным пунктом 2.5.1 настоящего Административного регламента;</w:t>
      </w:r>
    </w:p>
    <w:p w14:paraId="69960095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3) проверяет соответствие представленных документов требованиям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</w:rPr>
        <w:t xml:space="preserve"> установленным пунктом 2.5.2 настоящего Административного регламента.</w:t>
      </w:r>
    </w:p>
    <w:p w14:paraId="1CAF770A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Критерием принятия решения о предоставлении муниципальной услуги является отсутствие оснований для отказа в предоставлении муниципальной услуги, указанных в подпунктах 2.5.1 и 2.5.2 Административного регламента.</w:t>
      </w:r>
    </w:p>
    <w:p w14:paraId="01F8DFA5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услуги, указанных в подпунктах 2.8.2</w:t>
      </w:r>
      <w:r>
        <w:rPr>
          <w:rFonts w:hint="default"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Административного регламента.</w:t>
      </w:r>
    </w:p>
    <w:p w14:paraId="135C71A9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Результатом административной процедуры является подготовка и направления проекта разрешения на ввод объекта в эксплуатацию с внесенными изменениями или решения об отказе в предоставлении муниципальной услуги на согласования руководителю уполномоченного органа в ГИСОГД.</w:t>
      </w:r>
    </w:p>
    <w:p w14:paraId="78DF22E9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Срок принятия решения о предоставлении (об отказе в предоставлении) муниципальной услуги составляет 1 рабочий день с даты получения уполномоченного органа всех сведений, необходимых для принятия решения.</w:t>
      </w:r>
    </w:p>
    <w:p w14:paraId="5C7535C4">
      <w:pPr>
        <w:ind w:firstLine="720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7A674748"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3.3.4. Оплата госпошлины</w:t>
      </w:r>
    </w:p>
    <w:p w14:paraId="03A86B9A">
      <w:pPr>
        <w:ind w:firstLine="72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0B9FB71F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Оплата госпошлины за предоставление муниципальных услуг или иной платы, взымаемой за предоставление муниципальной услуги не предусмотрена.</w:t>
      </w:r>
    </w:p>
    <w:p w14:paraId="3DFD2861">
      <w:pPr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</w:p>
    <w:p w14:paraId="6BB6DDCB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3.3.5. Выдача результата заявителю</w:t>
      </w:r>
    </w:p>
    <w:p w14:paraId="27493848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2376131B">
      <w:pPr>
        <w:ind w:firstLine="709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Основанием для начала выполнения административной процедуры является подписание руководителем уполномоченного органа в ГИСОГД разрешения на ввод объекта в эксплуатацию с внесенными изменениями или решения об отказе в предоставлении муниципальной услуги.</w:t>
      </w:r>
    </w:p>
    <w:p w14:paraId="38C2FC47">
      <w:pPr>
        <w:ind w:firstLine="54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Разрешение на ввод объекта в эксплуатацию или отказ в предоставлении муниципальной услуги с присвоенным регистрационным номером специалист Отдела, направляет заявителю способом, указанным в п. 2.3.3 настоящего Административного регламента.</w:t>
      </w:r>
    </w:p>
    <w:p w14:paraId="3F0648EE">
      <w:pPr>
        <w:ind w:firstLine="539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Результатом административной процедуры является выдача (направление) заявителю разрешения на ввод объекта в эксплуатацию или отказа в предоставлении муниципальной услуги.</w:t>
      </w:r>
    </w:p>
    <w:p w14:paraId="79FAC392">
      <w:pPr>
        <w:ind w:firstLine="539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Продолжительность административной процедуры не более 1 рабочего дня.</w:t>
      </w:r>
    </w:p>
    <w:p w14:paraId="3BD4E504">
      <w:pPr>
        <w:jc w:val="center"/>
        <w:rPr>
          <w:rFonts w:hint="default" w:ascii="Times New Roman" w:hAnsi="Times New Roman" w:eastAsia="Calibri" w:cs="Times New Roman"/>
          <w:b/>
          <w:sz w:val="28"/>
          <w:szCs w:val="28"/>
          <w:lang w:eastAsia="en-US"/>
        </w:rPr>
      </w:pPr>
    </w:p>
    <w:p w14:paraId="6959AEB1">
      <w:pPr>
        <w:jc w:val="center"/>
        <w:rPr>
          <w:rFonts w:hint="default" w:ascii="Times New Roman" w:hAnsi="Times New Roman" w:eastAsia="Calibri" w:cs="Times New Roman"/>
          <w:b/>
          <w:sz w:val="28"/>
          <w:szCs w:val="28"/>
          <w:lang w:eastAsia="en-US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  <w:lang w:eastAsia="en-US"/>
        </w:rPr>
        <w:t xml:space="preserve">3.4. Вариант 4. Исправление допущенных опечаток и ошибок </w:t>
      </w:r>
    </w:p>
    <w:p w14:paraId="39A1BEAB">
      <w:pPr>
        <w:jc w:val="center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</w:p>
    <w:p w14:paraId="67E6B6AE">
      <w:pPr>
        <w:ind w:firstLine="709"/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hint="default" w:ascii="Times New Roman" w:hAnsi="Times New Roman" w:eastAsia="Calibri" w:cs="Times New Roman"/>
          <w:sz w:val="28"/>
          <w:szCs w:val="28"/>
          <w:lang w:eastAsia="en-US"/>
        </w:rPr>
        <w:t>Порядок исправления допущенных опечаток и ошибок в градостроительном плане описан в подразделе 2.9 настоящего Административного регламента.</w:t>
      </w:r>
    </w:p>
    <w:p w14:paraId="70282D2A">
      <w:pPr>
        <w:jc w:val="center"/>
        <w:rPr>
          <w:rFonts w:hint="default" w:ascii="Times New Roman" w:hAnsi="Times New Roman" w:eastAsia="Calibri" w:cs="Times New Roman"/>
          <w:b/>
          <w:sz w:val="28"/>
          <w:szCs w:val="28"/>
          <w:lang w:eastAsia="en-US"/>
        </w:rPr>
      </w:pPr>
    </w:p>
    <w:p w14:paraId="04C2557B">
      <w:pPr>
        <w:jc w:val="center"/>
        <w:rPr>
          <w:rFonts w:hint="default" w:ascii="Times New Roman" w:hAnsi="Times New Roman" w:eastAsia="Calibri" w:cs="Times New Roman"/>
          <w:b/>
          <w:sz w:val="28"/>
          <w:szCs w:val="28"/>
          <w:lang w:eastAsia="en-US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  <w:lang w:eastAsia="en-US"/>
        </w:rPr>
        <w:t xml:space="preserve">3.5. Вариант 5. Выдача дубликата </w:t>
      </w:r>
    </w:p>
    <w:p w14:paraId="1BA17CF0">
      <w:pPr>
        <w:jc w:val="center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</w:p>
    <w:p w14:paraId="6597F7B3">
      <w:pPr>
        <w:ind w:firstLine="709"/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hint="default" w:ascii="Times New Roman" w:hAnsi="Times New Roman" w:eastAsia="Calibri" w:cs="Times New Roman"/>
          <w:sz w:val="28"/>
          <w:szCs w:val="28"/>
          <w:lang w:eastAsia="en-US"/>
        </w:rPr>
        <w:t>Порядок выдачи дубликата градостроительного плана описан в подразделе 2.10 настоящего Административного регламента.</w:t>
      </w:r>
    </w:p>
    <w:p w14:paraId="374B61F0">
      <w:pPr>
        <w:ind w:firstLine="709"/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</w:p>
    <w:p w14:paraId="36F889F9">
      <w:pPr>
        <w:ind w:firstLine="709"/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</w:p>
    <w:p w14:paraId="4619744A">
      <w:pPr>
        <w:ind w:firstLine="709"/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</w:p>
    <w:p w14:paraId="18C91676">
      <w:pPr>
        <w:ind w:firstLine="709"/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</w:p>
    <w:p w14:paraId="48B63FB0">
      <w:pPr>
        <w:ind w:firstLine="709"/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</w:p>
    <w:p w14:paraId="174C8CE2">
      <w:pPr>
        <w:ind w:firstLine="709"/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</w:p>
    <w:p w14:paraId="6BB8CB7C">
      <w:pPr>
        <w:ind w:firstLine="709"/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</w:p>
    <w:p w14:paraId="1E6B1E51">
      <w:pPr>
        <w:ind w:firstLine="709"/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</w:p>
    <w:p w14:paraId="13369F3F">
      <w:pPr>
        <w:ind w:firstLine="709"/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</w:p>
    <w:p w14:paraId="5A8C674F">
      <w:pPr>
        <w:ind w:firstLine="709"/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</w:p>
    <w:p w14:paraId="2E44C19F">
      <w:pPr>
        <w:ind w:firstLine="709"/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</w:p>
    <w:p w14:paraId="261BA356">
      <w:pPr>
        <w:ind w:firstLine="709"/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</w:p>
    <w:p w14:paraId="79111A7A">
      <w:pPr>
        <w:ind w:firstLine="709"/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</w:p>
    <w:p w14:paraId="12AFA445">
      <w:pPr>
        <w:ind w:firstLine="709"/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</w:p>
    <w:p w14:paraId="3C9E918C">
      <w:pPr>
        <w:ind w:firstLine="709"/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</w:p>
    <w:p w14:paraId="0FF45C3A">
      <w:pPr>
        <w:ind w:firstLine="709"/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</w:p>
    <w:p w14:paraId="5C6C1BE3">
      <w:pPr>
        <w:ind w:firstLine="709"/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</w:p>
    <w:p w14:paraId="06FFFDD4">
      <w:pPr>
        <w:ind w:firstLine="709"/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</w:p>
    <w:p w14:paraId="3A7C7423">
      <w:pPr>
        <w:ind w:firstLine="709"/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</w:p>
    <w:p w14:paraId="55779F99">
      <w:pPr>
        <w:ind w:firstLine="709"/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</w:p>
    <w:p w14:paraId="52D849B9">
      <w:pPr>
        <w:ind w:firstLine="709"/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</w:p>
    <w:p w14:paraId="497A25B1">
      <w:pPr>
        <w:ind w:firstLine="709"/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</w:p>
    <w:p w14:paraId="28B3EF3E">
      <w:pPr>
        <w:ind w:firstLine="709"/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</w:p>
    <w:tbl>
      <w:tblPr>
        <w:tblStyle w:val="3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1"/>
      </w:tblGrid>
      <w:tr w14:paraId="71F05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1" w:type="dxa"/>
          </w:tcPr>
          <w:p w14:paraId="7CDCA6A2">
            <w:pPr>
              <w:spacing w:after="0" w:line="240" w:lineRule="auto"/>
              <w:ind w:left="5245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Приложение № 1</w:t>
            </w:r>
          </w:p>
          <w:p w14:paraId="45FCA67C">
            <w:pPr>
              <w:widowControl w:val="0"/>
              <w:tabs>
                <w:tab w:val="left" w:pos="10915"/>
              </w:tabs>
              <w:spacing w:after="0" w:line="240" w:lineRule="auto"/>
              <w:ind w:left="5245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 Административному регламенту предоставления муниципальной услуги «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Выдача разрешения на ввод объекта в эксплуатацию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»</w:t>
            </w:r>
          </w:p>
          <w:p w14:paraId="20BAAD8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</w:tr>
    </w:tbl>
    <w:p w14:paraId="058D05BB">
      <w:pPr>
        <w:jc w:val="both"/>
        <w:rPr>
          <w:rFonts w:hint="default" w:ascii="Times New Roman" w:hAnsi="Times New Roman" w:cs="Times New Roman"/>
          <w:sz w:val="20"/>
          <w:szCs w:val="20"/>
        </w:rPr>
      </w:pPr>
    </w:p>
    <w:tbl>
      <w:tblPr>
        <w:tblStyle w:val="12"/>
        <w:tblW w:w="5953" w:type="dxa"/>
        <w:tblInd w:w="446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3"/>
      </w:tblGrid>
      <w:tr w14:paraId="45547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0A7BEA5">
            <w:pPr>
              <w:widowControl w:val="0"/>
              <w:ind w:firstLine="34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ФОРМА</w:t>
            </w:r>
          </w:p>
        </w:tc>
      </w:tr>
    </w:tbl>
    <w:p w14:paraId="0A729B38">
      <w:pPr>
        <w:jc w:val="center"/>
        <w:rPr>
          <w:rFonts w:hint="default" w:ascii="Times New Roman" w:hAnsi="Times New Roman" w:eastAsia="Calibri" w:cs="Times New Roman"/>
          <w:b/>
          <w:color w:val="000000"/>
          <w:lang w:eastAsia="en-US"/>
        </w:rPr>
      </w:pPr>
      <w:bookmarkStart w:id="0" w:name="P573"/>
      <w:bookmarkEnd w:id="0"/>
    </w:p>
    <w:p w14:paraId="0AEC07F5">
      <w:pPr>
        <w:jc w:val="center"/>
        <w:rPr>
          <w:rFonts w:hint="default" w:ascii="Times New Roman" w:hAnsi="Times New Roman" w:eastAsia="Calibri" w:cs="Times New Roman"/>
          <w:b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b/>
          <w:color w:val="000000"/>
          <w:lang w:eastAsia="en-US"/>
        </w:rPr>
        <w:t>З А Я В Л Е Н И Е</w:t>
      </w:r>
    </w:p>
    <w:p w14:paraId="6F92285B">
      <w:pPr>
        <w:jc w:val="center"/>
        <w:rPr>
          <w:rFonts w:hint="default" w:ascii="Times New Roman" w:hAnsi="Times New Roman" w:eastAsia="Calibri" w:cs="Times New Roman"/>
          <w:b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b/>
          <w:color w:val="000000"/>
          <w:lang w:eastAsia="en-US"/>
        </w:rPr>
        <w:t>о выдаче разрешения на ввод объекта в эксплуатацию</w:t>
      </w:r>
    </w:p>
    <w:p w14:paraId="0AF10159">
      <w:pPr>
        <w:jc w:val="center"/>
        <w:rPr>
          <w:rFonts w:hint="default" w:ascii="Times New Roman" w:hAnsi="Times New Roman" w:eastAsia="Calibri" w:cs="Times New Roman"/>
          <w:b/>
          <w:color w:val="000000"/>
          <w:lang w:eastAsia="en-US"/>
        </w:rPr>
      </w:pPr>
    </w:p>
    <w:p w14:paraId="294DD00A">
      <w:pPr>
        <w:jc w:val="right"/>
        <w:rPr>
          <w:rFonts w:hint="default" w:ascii="Times New Roman" w:hAnsi="Times New Roman" w:eastAsia="Calibri" w:cs="Times New Roman"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«__» __________ 20___ г.</w:t>
      </w:r>
    </w:p>
    <w:p w14:paraId="76267346">
      <w:pPr>
        <w:jc w:val="right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tbl>
      <w:tblPr>
        <w:tblStyle w:val="12"/>
        <w:tblW w:w="996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1"/>
      </w:tblGrid>
      <w:tr w14:paraId="44655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9961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687D3DFF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(наименование уполномоченного на выдачу разрешений на ввод объекта органа местного самоуправления)</w:t>
            </w:r>
          </w:p>
          <w:p w14:paraId="5643E70D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1BEAF34F">
      <w:pPr>
        <w:ind w:firstLine="709"/>
        <w:jc w:val="both"/>
        <w:rPr>
          <w:rFonts w:hint="default" w:ascii="Times New Roman" w:hAnsi="Times New Roman" w:eastAsia="Calibri" w:cs="Times New Roman"/>
          <w:bCs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bCs/>
          <w:color w:val="000000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>
        <w:rPr>
          <w:rFonts w:hint="default" w:ascii="Times New Roman" w:hAnsi="Times New Roman" w:eastAsia="Calibri" w:cs="Times New Roman"/>
          <w:color w:val="000000"/>
          <w:lang w:eastAsia="en-US"/>
        </w:rPr>
        <w:t>ввод объекта в эксплуатацию</w:t>
      </w:r>
      <w:r>
        <w:rPr>
          <w:rFonts w:hint="default" w:ascii="Times New Roman" w:hAnsi="Times New Roman" w:eastAsia="Calibri" w:cs="Times New Roman"/>
          <w:bCs/>
          <w:color w:val="000000"/>
          <w:lang w:eastAsia="en-US"/>
        </w:rPr>
        <w:t>.</w:t>
      </w:r>
    </w:p>
    <w:tbl>
      <w:tblPr>
        <w:tblStyle w:val="12"/>
        <w:tblpPr w:leftFromText="180" w:rightFromText="180" w:vertAnchor="text" w:horzAnchor="margin" w:tblpXSpec="left" w:tblpY="314"/>
        <w:tblW w:w="103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6"/>
        <w:gridCol w:w="50"/>
        <w:gridCol w:w="4344"/>
        <w:gridCol w:w="1525"/>
        <w:gridCol w:w="996"/>
        <w:gridCol w:w="2015"/>
        <w:gridCol w:w="391"/>
      </w:tblGrid>
      <w:tr w14:paraId="5D9E3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14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4A60FE9C">
            <w:pPr>
              <w:contextualSpacing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1. Сведения о застройщике</w:t>
            </w:r>
          </w:p>
        </w:tc>
      </w:tr>
      <w:tr w14:paraId="619B2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42B1A2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1.1</w:t>
            </w:r>
          </w:p>
        </w:tc>
        <w:tc>
          <w:tcPr>
            <w:tcW w:w="6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04A2BC">
            <w:pP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2CF1D3">
            <w:pP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5E88D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46C7D8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1.1.1</w:t>
            </w:r>
          </w:p>
        </w:tc>
        <w:tc>
          <w:tcPr>
            <w:tcW w:w="6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70C8F7">
            <w:pP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Фамилия, имя, отчество (при наличии)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4F4BDA">
            <w:pP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0CE1A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122672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1.1.2</w:t>
            </w:r>
          </w:p>
        </w:tc>
        <w:tc>
          <w:tcPr>
            <w:tcW w:w="6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F0A53E">
            <w:pP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0BB025">
            <w:pP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1FB25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E6A949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1.1.3</w:t>
            </w:r>
          </w:p>
        </w:tc>
        <w:tc>
          <w:tcPr>
            <w:tcW w:w="6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6692A1">
            <w:pP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C7E4D9">
            <w:pP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557D1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7AA1DC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1.2</w:t>
            </w:r>
          </w:p>
        </w:tc>
        <w:tc>
          <w:tcPr>
            <w:tcW w:w="6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6E6CA7">
            <w:pP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Сведения о юридическом лице: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DE00C0">
            <w:pP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28B5C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000B4D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1.2.1</w:t>
            </w:r>
          </w:p>
        </w:tc>
        <w:tc>
          <w:tcPr>
            <w:tcW w:w="6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F5E970">
            <w:pP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Полное наименование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B2E2AB">
            <w:pP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4927A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8C2F8F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1.2.2</w:t>
            </w:r>
          </w:p>
        </w:tc>
        <w:tc>
          <w:tcPr>
            <w:tcW w:w="6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D5127B">
            <w:pP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23BDB1">
            <w:pP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54A29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8367B5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1.2.3</w:t>
            </w:r>
          </w:p>
        </w:tc>
        <w:tc>
          <w:tcPr>
            <w:tcW w:w="6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A922EE">
            <w:pP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715CF7">
            <w:pP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255F0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03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tbl>
            <w:tblPr>
              <w:tblStyle w:val="12"/>
              <w:tblpPr w:leftFromText="180" w:rightFromText="180" w:vertAnchor="text" w:horzAnchor="margin" w:tblpX="-142" w:tblpY="314"/>
              <w:tblOverlap w:val="never"/>
              <w:tblW w:w="10207" w:type="dxa"/>
              <w:tblInd w:w="10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1"/>
              <w:gridCol w:w="6095"/>
              <w:gridCol w:w="3261"/>
            </w:tblGrid>
            <w:tr w14:paraId="69753E2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10207" w:type="dxa"/>
                  <w:gridSpan w:val="3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noWrap w:val="0"/>
                  <w:vAlign w:val="top"/>
                </w:tcPr>
                <w:p w14:paraId="176DEFB8">
                  <w:pPr>
                    <w:contextualSpacing/>
                    <w:jc w:val="center"/>
                    <w:rPr>
                      <w:rFonts w:hint="default" w:ascii="Times New Roman" w:hAnsi="Times New Roman" w:eastAsia="Calibri" w:cs="Times New Roman"/>
                      <w:color w:val="000000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color w:val="000000"/>
                    </w:rPr>
                    <w:t>2. Сведения о Представителе заявителя*</w:t>
                  </w:r>
                </w:p>
              </w:tc>
            </w:tr>
            <w:tr w14:paraId="7861722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5" w:hRule="atLeast"/>
              </w:trPr>
              <w:tc>
                <w:tcPr>
                  <w:tcW w:w="8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5195A74F">
                  <w:pPr>
                    <w:spacing w:after="160" w:line="259" w:lineRule="auto"/>
                    <w:jc w:val="center"/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  <w:t>2.1</w:t>
                  </w:r>
                </w:p>
              </w:tc>
              <w:tc>
                <w:tcPr>
                  <w:tcW w:w="60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57906A32">
                  <w:pPr>
                    <w:contextualSpacing/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  <w:t>Сведения о физическом лице, в случае если представителем Заявителя является физическое лицо:</w:t>
                  </w:r>
                </w:p>
              </w:tc>
              <w:tc>
                <w:tcPr>
                  <w:tcW w:w="32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68DCBF45">
                  <w:pPr>
                    <w:spacing w:after="160" w:line="259" w:lineRule="auto"/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</w:pPr>
                </w:p>
              </w:tc>
            </w:tr>
            <w:tr w14:paraId="7762A77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7" w:hRule="atLeast"/>
              </w:trPr>
              <w:tc>
                <w:tcPr>
                  <w:tcW w:w="8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06AE2758">
                  <w:pPr>
                    <w:spacing w:after="160" w:line="259" w:lineRule="auto"/>
                    <w:jc w:val="center"/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  <w:t>2.2</w:t>
                  </w:r>
                </w:p>
              </w:tc>
              <w:tc>
                <w:tcPr>
                  <w:tcW w:w="60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36CDFCFD">
                  <w:pPr>
                    <w:spacing w:after="160" w:line="259" w:lineRule="auto"/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  <w:t>Фамилия, имя, отчество (при наличии)</w:t>
                  </w:r>
                </w:p>
              </w:tc>
              <w:tc>
                <w:tcPr>
                  <w:tcW w:w="32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21D5412E">
                  <w:pPr>
                    <w:spacing w:after="160" w:line="259" w:lineRule="auto"/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</w:pPr>
                </w:p>
              </w:tc>
            </w:tr>
            <w:tr w14:paraId="01BFA2E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3" w:hRule="atLeast"/>
              </w:trPr>
              <w:tc>
                <w:tcPr>
                  <w:tcW w:w="8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2C43720F">
                  <w:pPr>
                    <w:spacing w:after="160" w:line="259" w:lineRule="auto"/>
                    <w:jc w:val="center"/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  <w:t>2.3</w:t>
                  </w:r>
                </w:p>
              </w:tc>
              <w:tc>
                <w:tcPr>
                  <w:tcW w:w="60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06F18292">
                  <w:pPr>
                    <w:spacing w:after="160" w:line="259" w:lineRule="auto"/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  <w:t xml:space="preserve">Реквизиты документа, удостоверяющего личность </w:t>
                  </w:r>
                  <w:r>
                    <w:rPr>
                      <w:rFonts w:hint="default" w:ascii="Times New Roman" w:hAnsi="Times New Roman" w:cs="Times New Roman"/>
                      <w:color w:val="000000"/>
                    </w:rPr>
                    <w:t>(не указываются в случае, если представитель Заявителя является индивидуальным предпринимателем)</w:t>
                  </w:r>
                </w:p>
              </w:tc>
              <w:tc>
                <w:tcPr>
                  <w:tcW w:w="32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788D7AE2">
                  <w:pPr>
                    <w:spacing w:after="160" w:line="259" w:lineRule="auto"/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</w:pPr>
                </w:p>
              </w:tc>
            </w:tr>
            <w:tr w14:paraId="3F74656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5" w:hRule="atLeast"/>
              </w:trPr>
              <w:tc>
                <w:tcPr>
                  <w:tcW w:w="8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235CA6B2">
                  <w:pPr>
                    <w:spacing w:after="160" w:line="259" w:lineRule="auto"/>
                    <w:jc w:val="center"/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  <w:t>2.4</w:t>
                  </w:r>
                </w:p>
              </w:tc>
              <w:tc>
                <w:tcPr>
                  <w:tcW w:w="60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7101BE12">
                  <w:pPr>
                    <w:spacing w:after="160" w:line="259" w:lineRule="auto"/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  <w:t xml:space="preserve">Основной государственный регистрационный номер индивидуального предпринимателя, </w:t>
                  </w:r>
                  <w:r>
                    <w:rPr>
                      <w:rFonts w:hint="default" w:ascii="Times New Roman" w:hAnsi="Times New Roman" w:eastAsia="Tahoma" w:cs="Times New Roman"/>
                      <w:color w:val="000000"/>
                      <w:lang w:bidi="ru-RU"/>
                    </w:rPr>
                    <w:t>в случае если представитель Заявителя является индивидуальным предпринимателем</w:t>
                  </w:r>
                </w:p>
              </w:tc>
              <w:tc>
                <w:tcPr>
                  <w:tcW w:w="32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723F43CF">
                  <w:pPr>
                    <w:spacing w:after="160" w:line="259" w:lineRule="auto"/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</w:pPr>
                </w:p>
              </w:tc>
            </w:tr>
            <w:tr w14:paraId="3CD2572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9" w:hRule="atLeast"/>
              </w:trPr>
              <w:tc>
                <w:tcPr>
                  <w:tcW w:w="8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4EB22913">
                  <w:pPr>
                    <w:spacing w:after="160" w:line="259" w:lineRule="auto"/>
                    <w:jc w:val="center"/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  <w:t>2.5</w:t>
                  </w:r>
                </w:p>
              </w:tc>
              <w:tc>
                <w:tcPr>
                  <w:tcW w:w="60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5E76B114">
                  <w:pPr>
                    <w:spacing w:after="160" w:line="259" w:lineRule="auto"/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</w:pPr>
                  <w:r>
                    <w:rPr>
                      <w:rFonts w:hint="default" w:ascii="Times New Roman" w:hAnsi="Times New Roman" w:eastAsia="Tahoma" w:cs="Times New Roman"/>
                      <w:color w:val="000000"/>
                      <w:lang w:bidi="ru-RU"/>
                    </w:rPr>
                    <w:t>Сведения о юридическом лице, в случае если</w:t>
                  </w:r>
                  <w:r>
                    <w:rPr>
                      <w:rFonts w:hint="default" w:ascii="Times New Roman" w:hAnsi="Times New Roman" w:cs="Times New Roman"/>
                      <w:color w:val="000000"/>
                    </w:rPr>
                    <w:t xml:space="preserve"> представителем Заявителя</w:t>
                  </w:r>
                  <w:r>
                    <w:rPr>
                      <w:rFonts w:hint="default" w:ascii="Times New Roman" w:hAnsi="Times New Roman" w:eastAsia="Tahoma" w:cs="Times New Roman"/>
                      <w:color w:val="000000"/>
                      <w:lang w:bidi="ru-RU"/>
                    </w:rPr>
                    <w:t xml:space="preserve"> является юридическое лицо:</w:t>
                  </w:r>
                </w:p>
              </w:tc>
              <w:tc>
                <w:tcPr>
                  <w:tcW w:w="32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0FC5DD9A">
                  <w:pPr>
                    <w:spacing w:after="160" w:line="259" w:lineRule="auto"/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</w:pPr>
                </w:p>
              </w:tc>
            </w:tr>
            <w:tr w14:paraId="4210B29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2" w:hRule="atLeast"/>
              </w:trPr>
              <w:tc>
                <w:tcPr>
                  <w:tcW w:w="8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6F222D53">
                  <w:pPr>
                    <w:spacing w:after="160" w:line="259" w:lineRule="auto"/>
                    <w:jc w:val="center"/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  <w:t>2.6</w:t>
                  </w:r>
                </w:p>
              </w:tc>
              <w:tc>
                <w:tcPr>
                  <w:tcW w:w="60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435203F2">
                  <w:pPr>
                    <w:spacing w:after="160" w:line="259" w:lineRule="auto"/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  <w:t>Полное наименование</w:t>
                  </w:r>
                </w:p>
              </w:tc>
              <w:tc>
                <w:tcPr>
                  <w:tcW w:w="32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7644BDCD">
                  <w:pPr>
                    <w:spacing w:after="160" w:line="259" w:lineRule="auto"/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</w:pPr>
                </w:p>
              </w:tc>
            </w:tr>
            <w:tr w14:paraId="617F417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7" w:hRule="atLeast"/>
              </w:trPr>
              <w:tc>
                <w:tcPr>
                  <w:tcW w:w="8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5CC92DA1">
                  <w:pPr>
                    <w:spacing w:after="160" w:line="259" w:lineRule="auto"/>
                    <w:jc w:val="center"/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  <w:t>2.7</w:t>
                  </w:r>
                </w:p>
              </w:tc>
              <w:tc>
                <w:tcPr>
                  <w:tcW w:w="60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53246045">
                  <w:pPr>
                    <w:spacing w:after="160" w:line="259" w:lineRule="auto"/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  <w:t>Основной государственный регистрационный номер</w:t>
                  </w:r>
                </w:p>
              </w:tc>
              <w:tc>
                <w:tcPr>
                  <w:tcW w:w="32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0A622B16">
                  <w:pPr>
                    <w:spacing w:after="160" w:line="259" w:lineRule="auto"/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</w:pPr>
                </w:p>
              </w:tc>
            </w:tr>
            <w:tr w14:paraId="105AA1A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5" w:hRule="atLeast"/>
              </w:trPr>
              <w:tc>
                <w:tcPr>
                  <w:tcW w:w="8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13367513">
                  <w:pPr>
                    <w:spacing w:after="160" w:line="259" w:lineRule="auto"/>
                    <w:jc w:val="center"/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  <w:t>2.8</w:t>
                  </w:r>
                </w:p>
              </w:tc>
              <w:tc>
                <w:tcPr>
                  <w:tcW w:w="60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703919F3">
                  <w:pPr>
                    <w:spacing w:after="160" w:line="259" w:lineRule="auto"/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  <w:t>Идентификационный номер налогоплательщика – юридического лица</w:t>
                  </w:r>
                </w:p>
              </w:tc>
              <w:tc>
                <w:tcPr>
                  <w:tcW w:w="32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4C9BADC6">
                  <w:pPr>
                    <w:spacing w:after="160" w:line="259" w:lineRule="auto"/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</w:pPr>
                </w:p>
              </w:tc>
            </w:tr>
            <w:tr w14:paraId="6EDECDF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52" w:hRule="atLeast"/>
              </w:trPr>
              <w:tc>
                <w:tcPr>
                  <w:tcW w:w="8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3298E862">
                  <w:pPr>
                    <w:spacing w:line="259" w:lineRule="auto"/>
                    <w:jc w:val="center"/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  <w:t>2.9</w:t>
                  </w:r>
                </w:p>
              </w:tc>
              <w:tc>
                <w:tcPr>
                  <w:tcW w:w="60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7EF06FE2">
                  <w:pPr>
                    <w:spacing w:line="259" w:lineRule="auto"/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</w:pPr>
                  <w:r>
                    <w:rPr>
                      <w:rFonts w:hint="default" w:ascii="Times New Roman" w:hAnsi="Times New Roman" w:cs="Times New Roman"/>
                      <w:lang w:eastAsia="ar-SA"/>
                    </w:rPr>
                    <w:t>Адрес места нахождения (регистрации) юридического лица/ адрес места жительства (регистрации) физического лица</w:t>
                  </w:r>
                </w:p>
              </w:tc>
              <w:tc>
                <w:tcPr>
                  <w:tcW w:w="32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18EC6AE5">
                  <w:pPr>
                    <w:spacing w:after="160" w:line="259" w:lineRule="auto"/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</w:pPr>
                </w:p>
              </w:tc>
            </w:tr>
          </w:tbl>
          <w:p w14:paraId="67CFE140">
            <w:pPr>
              <w:spacing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*в случае обращения за получением государственной услуги Представителя заявителя</w:t>
            </w:r>
          </w:p>
          <w:p w14:paraId="59849D4C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  <w:p w14:paraId="7CA2F8F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Сведения об объекте</w:t>
            </w:r>
          </w:p>
          <w:p w14:paraId="76DE8D2F">
            <w:pPr>
              <w:ind w:left="1714"/>
              <w:rPr>
                <w:rFonts w:hint="default" w:ascii="Times New Roman" w:hAnsi="Times New Roman" w:eastAsia="Calibri" w:cs="Times New Roman"/>
                <w:sz w:val="16"/>
                <w:szCs w:val="16"/>
                <w:lang w:eastAsia="en-US"/>
              </w:rPr>
            </w:pPr>
          </w:p>
        </w:tc>
      </w:tr>
      <w:tr w14:paraId="7B031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81E784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2.1</w:t>
            </w:r>
          </w:p>
        </w:tc>
        <w:tc>
          <w:tcPr>
            <w:tcW w:w="5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ED85B6">
            <w:pP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5BF2D274">
            <w:pP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i/>
                <w:color w:val="000000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4A0C38">
            <w:pP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18043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4B1464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2.2</w:t>
            </w:r>
          </w:p>
        </w:tc>
        <w:tc>
          <w:tcPr>
            <w:tcW w:w="5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3F4837">
            <w:pP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Адрес (местоположение) объекта:</w:t>
            </w:r>
          </w:p>
          <w:p w14:paraId="1E94E004">
            <w:pP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i/>
                <w:color w:val="000000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D3561C">
            <w:pP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42918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1" w:type="dxa"/>
          <w:trHeight w:val="479" w:hRule="atLeast"/>
        </w:trPr>
        <w:tc>
          <w:tcPr>
            <w:tcW w:w="99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7DC50655">
            <w:pPr>
              <w:spacing w:line="259" w:lineRule="auto"/>
              <w:ind w:left="360"/>
              <w:contextualSpacing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14:paraId="4D1DC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1" w:type="dxa"/>
          <w:trHeight w:val="712" w:hRule="atLeast"/>
        </w:trPr>
        <w:tc>
          <w:tcPr>
            <w:tcW w:w="99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13218827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4. Сведения о земельном участке</w:t>
            </w:r>
          </w:p>
        </w:tc>
      </w:tr>
      <w:tr w14:paraId="2080D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1" w:type="dxa"/>
          <w:trHeight w:val="600" w:hRule="atLeast"/>
        </w:trPr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D63A50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4.1</w:t>
            </w:r>
          </w:p>
        </w:tc>
        <w:tc>
          <w:tcPr>
            <w:tcW w:w="5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52CD5B">
            <w:pPr>
              <w:spacing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14:paraId="5C696870">
            <w:pPr>
              <w:spacing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i/>
                <w:color w:val="000000"/>
                <w:lang w:eastAsia="en-US"/>
              </w:rPr>
              <w:t>(заполнение не обязательно при выдаче разрешения на ввод линейного объекта)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0F28AC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55BAB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1" w:type="dxa"/>
          <w:trHeight w:val="600" w:hRule="atLeast"/>
        </w:trPr>
        <w:tc>
          <w:tcPr>
            <w:tcW w:w="99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28113647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b/>
                <w:color w:val="000000"/>
                <w:lang w:eastAsia="en-US"/>
              </w:rPr>
            </w:pPr>
          </w:p>
          <w:p w14:paraId="761467B7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5. Сведения о разрешении на строительство</w:t>
            </w:r>
          </w:p>
        </w:tc>
      </w:tr>
      <w:tr w14:paraId="14FBE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1" w:type="dxa"/>
          <w:trHeight w:val="600" w:hRule="atLeast"/>
        </w:trPr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D6C93D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№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3A02C2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C13EA6">
            <w:pPr>
              <w:spacing w:after="160" w:line="259" w:lineRule="auto"/>
              <w:ind w:left="-57" w:right="-57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Номер документа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4E0A42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Дата документа</w:t>
            </w:r>
          </w:p>
        </w:tc>
      </w:tr>
      <w:tr w14:paraId="2F3E8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1" w:type="dxa"/>
          <w:trHeight w:val="600" w:hRule="atLeast"/>
        </w:trPr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E3BA7C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BD4B5C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C0DCA6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AFB61F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4E37A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1" w:type="dxa"/>
          <w:trHeight w:val="600" w:hRule="atLeast"/>
        </w:trPr>
        <w:tc>
          <w:tcPr>
            <w:tcW w:w="99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1305AD15">
            <w:pPr>
              <w:spacing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  <w:p w14:paraId="41940851">
            <w:pPr>
              <w:spacing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6.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14:paraId="7845D821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i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i/>
                <w:color w:val="000000"/>
                <w:lang w:eastAsia="en-US"/>
              </w:rPr>
              <w:t>(указывается в случае, предусмотренном частью 3.5 статьи 5</w:t>
            </w:r>
            <w:r>
              <w:rPr>
                <w:rFonts w:hint="default" w:ascii="Times New Roman" w:hAnsi="Times New Roman" w:eastAsia="Calibri" w:cs="Times New Roman"/>
                <w:bCs/>
                <w:i/>
                <w:color w:val="000000"/>
                <w:lang w:eastAsia="en-US"/>
              </w:rPr>
              <w:t xml:space="preserve">5 Градостроительного кодекса Российской Федерации) </w:t>
            </w:r>
            <w:r>
              <w:rPr>
                <w:rFonts w:hint="default" w:ascii="Times New Roman" w:hAnsi="Times New Roman" w:eastAsia="Calibri" w:cs="Times New Roman"/>
                <w:i/>
                <w:color w:val="000000"/>
                <w:lang w:eastAsia="en-US"/>
              </w:rPr>
              <w:t xml:space="preserve"> </w:t>
            </w:r>
          </w:p>
        </w:tc>
      </w:tr>
      <w:tr w14:paraId="7068A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1" w:type="dxa"/>
          <w:trHeight w:val="600" w:hRule="atLeast"/>
        </w:trPr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3AE003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№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432352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Орган, выдавший</w:t>
            </w:r>
            <w:r>
              <w:rPr>
                <w:rFonts w:hint="default" w:ascii="Times New Roman" w:hAnsi="Times New Roman" w:cs="Times New Roman"/>
                <w:color w:val="000000"/>
              </w:rPr>
              <w:t xml:space="preserve"> разрешение </w:t>
            </w: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на ввод объекта в эксплуатацию</w:t>
            </w: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5A56EF">
            <w:pPr>
              <w:spacing w:after="160" w:line="259" w:lineRule="auto"/>
              <w:ind w:left="-57" w:right="-57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Номер документа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07132E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Дата документа</w:t>
            </w:r>
          </w:p>
        </w:tc>
      </w:tr>
      <w:tr w14:paraId="5DC22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1" w:type="dxa"/>
          <w:trHeight w:val="600" w:hRule="atLeast"/>
        </w:trPr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9C377D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EBAD21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039371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E814D1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</w:tbl>
    <w:p w14:paraId="15023A40">
      <w:pPr>
        <w:ind w:firstLine="708"/>
        <w:rPr>
          <w:rFonts w:hint="default" w:ascii="Times New Roman" w:hAnsi="Times New Roman" w:eastAsia="Calibri" w:cs="Times New Roman"/>
          <w:bCs/>
          <w:color w:val="000000"/>
          <w:lang w:eastAsia="en-US"/>
        </w:rPr>
      </w:pPr>
    </w:p>
    <w:tbl>
      <w:tblPr>
        <w:tblStyle w:val="12"/>
        <w:tblW w:w="9923" w:type="dxa"/>
        <w:tblInd w:w="62" w:type="dxa"/>
        <w:tblBorders>
          <w:top w:val="none" w:color="auto" w:sz="0" w:space="0"/>
          <w:left w:val="none" w:color="000000" w:sz="4" w:space="0"/>
          <w:bottom w:val="none" w:color="auto" w:sz="0" w:space="0"/>
          <w:right w:val="none" w:color="000000" w:sz="4" w:space="0"/>
          <w:insideH w:val="none" w:color="000000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55"/>
        <w:gridCol w:w="75"/>
        <w:gridCol w:w="571"/>
        <w:gridCol w:w="2472"/>
        <w:gridCol w:w="114"/>
        <w:gridCol w:w="3084"/>
        <w:gridCol w:w="2552"/>
      </w:tblGrid>
      <w:tr w14:paraId="56EF8698">
        <w:tblPrEx>
          <w:tblBorders>
            <w:top w:val="none" w:color="auto" w:sz="0" w:space="0"/>
            <w:left w:val="none" w:color="000000" w:sz="4" w:space="0"/>
            <w:bottom w:val="none" w:color="auto" w:sz="0" w:space="0"/>
            <w:right w:val="none" w:color="000000" w:sz="4" w:space="0"/>
            <w:insideH w:val="none" w:color="000000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828" w:hRule="atLeast"/>
        </w:trPr>
        <w:tc>
          <w:tcPr>
            <w:tcW w:w="9923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500CE44C">
            <w:pPr>
              <w:widowControl w:val="0"/>
              <w:ind w:firstLine="720"/>
              <w:jc w:val="center"/>
              <w:outlineLvl w:val="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7. Информация о согласии застройщика и иного лица (иных лиц) 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default" w:ascii="Times New Roman" w:hAnsi="Times New Roman" w:cs="Times New Roman"/>
              </w:rPr>
              <w:t xml:space="preserve">на осуществление государственной регистрации права собственности 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default" w:ascii="Times New Roman" w:hAnsi="Times New Roman" w:cs="Times New Roman"/>
              </w:rPr>
              <w:t>на построенные, реконструированные здание, сооружение и (или) на все расположенные в таких здании, сооружении помещения, машино-места</w:t>
            </w:r>
          </w:p>
          <w:p w14:paraId="2BE2D061">
            <w:pPr>
              <w:widowControl w:val="0"/>
              <w:ind w:firstLine="72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(не заполняется в случаях, указанных в пунктах 1–2 части 3.9 статьи 55 Градостроительного кодекса Российской Федерации)</w:t>
            </w:r>
          </w:p>
        </w:tc>
      </w:tr>
      <w:tr w14:paraId="3C7DAC0D">
        <w:tblPrEx>
          <w:tblBorders>
            <w:top w:val="none" w:color="auto" w:sz="0" w:space="0"/>
            <w:left w:val="none" w:color="000000" w:sz="4" w:space="0"/>
            <w:bottom w:val="none" w:color="auto" w:sz="0" w:space="0"/>
            <w:right w:val="none" w:color="000000" w:sz="4" w:space="0"/>
            <w:insideH w:val="none" w:color="000000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9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2442DA">
            <w:pPr>
              <w:widowControl w:val="0"/>
              <w:ind w:firstLine="7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7.1. Подтверждаю, что строительство, реконструкция здания, сооружения осуществлялись:</w:t>
            </w:r>
          </w:p>
        </w:tc>
      </w:tr>
      <w:tr w14:paraId="2A7F1FDC">
        <w:tblPrEx>
          <w:tblBorders>
            <w:top w:val="none" w:color="auto" w:sz="0" w:space="0"/>
            <w:left w:val="none" w:color="000000" w:sz="4" w:space="0"/>
            <w:bottom w:val="none" w:color="auto" w:sz="0" w:space="0"/>
            <w:right w:val="none" w:color="000000" w:sz="4" w:space="0"/>
            <w:insideH w:val="none" w:color="000000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931C31">
            <w:pPr>
              <w:widowControl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7.1.1</w:t>
            </w:r>
          </w:p>
        </w:tc>
        <w:tc>
          <w:tcPr>
            <w:tcW w:w="88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184FE9">
            <w:pPr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застройщиком без привлечения средств иных лиц</w:t>
            </w:r>
          </w:p>
        </w:tc>
      </w:tr>
      <w:tr w14:paraId="757FE075">
        <w:tblPrEx>
          <w:tblBorders>
            <w:top w:val="none" w:color="auto" w:sz="0" w:space="0"/>
            <w:left w:val="none" w:color="000000" w:sz="4" w:space="0"/>
            <w:bottom w:val="none" w:color="auto" w:sz="0" w:space="0"/>
            <w:right w:val="none" w:color="000000" w:sz="4" w:space="0"/>
            <w:insideH w:val="none" w:color="000000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92A7DE">
            <w:pPr>
              <w:widowControl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7.1.2</w:t>
            </w:r>
          </w:p>
        </w:tc>
        <w:tc>
          <w:tcPr>
            <w:tcW w:w="88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B66D7C">
            <w:pPr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- лицо (лица)                                                                                                 Лицо (лица), осуществлявшее (-ие) финансирование):</w:t>
            </w:r>
          </w:p>
        </w:tc>
      </w:tr>
      <w:tr w14:paraId="44C70A48">
        <w:tblPrEx>
          <w:tblBorders>
            <w:top w:val="none" w:color="auto" w:sz="0" w:space="0"/>
            <w:left w:val="none" w:color="000000" w:sz="4" w:space="0"/>
            <w:bottom w:val="none" w:color="auto" w:sz="0" w:space="0"/>
            <w:right w:val="none" w:color="000000" w:sz="4" w:space="0"/>
            <w:insideH w:val="none" w:color="000000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410346">
            <w:pPr>
              <w:widowControl w:val="0"/>
              <w:ind w:firstLine="72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E8A2F6">
            <w:pPr>
              <w:widowControl w:val="0"/>
              <w:ind w:left="-57" w:right="-5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Фамилия, имя, отчество (при наличии) - для физического лица, осуществлявшего финансирование.</w:t>
            </w:r>
          </w:p>
          <w:p w14:paraId="4B70FD9E">
            <w:pPr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Полное наименование - для юридического лица, осуществлявшего финансирование:</w:t>
            </w:r>
          </w:p>
        </w:tc>
        <w:tc>
          <w:tcPr>
            <w:tcW w:w="3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580F3A">
            <w:pPr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Реквизиты документа, удостоверяющего личность, - для физического лица, осуществлявшего финансирование. Основной государственный регистрационный номер - для юридического лица, осуществлявшего финансирование: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A5C0F3">
            <w:pPr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Адрес (адреса) электронной почты лица, осуществлявшего финансирование:</w:t>
            </w:r>
          </w:p>
        </w:tc>
      </w:tr>
      <w:tr w14:paraId="69247AA6">
        <w:tblPrEx>
          <w:tblBorders>
            <w:top w:val="none" w:color="auto" w:sz="0" w:space="0"/>
            <w:left w:val="none" w:color="000000" w:sz="4" w:space="0"/>
            <w:bottom w:val="none" w:color="auto" w:sz="0" w:space="0"/>
            <w:right w:val="none" w:color="000000" w:sz="4" w:space="0"/>
            <w:insideH w:val="none" w:color="000000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A54230">
            <w:pPr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7.1.2.1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839E19">
            <w:pPr>
              <w:widowControl w:val="0"/>
              <w:ind w:firstLine="72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14944F">
            <w:pPr>
              <w:widowControl w:val="0"/>
              <w:ind w:firstLine="72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C5FAFC">
            <w:pPr>
              <w:widowControl w:val="0"/>
              <w:ind w:firstLine="720"/>
              <w:rPr>
                <w:rFonts w:hint="default" w:ascii="Times New Roman" w:hAnsi="Times New Roman" w:cs="Times New Roman"/>
              </w:rPr>
            </w:pPr>
          </w:p>
        </w:tc>
      </w:tr>
      <w:tr w14:paraId="01ACA01D">
        <w:tblPrEx>
          <w:tblBorders>
            <w:top w:val="none" w:color="auto" w:sz="0" w:space="0"/>
            <w:left w:val="none" w:color="000000" w:sz="4" w:space="0"/>
            <w:bottom w:val="none" w:color="auto" w:sz="0" w:space="0"/>
            <w:right w:val="none" w:color="000000" w:sz="4" w:space="0"/>
            <w:insideH w:val="none" w:color="000000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9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0410DF">
            <w:pPr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7.2. Подтверждаю наличие:</w:t>
            </w:r>
          </w:p>
        </w:tc>
      </w:tr>
      <w:tr w14:paraId="45FB05ED">
        <w:tblPrEx>
          <w:tblBorders>
            <w:top w:val="none" w:color="auto" w:sz="0" w:space="0"/>
            <w:left w:val="none" w:color="000000" w:sz="4" w:space="0"/>
            <w:bottom w:val="none" w:color="auto" w:sz="0" w:space="0"/>
            <w:right w:val="none" w:color="000000" w:sz="4" w:space="0"/>
            <w:insideH w:val="none" w:color="000000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527681">
            <w:pPr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7.2.1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55DC4F">
            <w:pPr>
              <w:widowContro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DFB7FE">
            <w:pPr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согласия застройщика</w:t>
            </w:r>
          </w:p>
        </w:tc>
      </w:tr>
      <w:tr w14:paraId="2932ECBA">
        <w:tblPrEx>
          <w:tblBorders>
            <w:top w:val="none" w:color="auto" w:sz="0" w:space="0"/>
            <w:left w:val="none" w:color="000000" w:sz="4" w:space="0"/>
            <w:bottom w:val="none" w:color="auto" w:sz="0" w:space="0"/>
            <w:right w:val="none" w:color="000000" w:sz="4" w:space="0"/>
            <w:insideH w:val="none" w:color="000000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F32997">
            <w:pPr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7.2.2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BA6DA2">
            <w:pPr>
              <w:widowContro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87708A">
            <w:pPr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согласия застройщика и лица (лиц), осуществлявшего финансирование</w:t>
            </w:r>
          </w:p>
        </w:tc>
      </w:tr>
      <w:tr w14:paraId="1E03F38F">
        <w:tblPrEx>
          <w:tblBorders>
            <w:top w:val="none" w:color="auto" w:sz="0" w:space="0"/>
            <w:left w:val="none" w:color="000000" w:sz="4" w:space="0"/>
            <w:bottom w:val="none" w:color="auto" w:sz="0" w:space="0"/>
            <w:right w:val="none" w:color="000000" w:sz="4" w:space="0"/>
            <w:insideH w:val="none" w:color="000000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FCCEDC">
            <w:pPr>
              <w:widowControl w:val="0"/>
              <w:ind w:firstLine="72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2E6E51">
            <w:pPr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на осуществление государственной регистрации права собственности:</w:t>
            </w:r>
          </w:p>
        </w:tc>
      </w:tr>
      <w:tr w14:paraId="0EAAB271">
        <w:tblPrEx>
          <w:tblBorders>
            <w:top w:val="none" w:color="auto" w:sz="0" w:space="0"/>
            <w:left w:val="none" w:color="000000" w:sz="4" w:space="0"/>
            <w:bottom w:val="none" w:color="auto" w:sz="0" w:space="0"/>
            <w:right w:val="none" w:color="000000" w:sz="4" w:space="0"/>
            <w:insideH w:val="none" w:color="000000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83ACB4">
            <w:pPr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7.3.1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F4F1D9">
            <w:pPr>
              <w:widowContro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209AAF">
            <w:pPr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застройщика</w:t>
            </w:r>
          </w:p>
        </w:tc>
      </w:tr>
      <w:tr w14:paraId="0B1ADFE5">
        <w:tblPrEx>
          <w:tblBorders>
            <w:top w:val="none" w:color="auto" w:sz="0" w:space="0"/>
            <w:left w:val="none" w:color="000000" w:sz="4" w:space="0"/>
            <w:bottom w:val="none" w:color="auto" w:sz="0" w:space="0"/>
            <w:right w:val="none" w:color="000000" w:sz="4" w:space="0"/>
            <w:insideH w:val="none" w:color="000000" w:sz="4" w:space="0"/>
            <w:insideV w:val="single" w:color="auto" w:sz="4" w:space="0"/>
          </w:tblBorders>
        </w:tblPrEx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B50F95">
            <w:pPr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7.3.2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488F8C">
            <w:pPr>
              <w:widowContro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AAD10D">
            <w:pPr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лица (лиц), осуществлявшего финансирование</w:t>
            </w:r>
          </w:p>
        </w:tc>
      </w:tr>
      <w:tr w14:paraId="50C0EAA0">
        <w:tblPrEx>
          <w:tblBorders>
            <w:top w:val="none" w:color="auto" w:sz="0" w:space="0"/>
            <w:left w:val="none" w:color="000000" w:sz="4" w:space="0"/>
            <w:bottom w:val="none" w:color="auto" w:sz="0" w:space="0"/>
            <w:right w:val="none" w:color="000000" w:sz="4" w:space="0"/>
            <w:insideH w:val="none" w:color="000000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103E23">
            <w:pPr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7.3.3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C149CF">
            <w:pPr>
              <w:widowContro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8F5630">
            <w:pPr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застройщика и лица (лиц), осуществлявшего финансирование</w:t>
            </w:r>
          </w:p>
        </w:tc>
      </w:tr>
      <w:tr w14:paraId="21304E87">
        <w:tblPrEx>
          <w:tblBorders>
            <w:top w:val="none" w:color="auto" w:sz="0" w:space="0"/>
            <w:left w:val="none" w:color="000000" w:sz="4" w:space="0"/>
            <w:bottom w:val="none" w:color="auto" w:sz="0" w:space="0"/>
            <w:right w:val="none" w:color="000000" w:sz="4" w:space="0"/>
            <w:insideH w:val="none" w:color="000000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632CD6">
            <w:pPr>
              <w:widowControl w:val="0"/>
              <w:ind w:firstLine="72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2D5C0D">
            <w:pPr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в отношении:</w:t>
            </w:r>
          </w:p>
        </w:tc>
      </w:tr>
      <w:tr w14:paraId="246D1649">
        <w:tblPrEx>
          <w:tblBorders>
            <w:top w:val="none" w:color="auto" w:sz="0" w:space="0"/>
            <w:left w:val="none" w:color="000000" w:sz="4" w:space="0"/>
            <w:bottom w:val="none" w:color="auto" w:sz="0" w:space="0"/>
            <w:right w:val="none" w:color="000000" w:sz="4" w:space="0"/>
            <w:insideH w:val="none" w:color="000000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F5DD9A">
            <w:pPr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7.4.1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83E116">
            <w:pPr>
              <w:widowContro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F11DF9">
            <w:pPr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построенного, реконструированного здания, сооружения</w:t>
            </w:r>
          </w:p>
        </w:tc>
      </w:tr>
      <w:tr w14:paraId="59017E7E">
        <w:tblPrEx>
          <w:tblBorders>
            <w:top w:val="none" w:color="auto" w:sz="0" w:space="0"/>
            <w:left w:val="none" w:color="000000" w:sz="4" w:space="0"/>
            <w:bottom w:val="none" w:color="auto" w:sz="0" w:space="0"/>
            <w:right w:val="none" w:color="000000" w:sz="4" w:space="0"/>
            <w:insideH w:val="none" w:color="000000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09A5DF">
            <w:pPr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7.4.2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D0CBFA">
            <w:pPr>
              <w:widowContro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E43278">
            <w:pPr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14:paraId="49672062">
        <w:tblPrEx>
          <w:tblBorders>
            <w:top w:val="none" w:color="auto" w:sz="0" w:space="0"/>
            <w:left w:val="none" w:color="000000" w:sz="4" w:space="0"/>
            <w:bottom w:val="none" w:color="auto" w:sz="0" w:space="0"/>
            <w:right w:val="none" w:color="000000" w:sz="4" w:space="0"/>
            <w:insideH w:val="none" w:color="000000" w:sz="4" w:space="0"/>
            <w:insideV w:val="single" w:color="auto" w:sz="4" w:space="0"/>
          </w:tblBorders>
        </w:tblPrEx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CC467A">
            <w:pPr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7.4.3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916E8B">
            <w:pPr>
              <w:widowContro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6EF278">
            <w:pPr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14:paraId="09C6BC6E">
        <w:tblPrEx>
          <w:tblBorders>
            <w:top w:val="none" w:color="auto" w:sz="0" w:space="0"/>
            <w:left w:val="none" w:color="000000" w:sz="4" w:space="0"/>
            <w:bottom w:val="none" w:color="auto" w:sz="0" w:space="0"/>
            <w:right w:val="none" w:color="000000" w:sz="4" w:space="0"/>
            <w:insideH w:val="none" w:color="000000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58" w:hRule="atLeast"/>
        </w:trPr>
        <w:tc>
          <w:tcPr>
            <w:tcW w:w="9923" w:type="dxa"/>
            <w:gridSpan w:val="7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21446B13">
            <w:pPr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7.5. Сведения об уплате государственной пошлины за осуществление государственной регистрации прав:</w:t>
            </w:r>
          </w:p>
          <w:p w14:paraId="57B63215">
            <w:pPr>
              <w:widowControl w:val="0"/>
              <w:rPr>
                <w:rFonts w:hint="default" w:ascii="Times New Roman" w:hAnsi="Times New Roman" w:cs="Times New Roman"/>
              </w:rPr>
            </w:pPr>
          </w:p>
        </w:tc>
      </w:tr>
      <w:tr w14:paraId="3E382D3F">
        <w:tblPrEx>
          <w:tblBorders>
            <w:top w:val="none" w:color="auto" w:sz="0" w:space="0"/>
            <w:left w:val="none" w:color="000000" w:sz="4" w:space="0"/>
            <w:bottom w:val="none" w:color="auto" w:sz="0" w:space="0"/>
            <w:right w:val="none" w:color="000000" w:sz="4" w:space="0"/>
            <w:insideH w:val="none" w:color="000000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B5879F">
            <w:pPr>
              <w:widowControl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Номер квитанции</w:t>
            </w:r>
          </w:p>
        </w:tc>
        <w:tc>
          <w:tcPr>
            <w:tcW w:w="5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CAECA9">
            <w:pPr>
              <w:widowControl w:val="0"/>
              <w:ind w:firstLine="72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Дата оплаты</w:t>
            </w:r>
          </w:p>
        </w:tc>
      </w:tr>
      <w:tr w14:paraId="21A90853">
        <w:tblPrEx>
          <w:tblBorders>
            <w:top w:val="none" w:color="auto" w:sz="0" w:space="0"/>
            <w:left w:val="none" w:color="000000" w:sz="4" w:space="0"/>
            <w:bottom w:val="none" w:color="auto" w:sz="0" w:space="0"/>
            <w:right w:val="none" w:color="000000" w:sz="4" w:space="0"/>
            <w:insideH w:val="none" w:color="000000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1366D5">
            <w:pPr>
              <w:widowContro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74BE38">
            <w:pPr>
              <w:widowControl w:val="0"/>
              <w:ind w:firstLine="720"/>
              <w:rPr>
                <w:rFonts w:hint="default" w:ascii="Times New Roman" w:hAnsi="Times New Roman" w:cs="Times New Roman"/>
              </w:rPr>
            </w:pPr>
          </w:p>
        </w:tc>
      </w:tr>
    </w:tbl>
    <w:p w14:paraId="2AFE6E27">
      <w:pPr>
        <w:ind w:right="423" w:firstLine="708"/>
        <w:jc w:val="both"/>
        <w:rPr>
          <w:rFonts w:hint="default" w:ascii="Times New Roman" w:hAnsi="Times New Roman" w:cs="Times New Roman"/>
          <w:color w:val="000000"/>
        </w:rPr>
      </w:pPr>
    </w:p>
    <w:p w14:paraId="3191FF7E">
      <w:pPr>
        <w:ind w:right="423" w:firstLine="708"/>
        <w:jc w:val="both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При этом сообщаю, что ввод объекта в эксплуатацию будет осуществляться на основании следующих документов:</w:t>
      </w:r>
    </w:p>
    <w:p w14:paraId="168EA6DF">
      <w:pPr>
        <w:ind w:right="423"/>
        <w:jc w:val="both"/>
        <w:rPr>
          <w:rFonts w:hint="default" w:ascii="Times New Roman" w:hAnsi="Times New Roman" w:cs="Times New Roman"/>
          <w:color w:val="000000"/>
        </w:rPr>
      </w:pPr>
    </w:p>
    <w:tbl>
      <w:tblPr>
        <w:tblStyle w:val="12"/>
        <w:tblW w:w="9923" w:type="dxa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6095"/>
        <w:gridCol w:w="1843"/>
        <w:gridCol w:w="1446"/>
      </w:tblGrid>
      <w:tr w14:paraId="53AB8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72BE3124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12174206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Наименование документа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56D5D8F1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Номер документа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2255369A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Дата документа</w:t>
            </w:r>
          </w:p>
        </w:tc>
      </w:tr>
      <w:tr w14:paraId="25EDB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14C65997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28A7502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</w:t>
            </w:r>
            <w:r>
              <w:rPr>
                <w:rFonts w:hint="default" w:ascii="Times New Roman" w:hAnsi="Times New Roman" w:eastAsia="Calibri" w:cs="Times New Roman"/>
                <w:lang w:eastAsia="en-US"/>
              </w:rPr>
              <w:t xml:space="preserve">в том числе с учетом изменений, внесенных в рабочую документацию и являющихся в соответствии с 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"consultantplus://offline/ref=A1319FD9CCC8E22A2F133C789B1B55C3FF4B36F988CD8022B88530D77BBA134AA861E369DD1EDDCC0E8A0D4BC713E95BECFA8B31B425vD46E"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eastAsia="Calibri" w:cs="Times New Roman"/>
                <w:lang w:eastAsia="en-US"/>
              </w:rPr>
              <w:t>частью 1.3 статьи 52</w:t>
            </w:r>
            <w:r>
              <w:rPr>
                <w:rFonts w:hint="default" w:ascii="Times New Roman" w:hAnsi="Times New Roman" w:eastAsia="Calibri" w:cs="Times New Roman"/>
                <w:lang w:eastAsia="en-US"/>
              </w:rPr>
              <w:fldChar w:fldCharType="end"/>
            </w:r>
            <w:r>
              <w:rPr>
                <w:rFonts w:hint="default" w:ascii="Times New Roman" w:hAnsi="Times New Roman" w:eastAsia="Calibri" w:cs="Times New Roman"/>
                <w:lang w:eastAsia="en-US"/>
              </w:rPr>
              <w:t xml:space="preserve"> Градостроительного кодекса Российской Федерации частью такой проектной документации</w:t>
            </w:r>
            <w:r>
              <w:rPr>
                <w:rFonts w:hint="default" w:ascii="Times New Roman" w:hAnsi="Times New Roman" w:cs="Times New Roman"/>
                <w:color w:val="000000"/>
              </w:rPr>
              <w:t>)</w:t>
            </w:r>
          </w:p>
          <w:p w14:paraId="4B01387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(</w:t>
            </w:r>
            <w:r>
              <w:rPr>
                <w:rFonts w:hint="default" w:ascii="Times New Roman" w:hAnsi="Times New Roman" w:cs="Times New Roman"/>
                <w:i/>
                <w:color w:val="000000"/>
              </w:rPr>
              <w:t>указывается</w:t>
            </w:r>
            <w:r>
              <w:rPr>
                <w:rFonts w:hint="default"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color w:val="000000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37DA2094">
            <w:pPr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186108A4">
            <w:pPr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2092F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4DFB9BA8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3277B98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14:paraId="06272FC6">
            <w:pPr>
              <w:rPr>
                <w:rFonts w:hint="default" w:ascii="Times New Roman" w:hAnsi="Times New Roman" w:cs="Times New Roman"/>
                <w:i/>
                <w:color w:val="000000"/>
              </w:rPr>
            </w:pPr>
            <w:r>
              <w:rPr>
                <w:rFonts w:hint="default" w:ascii="Times New Roman" w:hAnsi="Times New Roman" w:cs="Times New Roman"/>
                <w:i/>
                <w:color w:val="000000"/>
              </w:rPr>
              <w:t>(указывается в случаях, предусмотренных частью 5 статьи 54 Градостроительного кодекса Российской Федерации)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117C6DF1">
            <w:pPr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3526F425">
            <w:pPr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</w:tbl>
    <w:p w14:paraId="65BB03BF"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Приложение: ______________________________________________________________________</w:t>
      </w:r>
    </w:p>
    <w:p w14:paraId="02B79D2F">
      <w:pPr>
        <w:tabs>
          <w:tab w:val="left" w:pos="9923"/>
        </w:tabs>
        <w:ind w:right="-2"/>
        <w:rPr>
          <w:rFonts w:hint="default" w:ascii="Times New Roman" w:hAnsi="Times New Roman" w:eastAsia="Calibri" w:cs="Times New Roman"/>
          <w:lang w:eastAsia="ar-SA"/>
        </w:rPr>
      </w:pPr>
      <w:r>
        <w:rPr>
          <w:rFonts w:hint="default" w:ascii="Times New Roman" w:hAnsi="Times New Roman" w:eastAsia="Calibri" w:cs="Times New Roman"/>
          <w:lang w:eastAsia="ar-SA"/>
        </w:rPr>
        <w:t>______________________________________________________________________</w:t>
      </w:r>
    </w:p>
    <w:p w14:paraId="3A16A2EB">
      <w:pPr>
        <w:tabs>
          <w:tab w:val="left" w:pos="9923"/>
        </w:tabs>
        <w:ind w:right="-2"/>
        <w:rPr>
          <w:rFonts w:hint="default" w:ascii="Times New Roman" w:hAnsi="Times New Roman" w:eastAsia="Calibri" w:cs="Times New Roman"/>
          <w:lang w:eastAsia="ar-SA"/>
        </w:rPr>
      </w:pPr>
      <w:r>
        <w:rPr>
          <w:rFonts w:hint="default" w:ascii="Times New Roman" w:hAnsi="Times New Roman" w:eastAsia="Calibri" w:cs="Times New Roman"/>
          <w:lang w:eastAsia="ar-SA"/>
        </w:rPr>
        <w:t>Всего  к  заявлению  (на ______ страницах)  приложено _______ видов документов  на ______ листах в 1 экз.</w:t>
      </w:r>
    </w:p>
    <w:p w14:paraId="797B07BD">
      <w:pPr>
        <w:rPr>
          <w:rFonts w:hint="default" w:ascii="Times New Roman" w:hAnsi="Times New Roman" w:cs="Times New Roman"/>
          <w:color w:val="000000"/>
        </w:rPr>
      </w:pPr>
    </w:p>
    <w:p w14:paraId="7864D90A"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Номер телефона, адрес электронной почты для связи: ______________________________________________________________________</w:t>
      </w:r>
    </w:p>
    <w:p w14:paraId="67C890D5">
      <w:pPr>
        <w:tabs>
          <w:tab w:val="left" w:pos="1968"/>
        </w:tabs>
        <w:rPr>
          <w:rFonts w:hint="default" w:ascii="Times New Roman" w:hAnsi="Times New Roman" w:cs="Times New Roman"/>
          <w:color w:val="000000"/>
        </w:rPr>
      </w:pPr>
    </w:p>
    <w:p w14:paraId="37F3896B">
      <w:pPr>
        <w:tabs>
          <w:tab w:val="left" w:pos="1968"/>
        </w:tabs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Результат предоставления государственной услуги прошу:</w:t>
      </w:r>
    </w:p>
    <w:p w14:paraId="09847F4C">
      <w:pPr>
        <w:rPr>
          <w:rFonts w:hint="default" w:ascii="Times New Roman" w:hAnsi="Times New Roman" w:cs="Times New Roman"/>
          <w:color w:val="000000"/>
        </w:rPr>
      </w:pPr>
    </w:p>
    <w:tbl>
      <w:tblPr>
        <w:tblStyle w:val="12"/>
        <w:tblpPr w:leftFromText="180" w:rightFromText="180" w:vertAnchor="text" w:tblpXSpec="left" w:tblpY="1"/>
        <w:tblOverlap w:val="never"/>
        <w:tblW w:w="99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7"/>
        <w:gridCol w:w="781"/>
      </w:tblGrid>
      <w:tr w14:paraId="55EB4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F7E11D">
            <w:pPr>
              <w:spacing w:before="120" w:after="120"/>
              <w:rPr>
                <w:rFonts w:hint="default" w:ascii="Times New Roman" w:hAnsi="Times New Roman" w:cs="Times New Roman"/>
                <w:i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 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497237">
            <w:pPr>
              <w:spacing w:before="120" w:after="120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4BF5D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99E9CF">
            <w:pPr>
              <w:spacing w:before="120" w:after="120"/>
              <w:jc w:val="both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выдать на бумажном носителе при личном обращении в Министерство либо в Многофункциональный центр, расположенный по адресу: _______________________________________________________________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3659E0">
            <w:pPr>
              <w:spacing w:before="120" w:after="120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5EA90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9B4659">
            <w:pPr>
              <w:spacing w:before="120" w:after="120"/>
              <w:ind w:right="255"/>
              <w:jc w:val="center"/>
              <w:rPr>
                <w:rFonts w:hint="default" w:ascii="Times New Roman" w:hAnsi="Times New Roman" w:cs="Times New Roman"/>
                <w:i/>
                <w:color w:val="000000"/>
              </w:rPr>
            </w:pPr>
            <w:r>
              <w:rPr>
                <w:rFonts w:hint="default" w:ascii="Times New Roman" w:hAnsi="Times New Roman" w:cs="Times New Roman"/>
                <w:i/>
                <w:color w:val="000000"/>
              </w:rPr>
              <w:t>Указывается один из перечисленных способов</w:t>
            </w:r>
          </w:p>
        </w:tc>
      </w:tr>
    </w:tbl>
    <w:p w14:paraId="0BA6FEF8">
      <w:pPr>
        <w:tabs>
          <w:tab w:val="left" w:pos="9923"/>
        </w:tabs>
        <w:ind w:right="-2"/>
        <w:rPr>
          <w:rFonts w:hint="default" w:ascii="Times New Roman" w:hAnsi="Times New Roman" w:eastAsia="Calibri" w:cs="Times New Roman"/>
          <w:lang w:eastAsia="ar-SA"/>
        </w:rPr>
      </w:pPr>
    </w:p>
    <w:p w14:paraId="51C70833">
      <w:pPr>
        <w:tabs>
          <w:tab w:val="left" w:pos="9923"/>
        </w:tabs>
        <w:ind w:firstLine="709"/>
        <w:jc w:val="both"/>
        <w:rPr>
          <w:rFonts w:hint="default" w:ascii="Times New Roman" w:hAnsi="Times New Roman" w:eastAsia="Calibri" w:cs="Times New Roman"/>
          <w:lang w:eastAsia="ar-SA"/>
        </w:rPr>
      </w:pPr>
      <w:r>
        <w:rPr>
          <w:rFonts w:hint="default" w:ascii="Times New Roman" w:hAnsi="Times New Roman" w:eastAsia="Calibri" w:cs="Times New Roman"/>
          <w:lang w:eastAsia="ar-SA"/>
        </w:rPr>
        <w:t xml:space="preserve">Предупрежден(а) об ответственности за предоставление заведомо ложной информации и недостоверных данных. </w:t>
      </w:r>
    </w:p>
    <w:p w14:paraId="71210CA5">
      <w:pPr>
        <w:spacing w:before="120" w:after="120"/>
        <w:jc w:val="both"/>
        <w:rPr>
          <w:rFonts w:hint="default" w:ascii="Times New Roman" w:hAnsi="Times New Roman" w:cs="Times New Roman"/>
          <w:color w:val="000000"/>
        </w:rPr>
      </w:pPr>
    </w:p>
    <w:tbl>
      <w:tblPr>
        <w:tblStyle w:val="12"/>
        <w:tblW w:w="9923" w:type="dxa"/>
        <w:tblInd w:w="28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3119"/>
        <w:gridCol w:w="283"/>
        <w:gridCol w:w="2269"/>
        <w:gridCol w:w="283"/>
        <w:gridCol w:w="3969"/>
      </w:tblGrid>
      <w:tr w14:paraId="4498DA4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4A83C629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7C69AB9">
            <w:pPr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28567035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7A189DF">
            <w:pPr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448B4EA5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4ECB8A2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270F6AD1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bCs/>
                <w:i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i/>
                <w:iCs/>
                <w:color w:val="000000"/>
                <w:sz w:val="18"/>
                <w:szCs w:val="18"/>
                <w:lang w:eastAsia="en-US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246E0E9">
            <w:pP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4ED6ED1"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hint="default" w:ascii="Times New Roman" w:hAnsi="Times New Roman" w:cs="Times New Roman"/>
                <w:i/>
                <w:color w:val="000000"/>
                <w:sz w:val="20"/>
                <w:szCs w:val="20"/>
              </w:rPr>
              <w:t>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BB3D4AA">
            <w:pP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B1BABD1"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hint="default" w:ascii="Times New Roman" w:hAnsi="Times New Roman" w:cs="Times New Roman"/>
                <w:i/>
                <w:color w:val="000000"/>
                <w:sz w:val="20"/>
                <w:szCs w:val="20"/>
              </w:rPr>
              <w:t>фамилия, имя, отчество (при наличии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</w:tbl>
    <w:p w14:paraId="6BC37C0C">
      <w:pPr>
        <w:rPr>
          <w:rFonts w:hint="default" w:ascii="Times New Roman" w:hAnsi="Times New Roman" w:cs="Times New Roman"/>
          <w:color w:val="000000"/>
        </w:rPr>
      </w:pPr>
    </w:p>
    <w:p w14:paraId="6BF874DD">
      <w:pPr>
        <w:rPr>
          <w:rFonts w:hint="default" w:ascii="Times New Roman" w:hAnsi="Times New Roman" w:cs="Times New Roman"/>
          <w:color w:val="000000"/>
        </w:rPr>
      </w:pPr>
    </w:p>
    <w:p w14:paraId="3C4D3D89">
      <w:pPr>
        <w:tabs>
          <w:tab w:val="left" w:pos="9923"/>
        </w:tabs>
        <w:ind w:right="-284"/>
        <w:rPr>
          <w:rFonts w:hint="default" w:ascii="Times New Roman" w:hAnsi="Times New Roman" w:eastAsia="Calibri" w:cs="Times New Roman"/>
          <w:lang w:eastAsia="ar-SA"/>
        </w:rPr>
      </w:pPr>
    </w:p>
    <w:p w14:paraId="6883FB53">
      <w:pPr>
        <w:tabs>
          <w:tab w:val="left" w:pos="9923"/>
        </w:tabs>
        <w:ind w:right="-284"/>
        <w:rPr>
          <w:rFonts w:hint="default"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hint="default" w:ascii="Times New Roman" w:hAnsi="Times New Roman" w:eastAsia="Calibri" w:cs="Times New Roman"/>
          <w:lang w:eastAsia="ar-SA"/>
        </w:rPr>
        <w:t>«_______»  _________________ _______ г.</w:t>
      </w:r>
      <w:r>
        <w:rPr>
          <w:rFonts w:hint="default" w:ascii="Times New Roman" w:hAnsi="Times New Roman" w:cs="Times New Roman"/>
          <w:color w:val="000000"/>
        </w:rPr>
        <w:t xml:space="preserve">            </w:t>
      </w:r>
      <w:r>
        <w:rPr>
          <w:rFonts w:hint="default" w:ascii="Times New Roman" w:hAnsi="Times New Roman" w:eastAsia="Calibri" w:cs="Times New Roman"/>
          <w:sz w:val="28"/>
          <w:szCs w:val="28"/>
          <w:lang w:eastAsia="ar-SA"/>
        </w:rPr>
        <w:t>М.П.</w:t>
      </w:r>
    </w:p>
    <w:p w14:paraId="4F76C128">
      <w:pPr>
        <w:tabs>
          <w:tab w:val="left" w:pos="9923"/>
        </w:tabs>
        <w:ind w:right="-284"/>
        <w:jc w:val="right"/>
        <w:rPr>
          <w:rFonts w:hint="default" w:ascii="Times New Roman" w:hAnsi="Times New Roman" w:cs="Times New Roman"/>
          <w:color w:val="000000"/>
          <w:sz w:val="20"/>
        </w:rPr>
      </w:pPr>
    </w:p>
    <w:p w14:paraId="6DC483DB">
      <w:pPr>
        <w:tabs>
          <w:tab w:val="left" w:pos="1027"/>
        </w:tabs>
        <w:ind w:left="5103"/>
        <w:jc w:val="both"/>
        <w:rPr>
          <w:rFonts w:hint="default" w:ascii="Times New Roman" w:hAnsi="Times New Roman" w:cs="Times New Roman"/>
        </w:rPr>
      </w:pPr>
    </w:p>
    <w:p w14:paraId="4BB1A2BA">
      <w:pPr>
        <w:tabs>
          <w:tab w:val="left" w:pos="1027"/>
        </w:tabs>
        <w:ind w:left="5529"/>
        <w:jc w:val="both"/>
        <w:rPr>
          <w:rFonts w:hint="default" w:ascii="Times New Roman" w:hAnsi="Times New Roman" w:cs="Times New Roman"/>
        </w:rPr>
      </w:pPr>
    </w:p>
    <w:p w14:paraId="51921604">
      <w:pPr>
        <w:tabs>
          <w:tab w:val="left" w:pos="1027"/>
        </w:tabs>
        <w:ind w:left="5529"/>
        <w:jc w:val="both"/>
        <w:rPr>
          <w:rFonts w:hint="default" w:ascii="Times New Roman" w:hAnsi="Times New Roman" w:cs="Times New Roman"/>
        </w:rPr>
      </w:pPr>
    </w:p>
    <w:p w14:paraId="08034439">
      <w:pPr>
        <w:tabs>
          <w:tab w:val="left" w:pos="1027"/>
        </w:tabs>
        <w:ind w:left="5529"/>
        <w:jc w:val="both"/>
        <w:rPr>
          <w:rFonts w:hint="default" w:ascii="Times New Roman" w:hAnsi="Times New Roman" w:cs="Times New Roman"/>
        </w:rPr>
      </w:pPr>
    </w:p>
    <w:p w14:paraId="3BEDA65A">
      <w:pPr>
        <w:tabs>
          <w:tab w:val="left" w:pos="1027"/>
        </w:tabs>
        <w:ind w:left="5529"/>
        <w:jc w:val="both"/>
        <w:rPr>
          <w:rFonts w:hint="default" w:ascii="Times New Roman" w:hAnsi="Times New Roman" w:cs="Times New Roman"/>
        </w:rPr>
      </w:pPr>
    </w:p>
    <w:p w14:paraId="35355FE6">
      <w:pPr>
        <w:tabs>
          <w:tab w:val="left" w:pos="1027"/>
        </w:tabs>
        <w:ind w:left="5529"/>
        <w:jc w:val="both"/>
        <w:rPr>
          <w:rFonts w:hint="default" w:ascii="Times New Roman" w:hAnsi="Times New Roman" w:cs="Times New Roman"/>
        </w:rPr>
      </w:pPr>
    </w:p>
    <w:p w14:paraId="47F8D370">
      <w:pPr>
        <w:tabs>
          <w:tab w:val="left" w:pos="1027"/>
        </w:tabs>
        <w:ind w:left="5529"/>
        <w:jc w:val="both"/>
        <w:rPr>
          <w:rFonts w:hint="default" w:ascii="Times New Roman" w:hAnsi="Times New Roman" w:cs="Times New Roman"/>
        </w:rPr>
      </w:pPr>
    </w:p>
    <w:p w14:paraId="48FAFA4A">
      <w:pPr>
        <w:tabs>
          <w:tab w:val="left" w:pos="1027"/>
        </w:tabs>
        <w:ind w:left="5529"/>
        <w:jc w:val="both"/>
        <w:rPr>
          <w:rFonts w:hint="default" w:ascii="Times New Roman" w:hAnsi="Times New Roman" w:cs="Times New Roman"/>
        </w:rPr>
      </w:pPr>
    </w:p>
    <w:p w14:paraId="74F458AC">
      <w:pPr>
        <w:tabs>
          <w:tab w:val="left" w:pos="1027"/>
        </w:tabs>
        <w:ind w:left="5529"/>
        <w:jc w:val="both"/>
        <w:rPr>
          <w:rFonts w:hint="default" w:ascii="Times New Roman" w:hAnsi="Times New Roman" w:cs="Times New Roman"/>
        </w:rPr>
      </w:pPr>
    </w:p>
    <w:p w14:paraId="790C0B45">
      <w:pPr>
        <w:tabs>
          <w:tab w:val="left" w:pos="1027"/>
        </w:tabs>
        <w:ind w:left="5529"/>
        <w:jc w:val="both"/>
        <w:rPr>
          <w:rFonts w:hint="default" w:ascii="Times New Roman" w:hAnsi="Times New Roman" w:cs="Times New Roman"/>
        </w:rPr>
      </w:pPr>
    </w:p>
    <w:p w14:paraId="0419CC4E">
      <w:pPr>
        <w:tabs>
          <w:tab w:val="left" w:pos="1027"/>
        </w:tabs>
        <w:ind w:left="5529"/>
        <w:jc w:val="both"/>
        <w:rPr>
          <w:rFonts w:hint="default" w:ascii="Times New Roman" w:hAnsi="Times New Roman" w:cs="Times New Roman"/>
        </w:rPr>
      </w:pPr>
    </w:p>
    <w:p w14:paraId="5A02EF8F">
      <w:pPr>
        <w:tabs>
          <w:tab w:val="left" w:pos="1027"/>
        </w:tabs>
        <w:ind w:left="5529"/>
        <w:jc w:val="both"/>
        <w:rPr>
          <w:rFonts w:hint="default" w:ascii="Times New Roman" w:hAnsi="Times New Roman" w:cs="Times New Roman"/>
        </w:rPr>
      </w:pPr>
    </w:p>
    <w:p w14:paraId="7216E321">
      <w:pPr>
        <w:tabs>
          <w:tab w:val="left" w:pos="1027"/>
        </w:tabs>
        <w:ind w:left="5529"/>
        <w:jc w:val="both"/>
        <w:rPr>
          <w:rFonts w:hint="default" w:ascii="Times New Roman" w:hAnsi="Times New Roman" w:cs="Times New Roman"/>
        </w:rPr>
      </w:pPr>
    </w:p>
    <w:p w14:paraId="61BC8C3C">
      <w:pPr>
        <w:tabs>
          <w:tab w:val="left" w:pos="1027"/>
        </w:tabs>
        <w:ind w:left="5529"/>
        <w:jc w:val="both"/>
        <w:rPr>
          <w:rFonts w:hint="default" w:ascii="Times New Roman" w:hAnsi="Times New Roman" w:cs="Times New Roman"/>
        </w:rPr>
      </w:pPr>
    </w:p>
    <w:p w14:paraId="0DA29A67">
      <w:pPr>
        <w:tabs>
          <w:tab w:val="left" w:pos="1027"/>
        </w:tabs>
        <w:ind w:left="5529"/>
        <w:jc w:val="both"/>
        <w:rPr>
          <w:rFonts w:hint="default" w:ascii="Times New Roman" w:hAnsi="Times New Roman" w:cs="Times New Roman"/>
        </w:rPr>
      </w:pPr>
    </w:p>
    <w:p w14:paraId="43FCE2C4">
      <w:pPr>
        <w:tabs>
          <w:tab w:val="left" w:pos="1027"/>
        </w:tabs>
        <w:ind w:left="5529"/>
        <w:jc w:val="both"/>
        <w:rPr>
          <w:rFonts w:hint="default" w:ascii="Times New Roman" w:hAnsi="Times New Roman" w:cs="Times New Roman"/>
        </w:rPr>
      </w:pPr>
    </w:p>
    <w:p w14:paraId="27114750">
      <w:pPr>
        <w:tabs>
          <w:tab w:val="left" w:pos="1027"/>
        </w:tabs>
        <w:ind w:left="5529"/>
        <w:jc w:val="both"/>
        <w:rPr>
          <w:rFonts w:hint="default" w:ascii="Times New Roman" w:hAnsi="Times New Roman" w:cs="Times New Roman"/>
        </w:rPr>
      </w:pPr>
    </w:p>
    <w:p w14:paraId="7B9B60AA">
      <w:pPr>
        <w:tabs>
          <w:tab w:val="left" w:pos="1027"/>
        </w:tabs>
        <w:ind w:left="5529"/>
        <w:jc w:val="both"/>
        <w:rPr>
          <w:rFonts w:hint="default" w:ascii="Times New Roman" w:hAnsi="Times New Roman" w:cs="Times New Roman"/>
        </w:rPr>
      </w:pPr>
    </w:p>
    <w:p w14:paraId="47CF7760">
      <w:pPr>
        <w:tabs>
          <w:tab w:val="left" w:pos="1027"/>
        </w:tabs>
        <w:ind w:left="5529"/>
        <w:jc w:val="both"/>
        <w:rPr>
          <w:rFonts w:hint="default" w:ascii="Times New Roman" w:hAnsi="Times New Roman" w:cs="Times New Roman"/>
        </w:rPr>
      </w:pPr>
    </w:p>
    <w:p w14:paraId="68945DF1">
      <w:pPr>
        <w:tabs>
          <w:tab w:val="left" w:pos="1027"/>
        </w:tabs>
        <w:ind w:left="5529"/>
        <w:jc w:val="both"/>
        <w:rPr>
          <w:rFonts w:hint="default" w:ascii="Times New Roman" w:hAnsi="Times New Roman" w:cs="Times New Roman"/>
        </w:rPr>
      </w:pPr>
    </w:p>
    <w:p w14:paraId="54A51A17">
      <w:pPr>
        <w:tabs>
          <w:tab w:val="left" w:pos="1027"/>
        </w:tabs>
        <w:ind w:left="5529"/>
        <w:jc w:val="both"/>
        <w:rPr>
          <w:rFonts w:hint="default" w:ascii="Times New Roman" w:hAnsi="Times New Roman" w:cs="Times New Roman"/>
        </w:rPr>
      </w:pPr>
    </w:p>
    <w:p w14:paraId="14EC016B">
      <w:pPr>
        <w:tabs>
          <w:tab w:val="left" w:pos="1027"/>
        </w:tabs>
        <w:ind w:left="5529"/>
        <w:jc w:val="both"/>
        <w:rPr>
          <w:rFonts w:hint="default" w:ascii="Times New Roman" w:hAnsi="Times New Roman" w:cs="Times New Roman"/>
        </w:rPr>
      </w:pPr>
    </w:p>
    <w:p w14:paraId="599E6511">
      <w:pPr>
        <w:tabs>
          <w:tab w:val="left" w:pos="1027"/>
        </w:tabs>
        <w:ind w:left="5529"/>
        <w:jc w:val="both"/>
        <w:rPr>
          <w:rFonts w:hint="default" w:ascii="Times New Roman" w:hAnsi="Times New Roman" w:cs="Times New Roman"/>
        </w:rPr>
      </w:pPr>
    </w:p>
    <w:p w14:paraId="0F6CB1CB">
      <w:pPr>
        <w:tabs>
          <w:tab w:val="left" w:pos="1027"/>
        </w:tabs>
        <w:ind w:left="5529"/>
        <w:jc w:val="both"/>
        <w:rPr>
          <w:rFonts w:hint="default" w:ascii="Times New Roman" w:hAnsi="Times New Roman" w:cs="Times New Roman"/>
        </w:rPr>
      </w:pPr>
    </w:p>
    <w:p w14:paraId="57F49FB7">
      <w:pPr>
        <w:tabs>
          <w:tab w:val="left" w:pos="1027"/>
        </w:tabs>
        <w:ind w:left="5529"/>
        <w:jc w:val="both"/>
        <w:rPr>
          <w:rFonts w:hint="default" w:ascii="Times New Roman" w:hAnsi="Times New Roman" w:cs="Times New Roman"/>
        </w:rPr>
      </w:pPr>
    </w:p>
    <w:p w14:paraId="1E09CE61">
      <w:pPr>
        <w:tabs>
          <w:tab w:val="left" w:pos="1027"/>
        </w:tabs>
        <w:ind w:left="5529"/>
        <w:jc w:val="both"/>
        <w:rPr>
          <w:rFonts w:hint="default" w:ascii="Times New Roman" w:hAnsi="Times New Roman" w:cs="Times New Roman"/>
        </w:rPr>
      </w:pPr>
    </w:p>
    <w:p w14:paraId="35F20395">
      <w:pPr>
        <w:tabs>
          <w:tab w:val="left" w:pos="1027"/>
        </w:tabs>
        <w:ind w:left="5529"/>
        <w:jc w:val="both"/>
        <w:rPr>
          <w:rFonts w:hint="default" w:ascii="Times New Roman" w:hAnsi="Times New Roman" w:cs="Times New Roman"/>
        </w:rPr>
      </w:pPr>
    </w:p>
    <w:p w14:paraId="004A7ED1">
      <w:pPr>
        <w:tabs>
          <w:tab w:val="left" w:pos="1027"/>
        </w:tabs>
        <w:ind w:left="5529"/>
        <w:jc w:val="both"/>
        <w:rPr>
          <w:rFonts w:hint="default" w:ascii="Times New Roman" w:hAnsi="Times New Roman" w:cs="Times New Roman"/>
        </w:rPr>
      </w:pPr>
    </w:p>
    <w:p w14:paraId="6E12AB48">
      <w:pPr>
        <w:tabs>
          <w:tab w:val="left" w:pos="1027"/>
        </w:tabs>
        <w:ind w:left="5529"/>
        <w:jc w:val="both"/>
        <w:rPr>
          <w:rFonts w:hint="default" w:ascii="Times New Roman" w:hAnsi="Times New Roman" w:cs="Times New Roman"/>
        </w:rPr>
      </w:pPr>
    </w:p>
    <w:p w14:paraId="511C45B2">
      <w:pPr>
        <w:tabs>
          <w:tab w:val="left" w:pos="1027"/>
        </w:tabs>
        <w:ind w:left="5529"/>
        <w:jc w:val="both"/>
        <w:rPr>
          <w:rFonts w:hint="default" w:ascii="Times New Roman" w:hAnsi="Times New Roman" w:cs="Times New Roman"/>
        </w:rPr>
      </w:pPr>
    </w:p>
    <w:p w14:paraId="4A9AE721">
      <w:pPr>
        <w:tabs>
          <w:tab w:val="left" w:pos="1027"/>
        </w:tabs>
        <w:ind w:left="552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Приложение № 2</w:t>
      </w:r>
    </w:p>
    <w:p w14:paraId="653B54A2">
      <w:pPr>
        <w:widowControl w:val="0"/>
        <w:tabs>
          <w:tab w:val="left" w:pos="10915"/>
        </w:tabs>
        <w:ind w:left="552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</w:rPr>
        <w:t xml:space="preserve">к Административному регламенту предоставления муниципальной услуги </w:t>
      </w:r>
      <w:r>
        <w:rPr>
          <w:rFonts w:hint="default" w:ascii="Times New Roman" w:hAnsi="Times New Roman" w:cs="Times New Roman"/>
          <w:sz w:val="22"/>
          <w:szCs w:val="22"/>
        </w:rPr>
        <w:t>«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Выдача разрешения на ввод объекта в эксплуатацию</w:t>
      </w:r>
      <w:r>
        <w:rPr>
          <w:rFonts w:hint="default" w:ascii="Times New Roman" w:hAnsi="Times New Roman" w:cs="Times New Roman"/>
          <w:sz w:val="22"/>
          <w:szCs w:val="22"/>
        </w:rPr>
        <w:t>»</w:t>
      </w:r>
    </w:p>
    <w:p w14:paraId="3F6BF4AE">
      <w:pPr>
        <w:spacing w:before="240"/>
        <w:ind w:left="5670"/>
        <w:jc w:val="center"/>
        <w:rPr>
          <w:rFonts w:hint="default" w:ascii="Times New Roman" w:hAnsi="Times New Roman" w:eastAsia="Calibri" w:cs="Times New Roman"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ФОРМА</w:t>
      </w:r>
    </w:p>
    <w:p w14:paraId="34B93CAA">
      <w:pPr>
        <w:spacing w:line="276" w:lineRule="auto"/>
        <w:jc w:val="right"/>
        <w:outlineLvl w:val="0"/>
        <w:rPr>
          <w:rFonts w:hint="default" w:ascii="Times New Roman" w:hAnsi="Times New Roman" w:eastAsia="Calibri" w:cs="Times New Roman"/>
          <w:color w:val="000000"/>
          <w:sz w:val="27"/>
          <w:szCs w:val="27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Кому</w:t>
      </w:r>
      <w:r>
        <w:rPr>
          <w:rFonts w:hint="default" w:ascii="Times New Roman" w:hAnsi="Times New Roman" w:eastAsia="Calibri" w:cs="Times New Roman"/>
          <w:color w:val="000000"/>
          <w:sz w:val="27"/>
          <w:szCs w:val="27"/>
          <w:lang w:eastAsia="en-US"/>
        </w:rPr>
        <w:t xml:space="preserve"> ________________________________</w:t>
      </w:r>
    </w:p>
    <w:p w14:paraId="50EDFDC9">
      <w:pPr>
        <w:spacing w:line="276" w:lineRule="auto"/>
        <w:ind w:left="4820"/>
        <w:jc w:val="center"/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2A30C5DB">
      <w:pPr>
        <w:spacing w:line="276" w:lineRule="auto"/>
        <w:ind w:left="4820"/>
        <w:jc w:val="both"/>
        <w:rPr>
          <w:rFonts w:hint="default" w:ascii="Times New Roman" w:hAnsi="Times New Roman" w:eastAsia="Calibri" w:cs="Times New Roman"/>
          <w:color w:val="000000"/>
          <w:sz w:val="27"/>
          <w:szCs w:val="27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 w:val="27"/>
          <w:szCs w:val="27"/>
          <w:lang w:eastAsia="en-US"/>
        </w:rPr>
        <w:t>_______________________________________</w:t>
      </w:r>
    </w:p>
    <w:p w14:paraId="1A2AC7E8">
      <w:pPr>
        <w:spacing w:line="276" w:lineRule="auto"/>
        <w:ind w:left="4820"/>
        <w:jc w:val="center"/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  <w:t>почтовый индекс и адрес, телефон, адрес электронной почты)</w:t>
      </w:r>
    </w:p>
    <w:p w14:paraId="3478B9AE">
      <w:pPr>
        <w:widowControl w:val="0"/>
        <w:jc w:val="both"/>
        <w:rPr>
          <w:rFonts w:hint="default" w:ascii="Times New Roman" w:hAnsi="Times New Roman" w:eastAsia="Calibri" w:cs="Times New Roman"/>
          <w:sz w:val="16"/>
          <w:szCs w:val="16"/>
        </w:rPr>
      </w:pPr>
    </w:p>
    <w:p w14:paraId="16CA1382">
      <w:pPr>
        <w:spacing w:after="200"/>
        <w:jc w:val="center"/>
        <w:rPr>
          <w:rFonts w:hint="default" w:ascii="Times New Roman" w:hAnsi="Times New Roman" w:eastAsia="Calibri" w:cs="Times New Roman"/>
          <w:b/>
          <w:color w:val="000000"/>
          <w:lang w:eastAsia="en-US"/>
        </w:rPr>
      </w:pPr>
    </w:p>
    <w:p w14:paraId="47491163">
      <w:pPr>
        <w:spacing w:after="200"/>
        <w:jc w:val="center"/>
        <w:rPr>
          <w:rFonts w:hint="default" w:ascii="Times New Roman" w:hAnsi="Times New Roman" w:eastAsia="Calibri" w:cs="Times New Roman"/>
          <w:b/>
          <w:color w:val="000000"/>
          <w:sz w:val="4"/>
          <w:szCs w:val="4"/>
          <w:lang w:eastAsia="en-US"/>
        </w:rPr>
      </w:pPr>
      <w:r>
        <w:rPr>
          <w:rFonts w:hint="default" w:ascii="Times New Roman" w:hAnsi="Times New Roman" w:eastAsia="Calibri" w:cs="Times New Roman"/>
          <w:b/>
          <w:color w:val="000000"/>
          <w:lang w:eastAsia="en-US"/>
        </w:rPr>
        <w:t>Р Е Ш Е Н И Е</w:t>
      </w:r>
      <w:r>
        <w:rPr>
          <w:rFonts w:hint="default" w:ascii="Times New Roman" w:hAnsi="Times New Roman" w:eastAsia="Calibri" w:cs="Times New Roman"/>
          <w:b/>
          <w:color w:val="000000"/>
          <w:lang w:eastAsia="en-US"/>
        </w:rPr>
        <w:br w:type="textWrapping" w:clear="all"/>
      </w:r>
      <w:r>
        <w:rPr>
          <w:rFonts w:hint="default" w:ascii="Times New Roman" w:hAnsi="Times New Roman" w:eastAsia="Calibri" w:cs="Times New Roman"/>
          <w:b/>
          <w:color w:val="000000"/>
          <w:lang w:eastAsia="en-US"/>
        </w:rPr>
        <w:t xml:space="preserve">об отказе в приеме документов </w:t>
      </w:r>
      <w:r>
        <w:rPr>
          <w:rFonts w:hint="default" w:ascii="Times New Roman" w:hAnsi="Times New Roman" w:eastAsia="Calibri" w:cs="Times New Roman"/>
          <w:b/>
          <w:color w:val="000000"/>
          <w:lang w:eastAsia="en-US"/>
        </w:rPr>
        <w:br w:type="textWrapping" w:clear="all"/>
      </w:r>
    </w:p>
    <w:tbl>
      <w:tblPr>
        <w:tblStyle w:val="12"/>
        <w:tblW w:w="9780" w:type="dxa"/>
        <w:tblInd w:w="2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0"/>
      </w:tblGrid>
      <w:tr w14:paraId="10A52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97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3FCD2B76">
            <w:pPr>
              <w:jc w:val="right"/>
              <w:rPr>
                <w:rFonts w:hint="default" w:ascii="Times New Roman" w:hAnsi="Times New Roman" w:eastAsia="Calibri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14:paraId="452CB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978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1FA0BBC9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14:paraId="28A5C7BF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680242A5">
      <w:pPr>
        <w:ind w:firstLine="709"/>
        <w:jc w:val="both"/>
        <w:rPr>
          <w:rFonts w:hint="default" w:ascii="Times New Roman" w:hAnsi="Times New Roman" w:eastAsia="Calibri" w:cs="Times New Roman"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В приеме документов для предоставления услуги «Выдача разрешения на ввод                  объекта в эксплуатацию» Вам отказано по следующим основаниям: _____________________________________________________________________________________</w:t>
      </w:r>
    </w:p>
    <w:p w14:paraId="457FFA30">
      <w:pPr>
        <w:ind w:firstLine="709"/>
        <w:jc w:val="both"/>
        <w:rPr>
          <w:rFonts w:hint="default" w:ascii="Times New Roman" w:hAnsi="Times New Roman" w:eastAsia="Calibri" w:cs="Times New Roman"/>
          <w:color w:val="000000"/>
          <w:sz w:val="28"/>
          <w:szCs w:val="28"/>
          <w:lang w:eastAsia="en-US"/>
        </w:rPr>
      </w:pPr>
    </w:p>
    <w:p w14:paraId="4830B7A0">
      <w:pPr>
        <w:spacing w:line="259" w:lineRule="auto"/>
        <w:ind w:right="-1" w:firstLine="567"/>
        <w:jc w:val="both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Разъяснение причин отказа: ______________________________________________________</w:t>
      </w:r>
    </w:p>
    <w:p w14:paraId="6FBEB38D">
      <w:pPr>
        <w:spacing w:line="259" w:lineRule="auto"/>
        <w:ind w:right="-1" w:firstLine="567"/>
        <w:jc w:val="both"/>
        <w:rPr>
          <w:rFonts w:hint="default" w:ascii="Times New Roman" w:hAnsi="Times New Roman" w:cs="Times New Roman"/>
          <w:lang w:eastAsia="en-US"/>
        </w:rPr>
      </w:pPr>
    </w:p>
    <w:p w14:paraId="364F1011">
      <w:pPr>
        <w:spacing w:line="259" w:lineRule="auto"/>
        <w:ind w:right="-1" w:firstLine="567"/>
        <w:jc w:val="both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3D322D21">
      <w:pPr>
        <w:spacing w:line="259" w:lineRule="auto"/>
        <w:ind w:right="-1" w:firstLine="567"/>
        <w:jc w:val="both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>Данный отказ может быть обжалован путем направления жалобы в уполномоченный орган, а также в судебном порядке.</w:t>
      </w:r>
    </w:p>
    <w:p w14:paraId="643AF522">
      <w:pPr>
        <w:widowControl w:val="0"/>
        <w:jc w:val="both"/>
        <w:rPr>
          <w:rFonts w:hint="default" w:ascii="Times New Roman" w:hAnsi="Times New Roman" w:eastAsia="Calibri" w:cs="Times New Roman"/>
          <w:color w:val="000000"/>
          <w:sz w:val="20"/>
          <w:szCs w:val="20"/>
          <w:lang w:eastAsia="en-US"/>
        </w:rPr>
      </w:pPr>
    </w:p>
    <w:p w14:paraId="127EA4C3">
      <w:pPr>
        <w:widowControl w:val="0"/>
        <w:jc w:val="both"/>
        <w:rPr>
          <w:rFonts w:hint="default" w:ascii="Times New Roman" w:hAnsi="Times New Roman" w:eastAsia="Calibri" w:cs="Times New Roman"/>
          <w:color w:val="000000"/>
          <w:sz w:val="20"/>
          <w:szCs w:val="20"/>
          <w:lang w:eastAsia="en-US"/>
        </w:rPr>
      </w:pPr>
    </w:p>
    <w:tbl>
      <w:tblPr>
        <w:tblStyle w:val="12"/>
        <w:tblW w:w="9923" w:type="dxa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119"/>
        <w:gridCol w:w="283"/>
        <w:gridCol w:w="2269"/>
        <w:gridCol w:w="283"/>
        <w:gridCol w:w="3969"/>
      </w:tblGrid>
      <w:tr w14:paraId="3B70F50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0949B403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DB7DE4E">
            <w:pPr>
              <w:spacing w:after="200" w:line="276" w:lineRule="auto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6B0D675D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23FBBC9">
            <w:pPr>
              <w:spacing w:after="200" w:line="276" w:lineRule="auto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69B11C80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14:paraId="6FF2C17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BCF1AB6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0725FDE">
            <w:pPr>
              <w:spacing w:after="200" w:line="276" w:lineRule="auto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C77C05B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9C8BBF8">
            <w:pPr>
              <w:spacing w:after="200" w:line="276" w:lineRule="auto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B2CD29D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(фамилия, имя, отчество (при наличии)</w:t>
            </w:r>
          </w:p>
        </w:tc>
      </w:tr>
    </w:tbl>
    <w:p w14:paraId="79CFD47F">
      <w:pPr>
        <w:rPr>
          <w:rFonts w:hint="default" w:ascii="Times New Roman" w:hAnsi="Times New Roman" w:eastAsia="Calibri" w:cs="Times New Roman"/>
          <w:color w:val="000000"/>
          <w:sz w:val="22"/>
          <w:szCs w:val="22"/>
          <w:lang w:eastAsia="en-US"/>
        </w:rPr>
      </w:pPr>
    </w:p>
    <w:p w14:paraId="221755DD">
      <w:pPr>
        <w:tabs>
          <w:tab w:val="left" w:pos="1027"/>
        </w:tabs>
        <w:rPr>
          <w:rFonts w:hint="default" w:ascii="Times New Roman" w:hAnsi="Times New Roman" w:eastAsia="Calibri" w:cs="Times New Roman"/>
          <w:color w:val="000000"/>
          <w:sz w:val="28"/>
          <w:szCs w:val="28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 xml:space="preserve"> Дата ___________</w:t>
      </w:r>
    </w:p>
    <w:p w14:paraId="1EA98FFD">
      <w:pPr>
        <w:tabs>
          <w:tab w:val="left" w:pos="1027"/>
        </w:tabs>
        <w:jc w:val="center"/>
        <w:rPr>
          <w:rFonts w:hint="default" w:ascii="Times New Roman" w:hAnsi="Times New Roman" w:eastAsia="Calibri" w:cs="Times New Roman"/>
          <w:color w:val="000000"/>
          <w:sz w:val="28"/>
          <w:szCs w:val="28"/>
          <w:lang w:eastAsia="en-US"/>
        </w:rPr>
      </w:pPr>
    </w:p>
    <w:p w14:paraId="5B70A6C5">
      <w:pPr>
        <w:tabs>
          <w:tab w:val="left" w:pos="1027"/>
        </w:tabs>
        <w:jc w:val="center"/>
        <w:rPr>
          <w:rFonts w:hint="default" w:ascii="Times New Roman" w:hAnsi="Times New Roman" w:eastAsia="Calibri" w:cs="Times New Roman"/>
          <w:color w:val="000000"/>
          <w:sz w:val="28"/>
          <w:szCs w:val="28"/>
          <w:lang w:eastAsia="en-US"/>
        </w:rPr>
      </w:pPr>
    </w:p>
    <w:p w14:paraId="2AE38943">
      <w:pPr>
        <w:tabs>
          <w:tab w:val="left" w:pos="1027"/>
        </w:tabs>
        <w:jc w:val="center"/>
        <w:rPr>
          <w:rFonts w:hint="default" w:ascii="Times New Roman" w:hAnsi="Times New Roman" w:eastAsia="Calibri" w:cs="Times New Roman"/>
          <w:color w:val="000000"/>
          <w:sz w:val="28"/>
          <w:szCs w:val="28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eastAsia="en-US"/>
        </w:rPr>
        <w:t xml:space="preserve">                       </w:t>
      </w:r>
    </w:p>
    <w:p w14:paraId="322293FB">
      <w:pPr>
        <w:tabs>
          <w:tab w:val="left" w:pos="1027"/>
        </w:tabs>
        <w:jc w:val="center"/>
        <w:rPr>
          <w:rFonts w:hint="default" w:ascii="Times New Roman" w:hAnsi="Times New Roman" w:eastAsia="Calibri" w:cs="Times New Roman"/>
          <w:color w:val="000000"/>
          <w:sz w:val="28"/>
          <w:szCs w:val="28"/>
          <w:lang w:eastAsia="en-US"/>
        </w:rPr>
      </w:pPr>
    </w:p>
    <w:p w14:paraId="5D228424">
      <w:pPr>
        <w:tabs>
          <w:tab w:val="left" w:pos="1027"/>
        </w:tabs>
        <w:jc w:val="center"/>
        <w:rPr>
          <w:rFonts w:hint="default" w:ascii="Times New Roman" w:hAnsi="Times New Roman" w:eastAsia="Calibri" w:cs="Times New Roman"/>
          <w:color w:val="000000"/>
          <w:sz w:val="28"/>
          <w:szCs w:val="28"/>
          <w:lang w:eastAsia="en-US"/>
        </w:rPr>
      </w:pPr>
    </w:p>
    <w:p w14:paraId="32654279">
      <w:pPr>
        <w:tabs>
          <w:tab w:val="left" w:pos="1027"/>
        </w:tabs>
        <w:jc w:val="center"/>
        <w:rPr>
          <w:rFonts w:hint="default" w:ascii="Times New Roman" w:hAnsi="Times New Roman" w:eastAsia="Calibri" w:cs="Times New Roman"/>
          <w:color w:val="000000"/>
          <w:sz w:val="28"/>
          <w:szCs w:val="28"/>
          <w:lang w:eastAsia="en-US"/>
        </w:rPr>
      </w:pPr>
    </w:p>
    <w:p w14:paraId="28A975D7">
      <w:pPr>
        <w:tabs>
          <w:tab w:val="left" w:pos="1027"/>
        </w:tabs>
        <w:jc w:val="center"/>
        <w:rPr>
          <w:rFonts w:hint="default" w:ascii="Times New Roman" w:hAnsi="Times New Roman" w:eastAsia="Calibri" w:cs="Times New Roman"/>
          <w:color w:val="000000"/>
          <w:sz w:val="28"/>
          <w:szCs w:val="28"/>
          <w:lang w:eastAsia="en-US"/>
        </w:rPr>
      </w:pPr>
    </w:p>
    <w:p w14:paraId="5DC86389">
      <w:pPr>
        <w:tabs>
          <w:tab w:val="left" w:pos="1027"/>
        </w:tabs>
        <w:jc w:val="center"/>
        <w:rPr>
          <w:rFonts w:hint="default" w:ascii="Times New Roman" w:hAnsi="Times New Roman" w:eastAsia="Calibri" w:cs="Times New Roman"/>
          <w:color w:val="000000"/>
          <w:sz w:val="28"/>
          <w:szCs w:val="28"/>
          <w:lang w:eastAsia="en-US"/>
        </w:rPr>
      </w:pPr>
    </w:p>
    <w:p w14:paraId="678D851C">
      <w:pPr>
        <w:tabs>
          <w:tab w:val="left" w:pos="1027"/>
        </w:tabs>
        <w:jc w:val="center"/>
        <w:rPr>
          <w:rFonts w:hint="default" w:ascii="Times New Roman" w:hAnsi="Times New Roman" w:eastAsia="Calibri" w:cs="Times New Roman"/>
          <w:color w:val="000000"/>
          <w:sz w:val="28"/>
          <w:szCs w:val="28"/>
          <w:lang w:eastAsia="en-US"/>
        </w:rPr>
      </w:pPr>
    </w:p>
    <w:p w14:paraId="059C8470">
      <w:pPr>
        <w:tabs>
          <w:tab w:val="left" w:pos="1027"/>
        </w:tabs>
        <w:jc w:val="center"/>
        <w:rPr>
          <w:rFonts w:hint="default" w:ascii="Times New Roman" w:hAnsi="Times New Roman" w:eastAsia="Calibri" w:cs="Times New Roman"/>
          <w:color w:val="000000"/>
          <w:sz w:val="28"/>
          <w:szCs w:val="28"/>
          <w:lang w:eastAsia="en-US"/>
        </w:rPr>
      </w:pPr>
    </w:p>
    <w:p w14:paraId="3643A9A3">
      <w:pPr>
        <w:tabs>
          <w:tab w:val="left" w:pos="1027"/>
        </w:tabs>
        <w:jc w:val="center"/>
        <w:rPr>
          <w:rFonts w:hint="default" w:ascii="Times New Roman" w:hAnsi="Times New Roman" w:eastAsia="Calibri" w:cs="Times New Roman"/>
          <w:color w:val="000000"/>
          <w:sz w:val="28"/>
          <w:szCs w:val="28"/>
          <w:lang w:eastAsia="en-US"/>
        </w:rPr>
      </w:pPr>
    </w:p>
    <w:p w14:paraId="745C6E5D">
      <w:pPr>
        <w:ind w:left="5245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345CDB26">
      <w:pPr>
        <w:ind w:left="5245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Приложение № 3</w:t>
      </w:r>
    </w:p>
    <w:p w14:paraId="7CF59E4D">
      <w:pPr>
        <w:widowControl w:val="0"/>
        <w:ind w:left="5245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предоставления муниципальной услуги «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Выдача разрешения на ввод объекта в эксплуатацию</w:t>
      </w:r>
      <w:r>
        <w:rPr>
          <w:rFonts w:hint="default" w:ascii="Times New Roman" w:hAnsi="Times New Roman" w:cs="Times New Roman"/>
          <w:sz w:val="22"/>
          <w:szCs w:val="22"/>
        </w:rPr>
        <w:t>»</w:t>
      </w:r>
    </w:p>
    <w:p w14:paraId="14902A4B">
      <w:pPr>
        <w:widowControl w:val="0"/>
        <w:tabs>
          <w:tab w:val="left" w:pos="10915"/>
        </w:tabs>
        <w:ind w:left="5245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2570F2E9">
      <w:pPr>
        <w:widowControl w:val="0"/>
        <w:tabs>
          <w:tab w:val="left" w:pos="10915"/>
        </w:tabs>
        <w:ind w:left="5245"/>
        <w:jc w:val="both"/>
        <w:rPr>
          <w:rFonts w:hint="default" w:ascii="Times New Roman" w:hAnsi="Times New Roman" w:cs="Times New Roman"/>
          <w:sz w:val="16"/>
          <w:szCs w:val="16"/>
        </w:rPr>
      </w:pPr>
    </w:p>
    <w:p w14:paraId="5B284D3D">
      <w:pPr>
        <w:jc w:val="right"/>
        <w:rPr>
          <w:rFonts w:hint="default" w:ascii="Times New Roman" w:hAnsi="Times New Roman" w:eastAsia="Calibri" w:cs="Times New Roman"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ФОРМА</w:t>
      </w:r>
    </w:p>
    <w:p w14:paraId="71B62CE8">
      <w:pPr>
        <w:spacing w:line="276" w:lineRule="auto"/>
        <w:jc w:val="right"/>
        <w:outlineLvl w:val="0"/>
        <w:rPr>
          <w:rFonts w:hint="default" w:ascii="Times New Roman" w:hAnsi="Times New Roman" w:eastAsia="Calibri" w:cs="Times New Roman"/>
          <w:color w:val="000000"/>
          <w:sz w:val="27"/>
          <w:szCs w:val="27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Кому</w:t>
      </w:r>
      <w:r>
        <w:rPr>
          <w:rFonts w:hint="default" w:ascii="Times New Roman" w:hAnsi="Times New Roman" w:eastAsia="Calibri" w:cs="Times New Roman"/>
          <w:color w:val="000000"/>
          <w:sz w:val="27"/>
          <w:szCs w:val="27"/>
          <w:lang w:eastAsia="en-US"/>
        </w:rPr>
        <w:t xml:space="preserve"> ____________________________________</w:t>
      </w:r>
    </w:p>
    <w:p w14:paraId="5FC16D38">
      <w:pPr>
        <w:spacing w:line="276" w:lineRule="auto"/>
        <w:ind w:left="4820"/>
        <w:jc w:val="center"/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3318B404">
      <w:pPr>
        <w:spacing w:line="276" w:lineRule="auto"/>
        <w:jc w:val="right"/>
        <w:rPr>
          <w:rFonts w:hint="default" w:ascii="Times New Roman" w:hAnsi="Times New Roman" w:eastAsia="Calibri" w:cs="Times New Roman"/>
          <w:color w:val="000000"/>
          <w:sz w:val="27"/>
          <w:szCs w:val="27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 w:val="27"/>
          <w:szCs w:val="27"/>
          <w:lang w:eastAsia="en-US"/>
        </w:rPr>
        <w:t>_________________________________________</w:t>
      </w:r>
    </w:p>
    <w:p w14:paraId="71C8E960">
      <w:pPr>
        <w:spacing w:line="276" w:lineRule="auto"/>
        <w:ind w:left="4820"/>
        <w:jc w:val="center"/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  <w:t>почтовый индекс и адрес, телефон, адрес электронной почты)</w:t>
      </w:r>
    </w:p>
    <w:p w14:paraId="097ADC73">
      <w:pPr>
        <w:spacing w:after="200"/>
        <w:jc w:val="right"/>
        <w:rPr>
          <w:rFonts w:hint="default" w:ascii="Times New Roman" w:hAnsi="Times New Roman" w:eastAsia="Calibri" w:cs="Times New Roman"/>
          <w:color w:val="000000"/>
          <w:szCs w:val="22"/>
          <w:lang w:eastAsia="en-US"/>
        </w:rPr>
      </w:pPr>
    </w:p>
    <w:p w14:paraId="36C7443F">
      <w:pPr>
        <w:jc w:val="center"/>
        <w:rPr>
          <w:rFonts w:hint="default" w:ascii="Times New Roman" w:hAnsi="Times New Roman" w:eastAsia="Calibri" w:cs="Times New Roman"/>
          <w:b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b/>
          <w:color w:val="000000"/>
          <w:lang w:eastAsia="en-US"/>
        </w:rPr>
        <w:t>РЕШЕНИЕ</w:t>
      </w:r>
      <w:r>
        <w:rPr>
          <w:rFonts w:hint="default" w:ascii="Times New Roman" w:hAnsi="Times New Roman" w:eastAsia="Calibri" w:cs="Times New Roman"/>
          <w:b/>
          <w:color w:val="000000"/>
          <w:lang w:eastAsia="en-US"/>
        </w:rPr>
        <w:br w:type="textWrapping" w:clear="all"/>
      </w:r>
      <w:r>
        <w:rPr>
          <w:rFonts w:hint="default" w:ascii="Times New Roman" w:hAnsi="Times New Roman" w:eastAsia="Calibri" w:cs="Times New Roman"/>
          <w:b/>
          <w:color w:val="000000"/>
          <w:lang w:eastAsia="en-US"/>
        </w:rPr>
        <w:t>об отказе в выдаче разрешения на ввод объекта в эксплуатацию</w:t>
      </w:r>
    </w:p>
    <w:p w14:paraId="1C3BF8DC">
      <w:pPr>
        <w:jc w:val="both"/>
        <w:rPr>
          <w:rFonts w:hint="default" w:ascii="Times New Roman" w:hAnsi="Times New Roman" w:eastAsia="Calibri" w:cs="Times New Roman"/>
          <w:color w:val="000000"/>
          <w:szCs w:val="22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Cs w:val="22"/>
          <w:lang w:eastAsia="en-US"/>
        </w:rPr>
        <w:t xml:space="preserve">__________________________________________________________________________________ </w:t>
      </w:r>
    </w:p>
    <w:p w14:paraId="64E83378">
      <w:pPr>
        <w:jc w:val="center"/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  <w:t>(наименование уполномоченного на выдачу разрешений на ввод объекта в эксплуатацию органа местного самоуправления)</w:t>
      </w:r>
    </w:p>
    <w:p w14:paraId="27D4BB8B">
      <w:pPr>
        <w:jc w:val="center"/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</w:pPr>
    </w:p>
    <w:p w14:paraId="4B26FDC2">
      <w:pPr>
        <w:jc w:val="both"/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 xml:space="preserve">по результатам рассмотрения заявления о выдаче разрешения на строительство от  ______________№_____________ принято решение об отказе в выдаче разрешения на </w:t>
      </w:r>
      <w:r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  <w:t xml:space="preserve">                       (дата и номер регистрации)</w:t>
      </w:r>
    </w:p>
    <w:p w14:paraId="039D66DD">
      <w:pPr>
        <w:jc w:val="both"/>
        <w:rPr>
          <w:rFonts w:hint="default" w:ascii="Times New Roman" w:hAnsi="Times New Roman" w:eastAsia="Calibri" w:cs="Times New Roman"/>
          <w:i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ввод объекта в эксплуатацию.</w:t>
      </w:r>
    </w:p>
    <w:p w14:paraId="20B353CF">
      <w:pPr>
        <w:jc w:val="both"/>
        <w:rPr>
          <w:rFonts w:hint="default" w:ascii="Times New Roman" w:hAnsi="Times New Roman" w:eastAsia="Calibri" w:cs="Times New Roman"/>
          <w:i/>
          <w:color w:val="000000"/>
          <w:sz w:val="16"/>
          <w:szCs w:val="28"/>
          <w:lang w:eastAsia="en-US"/>
        </w:rPr>
      </w:pPr>
    </w:p>
    <w:p w14:paraId="327CFE22">
      <w:pPr>
        <w:widowControl w:val="0"/>
        <w:ind w:firstLine="708"/>
        <w:jc w:val="both"/>
        <w:rPr>
          <w:rFonts w:hint="default" w:ascii="Times New Roman" w:hAnsi="Times New Roman" w:cs="Times New Roman"/>
          <w:color w:val="000000"/>
          <w:szCs w:val="20"/>
        </w:rPr>
      </w:pPr>
      <w:r>
        <w:rPr>
          <w:rFonts w:hint="default" w:ascii="Times New Roman" w:hAnsi="Times New Roman" w:cs="Times New Roman"/>
          <w:color w:val="000000"/>
          <w:szCs w:val="20"/>
        </w:rPr>
        <w:t>Разъяснение причин отказа: ______________________________________________________</w:t>
      </w:r>
    </w:p>
    <w:p w14:paraId="4F5A717D">
      <w:pPr>
        <w:widowControl w:val="0"/>
        <w:ind w:firstLine="708"/>
        <w:jc w:val="both"/>
        <w:rPr>
          <w:rFonts w:hint="default" w:ascii="Times New Roman" w:hAnsi="Times New Roman" w:cs="Times New Roman"/>
          <w:color w:val="000000"/>
          <w:szCs w:val="20"/>
        </w:rPr>
      </w:pPr>
    </w:p>
    <w:p w14:paraId="7F2E27EC">
      <w:pPr>
        <w:widowControl w:val="0"/>
        <w:ind w:firstLine="708"/>
        <w:jc w:val="both"/>
        <w:rPr>
          <w:rFonts w:hint="default" w:ascii="Times New Roman" w:hAnsi="Times New Roman" w:cs="Times New Roman"/>
          <w:color w:val="000000"/>
          <w:szCs w:val="20"/>
        </w:rPr>
      </w:pPr>
      <w:r>
        <w:rPr>
          <w:rFonts w:hint="default" w:ascii="Times New Roman" w:hAnsi="Times New Roman" w:cs="Times New Roman"/>
          <w:color w:val="000000"/>
          <w:szCs w:val="20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10DD664B">
      <w:pPr>
        <w:widowControl w:val="0"/>
        <w:ind w:firstLine="708"/>
        <w:jc w:val="both"/>
        <w:rPr>
          <w:rFonts w:hint="default" w:ascii="Times New Roman" w:hAnsi="Times New Roman" w:cs="Times New Roman"/>
          <w:color w:val="000000"/>
          <w:szCs w:val="20"/>
        </w:rPr>
      </w:pPr>
      <w:r>
        <w:rPr>
          <w:rFonts w:hint="default" w:ascii="Times New Roman" w:hAnsi="Times New Roman" w:cs="Times New Roman"/>
          <w:color w:val="000000"/>
          <w:szCs w:val="20"/>
        </w:rPr>
        <w:t>Данный отказ может быть обжалован путем направления жалобы в уполномоченный орган, а также в судебном порядке.</w:t>
      </w:r>
    </w:p>
    <w:tbl>
      <w:tblPr>
        <w:tblStyle w:val="12"/>
        <w:tblW w:w="9923" w:type="dxa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119"/>
        <w:gridCol w:w="425"/>
        <w:gridCol w:w="2127"/>
        <w:gridCol w:w="425"/>
        <w:gridCol w:w="3827"/>
      </w:tblGrid>
      <w:tr w14:paraId="2B297DB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04B27CA7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7B81576">
            <w:pPr>
              <w:spacing w:after="200" w:line="276" w:lineRule="auto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1EFEC5F9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3618FB2">
            <w:pPr>
              <w:spacing w:after="200" w:line="276" w:lineRule="auto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2D6AFCE2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14:paraId="6A08AA9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998F3E1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81A3FFF">
            <w:pPr>
              <w:spacing w:after="200" w:line="276" w:lineRule="auto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5F45F72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2F00AF4">
            <w:pPr>
              <w:spacing w:after="200" w:line="276" w:lineRule="auto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7184A25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(фамилия, имя, отчество (при наличии)</w:t>
            </w:r>
          </w:p>
        </w:tc>
      </w:tr>
    </w:tbl>
    <w:p w14:paraId="2C9EB9C2">
      <w:pPr>
        <w:spacing w:before="120" w:after="200" w:line="276" w:lineRule="auto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148271D6">
      <w:pPr>
        <w:spacing w:before="120" w:after="200" w:line="276" w:lineRule="auto"/>
        <w:rPr>
          <w:rFonts w:hint="default" w:ascii="Times New Roman" w:hAnsi="Times New Roman" w:eastAsia="Calibri" w:cs="Times New Roman"/>
          <w:color w:val="000000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Дата ___________</w:t>
      </w:r>
    </w:p>
    <w:p w14:paraId="2B16CB85">
      <w:pPr>
        <w:jc w:val="center"/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</w:pPr>
    </w:p>
    <w:p w14:paraId="1BC9270B">
      <w:pPr>
        <w:tabs>
          <w:tab w:val="left" w:pos="1027"/>
        </w:tabs>
        <w:jc w:val="center"/>
        <w:rPr>
          <w:rFonts w:hint="default" w:ascii="Times New Roman" w:hAnsi="Times New Roman" w:eastAsia="Calibri" w:cs="Times New Roman"/>
          <w:color w:val="000000"/>
          <w:sz w:val="28"/>
          <w:szCs w:val="28"/>
          <w:lang w:eastAsia="en-US"/>
        </w:rPr>
      </w:pPr>
    </w:p>
    <w:p w14:paraId="7875B82B">
      <w:pPr>
        <w:tabs>
          <w:tab w:val="left" w:pos="1027"/>
        </w:tabs>
        <w:jc w:val="center"/>
        <w:rPr>
          <w:rFonts w:hint="default" w:ascii="Times New Roman" w:hAnsi="Times New Roman" w:eastAsia="Calibri" w:cs="Times New Roman"/>
          <w:color w:val="000000"/>
          <w:sz w:val="28"/>
          <w:szCs w:val="28"/>
          <w:lang w:eastAsia="en-US"/>
        </w:rPr>
      </w:pPr>
    </w:p>
    <w:p w14:paraId="02851A34">
      <w:pPr>
        <w:tabs>
          <w:tab w:val="left" w:pos="1027"/>
        </w:tabs>
        <w:jc w:val="center"/>
        <w:rPr>
          <w:rFonts w:hint="default" w:ascii="Times New Roman" w:hAnsi="Times New Roman" w:eastAsia="Calibri" w:cs="Times New Roman"/>
          <w:color w:val="000000"/>
          <w:sz w:val="28"/>
          <w:szCs w:val="28"/>
          <w:lang w:eastAsia="en-US"/>
        </w:rPr>
      </w:pPr>
    </w:p>
    <w:p w14:paraId="5BDCC6CE">
      <w:pPr>
        <w:tabs>
          <w:tab w:val="left" w:pos="1027"/>
        </w:tabs>
        <w:jc w:val="center"/>
        <w:rPr>
          <w:rFonts w:hint="default" w:ascii="Times New Roman" w:hAnsi="Times New Roman" w:eastAsia="Calibri" w:cs="Times New Roman"/>
          <w:color w:val="000000"/>
          <w:sz w:val="28"/>
          <w:szCs w:val="28"/>
          <w:lang w:eastAsia="en-US"/>
        </w:rPr>
      </w:pPr>
    </w:p>
    <w:p w14:paraId="322B9916">
      <w:pPr>
        <w:tabs>
          <w:tab w:val="left" w:pos="1027"/>
        </w:tabs>
        <w:jc w:val="center"/>
        <w:rPr>
          <w:rFonts w:hint="default" w:ascii="Times New Roman" w:hAnsi="Times New Roman" w:eastAsia="Calibri" w:cs="Times New Roman"/>
          <w:color w:val="000000"/>
          <w:sz w:val="28"/>
          <w:szCs w:val="28"/>
          <w:lang w:eastAsia="en-US"/>
        </w:rPr>
      </w:pPr>
    </w:p>
    <w:p w14:paraId="2A967665">
      <w:pPr>
        <w:tabs>
          <w:tab w:val="left" w:pos="1027"/>
        </w:tabs>
        <w:jc w:val="center"/>
        <w:rPr>
          <w:rFonts w:hint="default" w:ascii="Times New Roman" w:hAnsi="Times New Roman" w:eastAsia="Calibri" w:cs="Times New Roman"/>
          <w:color w:val="000000"/>
          <w:sz w:val="28"/>
          <w:szCs w:val="28"/>
          <w:lang w:eastAsia="en-US"/>
        </w:rPr>
      </w:pPr>
    </w:p>
    <w:p w14:paraId="66D6D191">
      <w:pPr>
        <w:tabs>
          <w:tab w:val="left" w:pos="1027"/>
        </w:tabs>
        <w:jc w:val="center"/>
        <w:rPr>
          <w:rFonts w:hint="default" w:ascii="Times New Roman" w:hAnsi="Times New Roman" w:eastAsia="Calibri" w:cs="Times New Roman"/>
          <w:color w:val="000000"/>
          <w:sz w:val="28"/>
          <w:szCs w:val="28"/>
          <w:lang w:eastAsia="en-US"/>
        </w:rPr>
      </w:pPr>
    </w:p>
    <w:p w14:paraId="6C89C3DB">
      <w:pPr>
        <w:tabs>
          <w:tab w:val="left" w:pos="1027"/>
        </w:tabs>
        <w:jc w:val="center"/>
        <w:rPr>
          <w:rFonts w:hint="default" w:ascii="Times New Roman" w:hAnsi="Times New Roman" w:eastAsia="Calibri" w:cs="Times New Roman"/>
          <w:color w:val="000000"/>
          <w:sz w:val="28"/>
          <w:szCs w:val="28"/>
          <w:lang w:eastAsia="en-US"/>
        </w:rPr>
      </w:pPr>
    </w:p>
    <w:p w14:paraId="3AADA69E">
      <w:pPr>
        <w:tabs>
          <w:tab w:val="left" w:pos="1027"/>
        </w:tabs>
        <w:jc w:val="center"/>
        <w:rPr>
          <w:rFonts w:hint="default" w:ascii="Times New Roman" w:hAnsi="Times New Roman" w:eastAsia="Calibri" w:cs="Times New Roman"/>
          <w:color w:val="000000"/>
          <w:sz w:val="28"/>
          <w:szCs w:val="28"/>
          <w:lang w:eastAsia="en-US"/>
        </w:rPr>
      </w:pPr>
    </w:p>
    <w:p w14:paraId="02B99328">
      <w:pPr>
        <w:tabs>
          <w:tab w:val="left" w:pos="1027"/>
        </w:tabs>
        <w:jc w:val="center"/>
        <w:rPr>
          <w:rFonts w:hint="default" w:ascii="Times New Roman" w:hAnsi="Times New Roman" w:eastAsia="Calibri" w:cs="Times New Roman"/>
          <w:color w:val="000000"/>
          <w:sz w:val="28"/>
          <w:szCs w:val="28"/>
          <w:lang w:eastAsia="en-US"/>
        </w:rPr>
      </w:pPr>
    </w:p>
    <w:p w14:paraId="13455C8F">
      <w:pPr>
        <w:tabs>
          <w:tab w:val="left" w:pos="1027"/>
        </w:tabs>
        <w:jc w:val="center"/>
        <w:rPr>
          <w:rFonts w:hint="default" w:ascii="Times New Roman" w:hAnsi="Times New Roman" w:eastAsia="Calibri" w:cs="Times New Roman"/>
          <w:color w:val="000000"/>
          <w:sz w:val="28"/>
          <w:szCs w:val="28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eastAsia="en-US"/>
        </w:rPr>
        <w:t xml:space="preserve">                          </w:t>
      </w:r>
    </w:p>
    <w:p w14:paraId="44944575">
      <w:pPr>
        <w:tabs>
          <w:tab w:val="left" w:pos="1027"/>
        </w:tabs>
        <w:jc w:val="center"/>
        <w:rPr>
          <w:rFonts w:hint="default" w:ascii="Times New Roman" w:hAnsi="Times New Roman" w:eastAsia="Calibri" w:cs="Times New Roman"/>
          <w:color w:val="000000"/>
          <w:sz w:val="28"/>
          <w:szCs w:val="28"/>
          <w:lang w:eastAsia="en-US"/>
        </w:rPr>
      </w:pPr>
    </w:p>
    <w:p w14:paraId="08AA128E">
      <w:pPr>
        <w:tabs>
          <w:tab w:val="left" w:pos="1027"/>
        </w:tabs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                              </w:t>
      </w:r>
    </w:p>
    <w:p w14:paraId="2BA66319">
      <w:pPr>
        <w:tabs>
          <w:tab w:val="left" w:pos="1027"/>
        </w:tabs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                                 Приложение № 4</w:t>
      </w:r>
    </w:p>
    <w:p w14:paraId="5A40D255">
      <w:pPr>
        <w:widowControl w:val="0"/>
        <w:tabs>
          <w:tab w:val="left" w:pos="10915"/>
        </w:tabs>
        <w:ind w:left="5245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к Административному регламенту </w:t>
      </w:r>
    </w:p>
    <w:p w14:paraId="4C30C10E">
      <w:pPr>
        <w:widowControl w:val="0"/>
        <w:tabs>
          <w:tab w:val="left" w:pos="10915"/>
        </w:tabs>
        <w:ind w:left="5245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2"/>
          <w:szCs w:val="22"/>
        </w:rPr>
        <w:t>предоставления муниципальной услуги «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Выдача разрешения на ввод объекта в эксплуатацию</w:t>
      </w:r>
      <w:r>
        <w:rPr>
          <w:rFonts w:hint="default" w:ascii="Times New Roman" w:hAnsi="Times New Roman" w:cs="Times New Roman"/>
          <w:i/>
          <w:color w:val="000000"/>
          <w:spacing w:val="-5"/>
          <w:sz w:val="22"/>
          <w:szCs w:val="22"/>
        </w:rPr>
        <w:t>)</w:t>
      </w:r>
    </w:p>
    <w:p w14:paraId="6B4B85E7">
      <w:pPr>
        <w:widowControl w:val="0"/>
        <w:tabs>
          <w:tab w:val="left" w:pos="10915"/>
        </w:tabs>
        <w:ind w:left="5245"/>
        <w:jc w:val="both"/>
        <w:rPr>
          <w:rFonts w:hint="default" w:ascii="Times New Roman" w:hAnsi="Times New Roman" w:cs="Times New Roman"/>
          <w:b/>
          <w:bCs/>
          <w:color w:val="C00000"/>
          <w:sz w:val="28"/>
          <w:szCs w:val="28"/>
        </w:rPr>
      </w:pPr>
    </w:p>
    <w:p w14:paraId="164622C6">
      <w:pPr>
        <w:spacing w:after="1" w:line="240" w:lineRule="atLeast"/>
        <w:jc w:val="both"/>
        <w:rPr>
          <w:rFonts w:hint="default" w:ascii="Times New Roman" w:hAnsi="Times New Roman" w:eastAsia="Calibri" w:cs="Times New Roman"/>
          <w:sz w:val="22"/>
          <w:szCs w:val="22"/>
          <w:lang w:eastAsia="en-US"/>
        </w:rPr>
      </w:pPr>
    </w:p>
    <w:p w14:paraId="59D76DA1">
      <w:pPr>
        <w:jc w:val="center"/>
        <w:rPr>
          <w:rFonts w:hint="default" w:ascii="Times New Roman" w:hAnsi="Times New Roman" w:eastAsia="Calibri" w:cs="Times New Roman"/>
          <w:b/>
          <w:bCs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b/>
          <w:bCs/>
          <w:color w:val="000000"/>
          <w:lang w:eastAsia="en-US"/>
        </w:rPr>
        <w:t>З А Я В Л Е Н И Е</w:t>
      </w:r>
    </w:p>
    <w:p w14:paraId="0B0A9D96">
      <w:pPr>
        <w:jc w:val="center"/>
        <w:rPr>
          <w:rFonts w:hint="default" w:ascii="Times New Roman" w:hAnsi="Times New Roman" w:eastAsia="Calibri" w:cs="Times New Roman"/>
          <w:b/>
          <w:bCs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b/>
          <w:bCs/>
          <w:color w:val="000000"/>
          <w:lang w:eastAsia="en-US"/>
        </w:rPr>
        <w:t xml:space="preserve"> о внесении изменений в разрешение на ввод объекта в эксплуатацию</w:t>
      </w:r>
    </w:p>
    <w:p w14:paraId="4DD40084">
      <w:pPr>
        <w:jc w:val="right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46C278BA">
      <w:pPr>
        <w:jc w:val="right"/>
        <w:rPr>
          <w:rFonts w:hint="default" w:ascii="Times New Roman" w:hAnsi="Times New Roman" w:eastAsia="Calibri" w:cs="Times New Roman"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«__» __________ 20___ г.</w:t>
      </w:r>
    </w:p>
    <w:p w14:paraId="46BE7D84">
      <w:pPr>
        <w:jc w:val="right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tbl>
      <w:tblPr>
        <w:tblStyle w:val="12"/>
        <w:tblW w:w="996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1"/>
      </w:tblGrid>
      <w:tr w14:paraId="7F3E7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96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4F3D6929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559BF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99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3FD3C54E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444EA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9961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7292CA5B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  <w:p w14:paraId="222B1A8D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025C448B">
      <w:pPr>
        <w:ind w:firstLine="708"/>
        <w:jc w:val="both"/>
        <w:rPr>
          <w:rFonts w:hint="default" w:ascii="Times New Roman" w:hAnsi="Times New Roman" w:eastAsia="Calibri" w:cs="Times New Roman"/>
          <w:bCs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bCs/>
          <w:color w:val="000000"/>
          <w:lang w:eastAsia="en-US"/>
        </w:rPr>
        <w:t>В соответствии с частью 5</w:t>
      </w:r>
      <w:r>
        <w:rPr>
          <w:rFonts w:hint="default" w:ascii="Times New Roman" w:hAnsi="Times New Roman" w:eastAsia="Calibri" w:cs="Times New Roman"/>
          <w:bCs/>
          <w:color w:val="000000"/>
          <w:vertAlign w:val="superscript"/>
          <w:lang w:eastAsia="en-US"/>
        </w:rPr>
        <w:t>1</w:t>
      </w:r>
      <w:r>
        <w:rPr>
          <w:rFonts w:hint="default" w:ascii="Times New Roman" w:hAnsi="Times New Roman" w:eastAsia="Calibri" w:cs="Times New Roman"/>
          <w:bCs/>
          <w:color w:val="000000"/>
          <w:lang w:eastAsia="en-US"/>
        </w:rPr>
        <w:t xml:space="preserve"> статьи 55 Градостроительного кодекса Российской Федерации прошу внести изменения в ранее выданное разрешение на ввод объекта в эксплуатацию.</w:t>
      </w:r>
    </w:p>
    <w:tbl>
      <w:tblPr>
        <w:tblStyle w:val="12"/>
        <w:tblpPr w:leftFromText="180" w:rightFromText="180" w:vertAnchor="text" w:horzAnchor="margin" w:tblpXSpec="left" w:tblpY="314"/>
        <w:tblW w:w="99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21"/>
        <w:gridCol w:w="638"/>
        <w:gridCol w:w="104"/>
        <w:gridCol w:w="3085"/>
        <w:gridCol w:w="1134"/>
        <w:gridCol w:w="567"/>
        <w:gridCol w:w="743"/>
        <w:gridCol w:w="533"/>
        <w:gridCol w:w="194"/>
        <w:gridCol w:w="373"/>
        <w:gridCol w:w="142"/>
        <w:gridCol w:w="1593"/>
      </w:tblGrid>
      <w:tr w14:paraId="1A472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23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4021A541">
            <w:pPr>
              <w:contextualSpacing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1. Сведения о застройщике</w:t>
            </w:r>
          </w:p>
        </w:tc>
      </w:tr>
      <w:tr w14:paraId="401B9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D50850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1.1</w:t>
            </w:r>
          </w:p>
        </w:tc>
        <w:tc>
          <w:tcPr>
            <w:tcW w:w="62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3C7B26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230E60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70942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F65DD1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1.1.1</w:t>
            </w:r>
          </w:p>
        </w:tc>
        <w:tc>
          <w:tcPr>
            <w:tcW w:w="62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925FC1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Фамилия, имя, отчество (при наличии)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068BE6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60C05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A828CA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1.1.2</w:t>
            </w:r>
          </w:p>
        </w:tc>
        <w:tc>
          <w:tcPr>
            <w:tcW w:w="62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E01EDC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BD96D6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3A403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1BFBA9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1.1.3</w:t>
            </w:r>
          </w:p>
        </w:tc>
        <w:tc>
          <w:tcPr>
            <w:tcW w:w="62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15BECA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FD99E7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14:paraId="6F06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67D48C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1.2</w:t>
            </w:r>
          </w:p>
        </w:tc>
        <w:tc>
          <w:tcPr>
            <w:tcW w:w="62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372D9D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Сведения о юридическом лице: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EB0F3B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14:paraId="6824B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169E43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1.2.1</w:t>
            </w:r>
          </w:p>
        </w:tc>
        <w:tc>
          <w:tcPr>
            <w:tcW w:w="62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B9F11D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Полное наименование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96788E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14:paraId="76C71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F0333F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1.2.2</w:t>
            </w:r>
          </w:p>
        </w:tc>
        <w:tc>
          <w:tcPr>
            <w:tcW w:w="62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48BDF9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E6E2A9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14:paraId="6C7CD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A9AC5F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1.2.3</w:t>
            </w:r>
          </w:p>
        </w:tc>
        <w:tc>
          <w:tcPr>
            <w:tcW w:w="62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44BC70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20B9F0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14:paraId="3FF36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992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38ECD653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  <w:p w14:paraId="59C731CD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2. Сведения о ранее выданном разрешении на ввод объекта в эксплуатацию, в которое необходимо внести изменения в соответствии с частью 5.1 статьи 55 Градостроительного кодекса Российской Федерации</w:t>
            </w:r>
          </w:p>
        </w:tc>
      </w:tr>
      <w:tr w14:paraId="77ED6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85068E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№</w:t>
            </w:r>
          </w:p>
        </w:tc>
        <w:tc>
          <w:tcPr>
            <w:tcW w:w="5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FB2AED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Орган (организация), выдавший (-ая) разрешение на ввод объекта в эксплуатацию</w:t>
            </w:r>
          </w:p>
        </w:tc>
        <w:tc>
          <w:tcPr>
            <w:tcW w:w="1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F057A4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Номер документа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C5A008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Дата документа</w:t>
            </w:r>
          </w:p>
        </w:tc>
      </w:tr>
      <w:tr w14:paraId="503FE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ABF40E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  <w:tc>
          <w:tcPr>
            <w:tcW w:w="5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99B4AA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  <w:tc>
          <w:tcPr>
            <w:tcW w:w="1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AD52CD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1D98A2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3B476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992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66E5DB40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b/>
                <w:color w:val="000000"/>
                <w:lang w:eastAsia="en-US"/>
              </w:rPr>
            </w:pPr>
          </w:p>
          <w:p w14:paraId="39247818">
            <w:pPr>
              <w:spacing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3. Сведения об объекте</w:t>
            </w:r>
          </w:p>
        </w:tc>
      </w:tr>
      <w:tr w14:paraId="6E8B7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4D1C62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3.1</w:t>
            </w:r>
          </w:p>
        </w:tc>
        <w:tc>
          <w:tcPr>
            <w:tcW w:w="5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BF95FD">
            <w:pPr>
              <w:spacing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0B4CC230">
            <w:pPr>
              <w:spacing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i/>
                <w:color w:val="000000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11B577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57793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7A51DA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3.2</w:t>
            </w:r>
          </w:p>
        </w:tc>
        <w:tc>
          <w:tcPr>
            <w:tcW w:w="5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1C5E45">
            <w:pPr>
              <w:spacing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Адрес (местоположение) объекта:</w:t>
            </w:r>
          </w:p>
          <w:p w14:paraId="32B2EA69">
            <w:pPr>
              <w:spacing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i/>
                <w:color w:val="000000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3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BB828E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6F4FA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92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1FAD06E9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b/>
                <w:color w:val="000000"/>
                <w:sz w:val="16"/>
                <w:szCs w:val="16"/>
                <w:lang w:eastAsia="en-US"/>
              </w:rPr>
            </w:pPr>
          </w:p>
          <w:p w14:paraId="53631134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b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4. Сведения о разрешении на строительство</w:t>
            </w:r>
          </w:p>
        </w:tc>
      </w:tr>
      <w:tr w14:paraId="148A4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C9B03D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b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№</w:t>
            </w:r>
          </w:p>
        </w:tc>
        <w:tc>
          <w:tcPr>
            <w:tcW w:w="50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7D14AA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b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Орган (организация), выдавший (-ая) разрешение на строительство</w:t>
            </w: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9327E5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b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Номер документа</w:t>
            </w: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61AAC7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b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Дата документа</w:t>
            </w:r>
          </w:p>
        </w:tc>
      </w:tr>
      <w:tr w14:paraId="155A5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6D9512">
            <w:pPr>
              <w:spacing w:after="160" w:line="259" w:lineRule="auto"/>
              <w:rPr>
                <w:rFonts w:hint="default" w:ascii="Times New Roman" w:hAnsi="Times New Roman"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50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13061C">
            <w:pPr>
              <w:spacing w:after="160" w:line="259" w:lineRule="auto"/>
              <w:rPr>
                <w:rFonts w:hint="default" w:ascii="Times New Roman" w:hAnsi="Times New Roman"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E3A8CC">
            <w:pPr>
              <w:spacing w:after="160" w:line="259" w:lineRule="auto"/>
              <w:rPr>
                <w:rFonts w:hint="default" w:ascii="Times New Roman" w:hAnsi="Times New Roman"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7DD4CF">
            <w:pPr>
              <w:spacing w:after="160" w:line="259" w:lineRule="auto"/>
              <w:rPr>
                <w:rFonts w:hint="default" w:ascii="Times New Roman" w:hAnsi="Times New Roman" w:eastAsia="Calibri" w:cs="Times New Roman"/>
                <w:b/>
                <w:color w:val="000000"/>
                <w:lang w:eastAsia="en-US"/>
              </w:rPr>
            </w:pPr>
          </w:p>
        </w:tc>
      </w:tr>
      <w:tr w14:paraId="22120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92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17AC899F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16"/>
                <w:szCs w:val="16"/>
                <w:lang w:eastAsia="en-US"/>
              </w:rPr>
            </w:pPr>
          </w:p>
          <w:p w14:paraId="101C1914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b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5. Сведения о земельном участке</w:t>
            </w:r>
          </w:p>
        </w:tc>
      </w:tr>
      <w:tr w14:paraId="5230F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0A1DC0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5.1</w:t>
            </w:r>
          </w:p>
        </w:tc>
        <w:tc>
          <w:tcPr>
            <w:tcW w:w="50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1F22A9">
            <w:pPr>
              <w:spacing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14:paraId="23AE3ECD">
            <w:pPr>
              <w:spacing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i/>
                <w:color w:val="000000"/>
                <w:lang w:eastAsia="en-US"/>
              </w:rPr>
              <w:t>(заполнение не обязательно при выдаче разрешения на ввод  линейного объекта)</w:t>
            </w:r>
          </w:p>
        </w:tc>
        <w:tc>
          <w:tcPr>
            <w:tcW w:w="41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9A00EA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71075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2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656538B9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b/>
                <w:color w:val="000000"/>
                <w:sz w:val="16"/>
                <w:szCs w:val="16"/>
                <w:lang w:eastAsia="en-US"/>
              </w:rPr>
            </w:pPr>
          </w:p>
          <w:p w14:paraId="03AE9C81">
            <w:pPr>
              <w:spacing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6.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14:paraId="16D9F08B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i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i/>
                <w:color w:val="000000"/>
                <w:lang w:eastAsia="en-US"/>
              </w:rPr>
              <w:t>(указывается в случае, предусмотренном частью 3</w:t>
            </w:r>
            <w:r>
              <w:rPr>
                <w:rFonts w:hint="default" w:ascii="Times New Roman" w:hAnsi="Times New Roman" w:eastAsia="Calibri" w:cs="Times New Roman"/>
                <w:i/>
                <w:color w:val="000000"/>
                <w:vertAlign w:val="superscript"/>
                <w:lang w:eastAsia="en-US"/>
              </w:rPr>
              <w:t>5</w:t>
            </w:r>
            <w:r>
              <w:rPr>
                <w:rFonts w:hint="default" w:ascii="Times New Roman" w:hAnsi="Times New Roman" w:eastAsia="Calibri" w:cs="Times New Roman"/>
                <w:i/>
                <w:color w:val="000000"/>
                <w:lang w:eastAsia="en-US"/>
              </w:rPr>
              <w:t xml:space="preserve"> статьи 5</w:t>
            </w:r>
            <w:r>
              <w:rPr>
                <w:rFonts w:hint="default" w:ascii="Times New Roman" w:hAnsi="Times New Roman" w:eastAsia="Calibri" w:cs="Times New Roman"/>
                <w:bCs/>
                <w:i/>
                <w:color w:val="000000"/>
                <w:lang w:eastAsia="en-US"/>
              </w:rPr>
              <w:t xml:space="preserve">5 Градостроительного кодекса Российской Федерации) </w:t>
            </w:r>
            <w:r>
              <w:rPr>
                <w:rFonts w:hint="default" w:ascii="Times New Roman" w:hAnsi="Times New Roman" w:eastAsia="Calibri" w:cs="Times New Roman"/>
                <w:i/>
                <w:color w:val="000000"/>
                <w:lang w:eastAsia="en-US"/>
              </w:rPr>
              <w:t xml:space="preserve"> </w:t>
            </w:r>
          </w:p>
        </w:tc>
      </w:tr>
      <w:tr w14:paraId="6C886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E31271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№</w:t>
            </w:r>
          </w:p>
        </w:tc>
        <w:tc>
          <w:tcPr>
            <w:tcW w:w="50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FAA882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Орган (организация), выдавший (-ая) разрешение на ввод объекта в эксплуатацию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6D6DD9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Номер документа</w:t>
            </w:r>
          </w:p>
        </w:tc>
        <w:tc>
          <w:tcPr>
            <w:tcW w:w="2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FAA4B8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Дата документа</w:t>
            </w:r>
          </w:p>
        </w:tc>
      </w:tr>
      <w:tr w14:paraId="44E64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3C0535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  <w:tc>
          <w:tcPr>
            <w:tcW w:w="50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391072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50EF1B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  <w:tc>
          <w:tcPr>
            <w:tcW w:w="2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F21BE8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503FD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2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21B89580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i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 xml:space="preserve">7.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машино-места </w:t>
            </w:r>
            <w:r>
              <w:rPr>
                <w:rFonts w:hint="default" w:ascii="Times New Roman" w:hAnsi="Times New Roman" w:eastAsia="Calibri" w:cs="Times New Roman"/>
                <w:i/>
                <w:color w:val="000000"/>
                <w:lang w:eastAsia="en-US"/>
              </w:rPr>
              <w:t>(не заполняется в случаях, указанных в пунктах 1-2 части 3.9 статьи 55 Градостроительного кодекса Российской Федерации)</w:t>
            </w:r>
          </w:p>
        </w:tc>
      </w:tr>
      <w:tr w14:paraId="76F41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0D274F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 xml:space="preserve">7.1 Подтверждаю, что строительство, реконструкция </w:t>
            </w:r>
            <w:r>
              <w:rPr>
                <w:rFonts w:hint="default" w:ascii="Times New Roman" w:hAnsi="Times New Roman" w:eastAsia="Calibri" w:cs="Times New Roman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здания, сооружения осуществлялись:</w:t>
            </w:r>
          </w:p>
        </w:tc>
      </w:tr>
      <w:tr w14:paraId="1E752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86D033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7.1.1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B6BFFA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  <w:tc>
          <w:tcPr>
            <w:tcW w:w="84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D17B90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застройщиком без привлечения средств иных лиц</w:t>
            </w:r>
          </w:p>
        </w:tc>
      </w:tr>
      <w:tr w14:paraId="5B8A8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8F5D81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7.1.2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C36175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  <w:tc>
          <w:tcPr>
            <w:tcW w:w="84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D06957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14:paraId="06273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11A064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  <w:tc>
          <w:tcPr>
            <w:tcW w:w="3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96A58A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</w:p>
        </w:tc>
        <w:tc>
          <w:tcPr>
            <w:tcW w:w="31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A209D3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Реквизиты документа, удостоверяющего личность – для физического лица, осуществлявшего финансирование; 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EDB29C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Адрес (адреса) электронной почты лица, осуществлявшего финансирование:</w:t>
            </w:r>
          </w:p>
        </w:tc>
      </w:tr>
      <w:tr w14:paraId="55CA4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E31CDF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7.1.2.1</w:t>
            </w:r>
          </w:p>
        </w:tc>
        <w:tc>
          <w:tcPr>
            <w:tcW w:w="3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D4A21E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  <w:tc>
          <w:tcPr>
            <w:tcW w:w="31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46259E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71DB11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06EFC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A67FCD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7.2. Подтверждаю наличие:</w:t>
            </w:r>
          </w:p>
        </w:tc>
      </w:tr>
      <w:tr w14:paraId="6B040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A9314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7.2.1</w:t>
            </w:r>
          </w:p>
        </w:tc>
        <w:tc>
          <w:tcPr>
            <w:tcW w:w="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A7538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  <w:tc>
          <w:tcPr>
            <w:tcW w:w="83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798AEF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согласия застройщика</w:t>
            </w:r>
          </w:p>
        </w:tc>
      </w:tr>
      <w:tr w14:paraId="16CE9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17B5C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7.2.2</w:t>
            </w:r>
          </w:p>
        </w:tc>
        <w:tc>
          <w:tcPr>
            <w:tcW w:w="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DCE02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  <w:tc>
          <w:tcPr>
            <w:tcW w:w="83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87114D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согласия застройщика и лица (лиц), осуществлявшего финансирование</w:t>
            </w:r>
          </w:p>
        </w:tc>
      </w:tr>
      <w:tr w14:paraId="495EA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1B7A3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  <w:tc>
          <w:tcPr>
            <w:tcW w:w="91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DAA1A9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14:paraId="667CD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A9142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7.3.1</w:t>
            </w:r>
          </w:p>
        </w:tc>
        <w:tc>
          <w:tcPr>
            <w:tcW w:w="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6F743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  <w:tc>
          <w:tcPr>
            <w:tcW w:w="83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5A1AB1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застройщика</w:t>
            </w:r>
          </w:p>
        </w:tc>
      </w:tr>
      <w:tr w14:paraId="7D1FA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3772F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7.3.2</w:t>
            </w:r>
          </w:p>
        </w:tc>
        <w:tc>
          <w:tcPr>
            <w:tcW w:w="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7F946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  <w:tc>
          <w:tcPr>
            <w:tcW w:w="83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93D3DD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 xml:space="preserve">лица (лиц), осуществлявшего финансирование </w:t>
            </w:r>
          </w:p>
        </w:tc>
      </w:tr>
      <w:tr w14:paraId="03FC6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4AFC9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7.3.3</w:t>
            </w:r>
          </w:p>
        </w:tc>
        <w:tc>
          <w:tcPr>
            <w:tcW w:w="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8B13B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  <w:tc>
          <w:tcPr>
            <w:tcW w:w="83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2B6E78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 xml:space="preserve">застройщика и лица (лиц), осуществлявшего финансирование </w:t>
            </w:r>
          </w:p>
        </w:tc>
      </w:tr>
      <w:tr w14:paraId="29238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70F57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  <w:tc>
          <w:tcPr>
            <w:tcW w:w="91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F3CFC5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В отношении:</w:t>
            </w:r>
          </w:p>
        </w:tc>
      </w:tr>
      <w:tr w14:paraId="3CF06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17FB4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7.4.1</w:t>
            </w:r>
          </w:p>
        </w:tc>
        <w:tc>
          <w:tcPr>
            <w:tcW w:w="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0079D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  <w:tc>
          <w:tcPr>
            <w:tcW w:w="83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4367C4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построенного, реконструированного здания, сооружения</w:t>
            </w:r>
          </w:p>
        </w:tc>
      </w:tr>
      <w:tr w14:paraId="13298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AE4D4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7.4.2</w:t>
            </w:r>
          </w:p>
        </w:tc>
        <w:tc>
          <w:tcPr>
            <w:tcW w:w="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B9D0C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  <w:tc>
          <w:tcPr>
            <w:tcW w:w="83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A16F0F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14:paraId="5CA01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035BD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7.4.3</w:t>
            </w:r>
          </w:p>
        </w:tc>
        <w:tc>
          <w:tcPr>
            <w:tcW w:w="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59E87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  <w:tc>
          <w:tcPr>
            <w:tcW w:w="83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121233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14:paraId="4CD76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AAFE0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7.5.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14:paraId="50F40912">
      <w:pPr>
        <w:ind w:firstLine="708"/>
        <w:rPr>
          <w:rFonts w:hint="default" w:ascii="Times New Roman" w:hAnsi="Times New Roman" w:eastAsia="Calibri" w:cs="Times New Roman"/>
          <w:bCs/>
          <w:color w:val="000000"/>
          <w:lang w:eastAsia="en-US"/>
        </w:rPr>
      </w:pPr>
    </w:p>
    <w:p w14:paraId="3208F03B">
      <w:pPr>
        <w:spacing w:line="276" w:lineRule="auto"/>
        <w:ind w:right="423" w:firstLine="708"/>
        <w:jc w:val="both"/>
        <w:rPr>
          <w:rFonts w:hint="default" w:ascii="Times New Roman" w:hAnsi="Times New Roman" w:eastAsia="Calibri" w:cs="Times New Roman"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При этом сообщаю, что ввод объекта в эксплуатацию будет осуществляться на основании следующих документов:</w:t>
      </w:r>
    </w:p>
    <w:p w14:paraId="2DE84B6E">
      <w:pPr>
        <w:spacing w:line="276" w:lineRule="auto"/>
        <w:ind w:right="423"/>
        <w:jc w:val="both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tbl>
      <w:tblPr>
        <w:tblStyle w:val="12"/>
        <w:tblW w:w="9923" w:type="dxa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5953"/>
        <w:gridCol w:w="1701"/>
        <w:gridCol w:w="1730"/>
      </w:tblGrid>
      <w:tr w14:paraId="721BD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555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138FC72B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№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1CCC7D32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Наименование документа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26B3E7F4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Номер документа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1B3E7658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Дата документа</w:t>
            </w:r>
          </w:p>
        </w:tc>
      </w:tr>
      <w:tr w14:paraId="1DB46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670BC223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4EA2C31D">
            <w:pP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19279C77">
            <w:pP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4D1E8941">
            <w:pP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05F2A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71AF9EEC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2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257D43B8">
            <w:pP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3.8 и 3.9 статьи 49 Градостроительного кодекса Российской Федерации)</w:t>
            </w:r>
          </w:p>
          <w:p w14:paraId="070AB9C4">
            <w:pP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(</w:t>
            </w:r>
            <w:r>
              <w:rPr>
                <w:rFonts w:hint="default" w:ascii="Times New Roman" w:hAnsi="Times New Roman" w:eastAsia="Calibri" w:cs="Times New Roman"/>
                <w:i/>
                <w:color w:val="000000"/>
                <w:lang w:eastAsia="en-US"/>
              </w:rPr>
              <w:t>указывается</w:t>
            </w: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i/>
                <w:color w:val="000000"/>
                <w:lang w:eastAsia="en-US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2D33D51F">
            <w:pP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50FED77F">
            <w:pP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3291E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23A772F3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3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1BFE03C9">
            <w:pP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14:paraId="2C2F6D59">
            <w:pPr>
              <w:rPr>
                <w:rFonts w:hint="default" w:ascii="Times New Roman" w:hAnsi="Times New Roman" w:eastAsia="Calibri" w:cs="Times New Roman"/>
                <w:i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i/>
                <w:color w:val="000000"/>
                <w:lang w:eastAsia="en-US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0946F2D5">
            <w:pP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149B4902">
            <w:pP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</w:tbl>
    <w:p w14:paraId="1FE7BA01">
      <w:pPr>
        <w:ind w:firstLine="708"/>
        <w:jc w:val="both"/>
        <w:rPr>
          <w:rFonts w:hint="default" w:ascii="Times New Roman" w:hAnsi="Times New Roman" w:eastAsia="Calibri" w:cs="Times New Roman"/>
          <w:bCs/>
          <w:color w:val="000000"/>
          <w:lang w:eastAsia="en-US"/>
        </w:rPr>
      </w:pPr>
    </w:p>
    <w:p w14:paraId="09E40885">
      <w:pPr>
        <w:rPr>
          <w:rFonts w:hint="default" w:ascii="Times New Roman" w:hAnsi="Times New Roman" w:eastAsia="Calibri" w:cs="Times New Roman"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 xml:space="preserve">Приложение:__________________________________________________________ </w:t>
      </w:r>
    </w:p>
    <w:p w14:paraId="2458E524">
      <w:pPr>
        <w:rPr>
          <w:rFonts w:hint="default" w:ascii="Times New Roman" w:hAnsi="Times New Roman" w:eastAsia="Calibri" w:cs="Times New Roman"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Номер телефона и адрес электронной почты для связи:______________________</w:t>
      </w:r>
    </w:p>
    <w:p w14:paraId="1422E64D">
      <w:pPr>
        <w:tabs>
          <w:tab w:val="left" w:pos="1968"/>
        </w:tabs>
        <w:rPr>
          <w:rFonts w:hint="default" w:ascii="Times New Roman" w:hAnsi="Times New Roman" w:eastAsia="Calibri" w:cs="Times New Roman"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Результат предоставления услуги прошу:</w:t>
      </w:r>
    </w:p>
    <w:p w14:paraId="1DDD8D25">
      <w:pPr>
        <w:rPr>
          <w:rFonts w:hint="default" w:ascii="Times New Roman" w:hAnsi="Times New Roman" w:eastAsia="Calibri" w:cs="Times New Roman"/>
          <w:color w:val="000000"/>
          <w:lang w:eastAsia="en-US"/>
        </w:rPr>
      </w:pPr>
    </w:p>
    <w:tbl>
      <w:tblPr>
        <w:tblStyle w:val="12"/>
        <w:tblpPr w:leftFromText="180" w:rightFromText="180" w:vertAnchor="text" w:tblpXSpec="left" w:tblpY="1"/>
        <w:tblOverlap w:val="never"/>
        <w:tblW w:w="99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8"/>
        <w:gridCol w:w="1130"/>
      </w:tblGrid>
      <w:tr w14:paraId="5B6D0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EF1690">
            <w:pPr>
              <w:spacing w:before="120" w:after="120"/>
              <w:rPr>
                <w:rFonts w:hint="default" w:ascii="Times New Roman" w:hAnsi="Times New Roman" w:eastAsia="Calibri" w:cs="Times New Roman"/>
                <w:i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B27C0B">
            <w:pPr>
              <w:spacing w:before="120" w:after="120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65B77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89AC99">
            <w:pPr>
              <w:spacing w:before="120" w:after="120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выдать</w:t>
            </w:r>
            <w:r>
              <w:rPr>
                <w:rFonts w:hint="default" w:ascii="Times New Roman" w:hAnsi="Times New Roman" w:eastAsia="Calibri" w:cs="Times New Roman"/>
                <w:bCs/>
                <w:color w:val="000000"/>
                <w:lang w:eastAsia="en-US"/>
              </w:rPr>
              <w:t xml:space="preserve"> на бумажном носителе</w:t>
            </w: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 xml:space="preserve"> при личном обращении </w:t>
            </w:r>
            <w:r>
              <w:rPr>
                <w:rFonts w:hint="default" w:ascii="Times New Roman" w:hAnsi="Times New Roman" w:eastAsia="Calibri" w:cs="Times New Roman"/>
                <w:bCs/>
                <w:color w:val="000000"/>
                <w:lang w:eastAsia="en-US"/>
              </w:rPr>
              <w:t>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</w:t>
            </w: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 xml:space="preserve"> расположенный по адресу:___________________________________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63DDD4">
            <w:pPr>
              <w:spacing w:before="120" w:after="120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7A11F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FB5249">
            <w:pPr>
              <w:spacing w:before="120" w:after="120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 xml:space="preserve">направить </w:t>
            </w:r>
            <w:r>
              <w:rPr>
                <w:rFonts w:hint="default" w:ascii="Times New Roman" w:hAnsi="Times New Roman" w:eastAsia="Calibri" w:cs="Times New Roman"/>
                <w:bCs/>
                <w:color w:val="000000"/>
                <w:lang w:eastAsia="en-US"/>
              </w:rPr>
              <w:t>на бумажном носителе</w:t>
            </w: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 xml:space="preserve"> на почтовый </w:t>
            </w: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br w:type="textWrapping" w:clear="all"/>
            </w: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адрес: ____________________________________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A8239D">
            <w:pPr>
              <w:spacing w:before="120" w:after="120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13A9D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A7AEF2">
            <w:pPr>
              <w:spacing w:before="120" w:after="120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DEC890">
            <w:pPr>
              <w:spacing w:before="120" w:after="120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4DA7C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85BC93">
            <w:pPr>
              <w:spacing w:before="120" w:after="120"/>
              <w:ind w:right="255"/>
              <w:jc w:val="center"/>
              <w:rPr>
                <w:rFonts w:hint="default" w:ascii="Times New Roman" w:hAnsi="Times New Roman" w:eastAsia="Calibri" w:cs="Times New Roman"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i/>
                <w:color w:val="000000"/>
                <w:sz w:val="20"/>
                <w:szCs w:val="20"/>
                <w:lang w:eastAsia="en-US"/>
              </w:rPr>
              <w:t>Указывается один из перечисленных способов</w:t>
            </w:r>
          </w:p>
        </w:tc>
      </w:tr>
    </w:tbl>
    <w:p w14:paraId="6441ED75">
      <w:pPr>
        <w:spacing w:line="276" w:lineRule="auto"/>
        <w:rPr>
          <w:rFonts w:hint="default" w:ascii="Times New Roman" w:hAnsi="Times New Roman" w:eastAsia="Calibri" w:cs="Times New Roman"/>
          <w:vanish/>
          <w:sz w:val="22"/>
          <w:szCs w:val="22"/>
          <w:lang w:eastAsia="en-US"/>
        </w:rPr>
      </w:pPr>
    </w:p>
    <w:tbl>
      <w:tblPr>
        <w:tblStyle w:val="12"/>
        <w:tblW w:w="9923" w:type="dxa"/>
        <w:tblInd w:w="28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3119"/>
        <w:gridCol w:w="283"/>
        <w:gridCol w:w="2269"/>
        <w:gridCol w:w="283"/>
        <w:gridCol w:w="3969"/>
      </w:tblGrid>
      <w:tr w14:paraId="30BF7CD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top w:val="nil"/>
              <w:left w:val="nil"/>
              <w:right w:val="nil"/>
            </w:tcBorders>
            <w:noWrap w:val="0"/>
            <w:vAlign w:val="bottom"/>
          </w:tcPr>
          <w:p w14:paraId="6A2A964C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65FBCD7">
            <w:pPr>
              <w:spacing w:after="200" w:line="276" w:lineRule="auto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3C6ABFEE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56FD6DA">
            <w:pPr>
              <w:spacing w:after="200" w:line="276" w:lineRule="auto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4A2E6F77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14:paraId="134C80D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left w:val="nil"/>
              <w:bottom w:val="nil"/>
              <w:right w:val="nil"/>
            </w:tcBorders>
            <w:noWrap w:val="0"/>
            <w:vAlign w:val="top"/>
          </w:tcPr>
          <w:p w14:paraId="679CE14C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ACAC140">
            <w:pPr>
              <w:spacing w:after="200" w:line="276" w:lineRule="auto"/>
              <w:rPr>
                <w:rFonts w:hint="default" w:ascii="Times New Roman" w:hAnsi="Times New Roman" w:eastAsia="Calibri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4E13AAB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160BA1A">
            <w:pPr>
              <w:spacing w:after="200" w:line="276" w:lineRule="auto"/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B60B140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  <w:t>(фамилия, имя, отчество (при наличии)</w:t>
            </w:r>
          </w:p>
        </w:tc>
      </w:tr>
    </w:tbl>
    <w:p w14:paraId="67E01CD0">
      <w:pPr>
        <w:jc w:val="center"/>
        <w:rPr>
          <w:rFonts w:hint="default" w:ascii="Times New Roman" w:hAnsi="Times New Roman" w:eastAsia="Calibri" w:cs="Times New Roman"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 xml:space="preserve">                                                                                                     </w:t>
      </w:r>
    </w:p>
    <w:p w14:paraId="032E3906">
      <w:pPr>
        <w:jc w:val="center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2D33A053">
      <w:pPr>
        <w:jc w:val="center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47EA287A">
      <w:pPr>
        <w:jc w:val="center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0568EF9D">
      <w:pPr>
        <w:jc w:val="center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4B973950">
      <w:pPr>
        <w:jc w:val="center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76CEB9AB">
      <w:pPr>
        <w:jc w:val="center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61BA351D">
      <w:pPr>
        <w:jc w:val="center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4E6C777E">
      <w:pPr>
        <w:jc w:val="center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5D50FF6C">
      <w:pPr>
        <w:jc w:val="center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0F26F6D3">
      <w:pPr>
        <w:jc w:val="center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5985DD78">
      <w:pPr>
        <w:jc w:val="center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56B842FA">
      <w:pPr>
        <w:jc w:val="center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3A8B54C2">
      <w:pPr>
        <w:jc w:val="center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3FD56CD2">
      <w:pPr>
        <w:jc w:val="center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5B7D8E1E">
      <w:pPr>
        <w:jc w:val="center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69D7FFDF">
      <w:pPr>
        <w:jc w:val="center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3A074AD1">
      <w:pPr>
        <w:jc w:val="center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1D0859B2">
      <w:pPr>
        <w:jc w:val="center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50C43ED7">
      <w:pPr>
        <w:jc w:val="center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17C91EAD">
      <w:pPr>
        <w:jc w:val="center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1F1DA9DB">
      <w:pPr>
        <w:jc w:val="center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6F78940F">
      <w:pPr>
        <w:jc w:val="center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5BF74D26">
      <w:pPr>
        <w:jc w:val="center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26897CE6">
      <w:pPr>
        <w:jc w:val="center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27CEA7A1">
      <w:pPr>
        <w:jc w:val="center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6496E7D8">
      <w:pPr>
        <w:jc w:val="center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41BE267D">
      <w:pPr>
        <w:jc w:val="center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15642768">
      <w:pPr>
        <w:jc w:val="center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4A0FFB2A">
      <w:pPr>
        <w:jc w:val="center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4F1D8DB2">
      <w:pPr>
        <w:jc w:val="center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635192EE">
      <w:pPr>
        <w:jc w:val="center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3137B9E1">
      <w:pPr>
        <w:jc w:val="center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421919CD">
      <w:pPr>
        <w:jc w:val="center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1622F5F5">
      <w:pPr>
        <w:jc w:val="center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49DF48A7">
      <w:pPr>
        <w:jc w:val="center"/>
        <w:rPr>
          <w:rFonts w:hint="default" w:ascii="Times New Roman" w:hAnsi="Times New Roman" w:eastAsia="Calibri" w:cs="Times New Roman"/>
          <w:b/>
          <w:spacing w:val="40"/>
          <w:sz w:val="16"/>
          <w:szCs w:val="16"/>
          <w:lang w:eastAsia="en-US"/>
        </w:rPr>
      </w:pPr>
    </w:p>
    <w:p w14:paraId="16EFC307">
      <w:pPr>
        <w:jc w:val="center"/>
        <w:rPr>
          <w:rFonts w:hint="default" w:ascii="Times New Roman" w:hAnsi="Times New Roman" w:eastAsia="Calibri" w:cs="Times New Roman"/>
          <w:b/>
          <w:bCs/>
          <w:color w:val="000000"/>
          <w:lang w:eastAsia="en-US"/>
        </w:rPr>
      </w:pPr>
    </w:p>
    <w:p w14:paraId="681AC121">
      <w:pPr>
        <w:tabs>
          <w:tab w:val="left" w:pos="6600"/>
        </w:tabs>
        <w:ind w:left="5670"/>
        <w:outlineLvl w:val="0"/>
        <w:rPr>
          <w:rFonts w:hint="default" w:ascii="Times New Roman" w:hAnsi="Times New Roman" w:eastAsia="Calibri" w:cs="Times New Roman"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Приложение № 5</w:t>
      </w:r>
    </w:p>
    <w:p w14:paraId="3EBD06F0">
      <w:pPr>
        <w:ind w:left="5670"/>
        <w:rPr>
          <w:rFonts w:hint="default" w:ascii="Times New Roman" w:hAnsi="Times New Roman" w:eastAsia="Calibri" w:cs="Times New Roman"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к Административному регламенту предоставления государственной и муниципальной услуги «</w:t>
      </w:r>
      <w:r>
        <w:rPr>
          <w:rFonts w:hint="default" w:ascii="Times New Roman" w:hAnsi="Times New Roman" w:eastAsia="Calibri" w:cs="Times New Roman"/>
          <w:lang w:eastAsia="en-US"/>
        </w:rPr>
        <w:t>Выдача разрешения на ввод объекта в эксплуатацию</w:t>
      </w:r>
      <w:r>
        <w:rPr>
          <w:rFonts w:hint="default" w:ascii="Times New Roman" w:hAnsi="Times New Roman" w:eastAsia="Calibri" w:cs="Times New Roman"/>
          <w:color w:val="000000"/>
          <w:lang w:eastAsia="en-US"/>
        </w:rPr>
        <w:t>»</w:t>
      </w:r>
    </w:p>
    <w:p w14:paraId="18889C59">
      <w:pPr>
        <w:spacing w:before="240"/>
        <w:ind w:left="5670"/>
        <w:jc w:val="center"/>
        <w:rPr>
          <w:rFonts w:hint="default" w:ascii="Times New Roman" w:hAnsi="Times New Roman" w:eastAsia="Calibri" w:cs="Times New Roman"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ФОРМА</w:t>
      </w:r>
    </w:p>
    <w:p w14:paraId="11E2D747">
      <w:pPr>
        <w:ind w:left="5387"/>
        <w:jc w:val="center"/>
        <w:rPr>
          <w:rFonts w:hint="default" w:ascii="Times New Roman" w:hAnsi="Times New Roman" w:eastAsia="Calibri" w:cs="Times New Roman"/>
          <w:color w:val="000000"/>
          <w:sz w:val="16"/>
          <w:szCs w:val="16"/>
          <w:lang w:eastAsia="en-US"/>
        </w:rPr>
      </w:pPr>
    </w:p>
    <w:p w14:paraId="1DBD3C57">
      <w:pPr>
        <w:ind w:left="5387"/>
        <w:jc w:val="center"/>
        <w:rPr>
          <w:rFonts w:hint="default" w:ascii="Times New Roman" w:hAnsi="Times New Roman" w:eastAsia="Calibri" w:cs="Times New Roman"/>
          <w:color w:val="000000"/>
          <w:sz w:val="16"/>
          <w:szCs w:val="16"/>
          <w:lang w:eastAsia="en-US"/>
        </w:rPr>
      </w:pPr>
    </w:p>
    <w:p w14:paraId="0CDA3CE9">
      <w:pPr>
        <w:spacing w:line="276" w:lineRule="auto"/>
        <w:jc w:val="right"/>
        <w:outlineLvl w:val="0"/>
        <w:rPr>
          <w:rFonts w:hint="default" w:ascii="Times New Roman" w:hAnsi="Times New Roman" w:eastAsia="Calibri" w:cs="Times New Roman"/>
          <w:color w:val="000000"/>
          <w:sz w:val="27"/>
          <w:szCs w:val="27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Кому</w:t>
      </w:r>
      <w:r>
        <w:rPr>
          <w:rFonts w:hint="default" w:ascii="Times New Roman" w:hAnsi="Times New Roman" w:eastAsia="Calibri" w:cs="Times New Roman"/>
          <w:color w:val="000000"/>
          <w:sz w:val="27"/>
          <w:szCs w:val="27"/>
          <w:lang w:eastAsia="en-US"/>
        </w:rPr>
        <w:t xml:space="preserve"> ____________________________________</w:t>
      </w:r>
    </w:p>
    <w:p w14:paraId="1CE69395">
      <w:pPr>
        <w:spacing w:line="276" w:lineRule="auto"/>
        <w:ind w:left="4820"/>
        <w:jc w:val="center"/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4D00FCDE">
      <w:pPr>
        <w:spacing w:line="276" w:lineRule="auto"/>
        <w:jc w:val="right"/>
        <w:rPr>
          <w:rFonts w:hint="default" w:ascii="Times New Roman" w:hAnsi="Times New Roman" w:eastAsia="Calibri" w:cs="Times New Roman"/>
          <w:color w:val="000000"/>
          <w:sz w:val="27"/>
          <w:szCs w:val="27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 w:val="27"/>
          <w:szCs w:val="27"/>
          <w:lang w:eastAsia="en-US"/>
        </w:rPr>
        <w:t>_________________________________________</w:t>
      </w:r>
    </w:p>
    <w:p w14:paraId="5ABCED12">
      <w:pPr>
        <w:spacing w:line="276" w:lineRule="auto"/>
        <w:ind w:left="4820"/>
        <w:jc w:val="center"/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  <w:t>почтовый индекс и адрес, телефон, адрес электронной почты)</w:t>
      </w:r>
    </w:p>
    <w:p w14:paraId="45CD8EB5">
      <w:pPr>
        <w:spacing w:after="200"/>
        <w:jc w:val="right"/>
        <w:rPr>
          <w:rFonts w:hint="default" w:ascii="Times New Roman" w:hAnsi="Times New Roman" w:eastAsia="Calibri" w:cs="Times New Roman"/>
          <w:b/>
          <w:color w:val="000000"/>
          <w:sz w:val="16"/>
          <w:szCs w:val="16"/>
          <w:lang w:eastAsia="en-US"/>
        </w:rPr>
      </w:pPr>
    </w:p>
    <w:p w14:paraId="7C02A03F">
      <w:pPr>
        <w:spacing w:after="200"/>
        <w:jc w:val="center"/>
        <w:rPr>
          <w:rFonts w:hint="default" w:ascii="Times New Roman" w:hAnsi="Times New Roman" w:eastAsia="Calibri" w:cs="Times New Roman"/>
          <w:b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b/>
          <w:color w:val="000000"/>
          <w:lang w:eastAsia="en-US"/>
        </w:rPr>
        <w:t>Р Е Ш Е Н И Е</w:t>
      </w:r>
      <w:r>
        <w:rPr>
          <w:rFonts w:hint="default" w:ascii="Times New Roman" w:hAnsi="Times New Roman" w:eastAsia="Calibri" w:cs="Times New Roman"/>
          <w:b/>
          <w:color w:val="000000"/>
          <w:lang w:eastAsia="en-US"/>
        </w:rPr>
        <w:br w:type="textWrapping" w:clear="all"/>
      </w:r>
      <w:r>
        <w:rPr>
          <w:rFonts w:hint="default" w:ascii="Times New Roman" w:hAnsi="Times New Roman" w:eastAsia="Calibri" w:cs="Times New Roman"/>
          <w:b/>
          <w:color w:val="000000"/>
          <w:lang w:eastAsia="en-US"/>
        </w:rPr>
        <w:t>об отказе во внесении изменений в разрешение на ввод объекта в эксплуатацию</w:t>
      </w:r>
    </w:p>
    <w:p w14:paraId="4A823ED5">
      <w:pPr>
        <w:jc w:val="both"/>
        <w:rPr>
          <w:rFonts w:hint="default" w:ascii="Times New Roman" w:hAnsi="Times New Roman" w:eastAsia="Calibri" w:cs="Times New Roman"/>
          <w:color w:val="000000"/>
          <w:szCs w:val="22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Cs w:val="22"/>
          <w:lang w:eastAsia="en-US"/>
        </w:rPr>
        <w:t xml:space="preserve">__________________________________________________________________________________ </w:t>
      </w:r>
    </w:p>
    <w:p w14:paraId="2730885B">
      <w:pPr>
        <w:spacing w:after="200"/>
        <w:jc w:val="center"/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  <w:t>(наименование уполномоченного на выдачу разрешений на строительство органа местного самоуправления)</w:t>
      </w:r>
    </w:p>
    <w:p w14:paraId="79DF0B7D">
      <w:pPr>
        <w:jc w:val="both"/>
        <w:rPr>
          <w:rFonts w:hint="default" w:ascii="Times New Roman" w:hAnsi="Times New Roman" w:eastAsia="Calibri" w:cs="Times New Roman"/>
          <w:color w:val="000000"/>
          <w:sz w:val="28"/>
          <w:szCs w:val="28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по результатам рассмотрения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lang w:eastAsia="en-US"/>
        </w:rPr>
        <w:t>________________________________________________________* от  ________________ № _______________ принято решение об отказе во внесении изменений в</w:t>
      </w:r>
    </w:p>
    <w:p w14:paraId="34ED16E9">
      <w:pPr>
        <w:jc w:val="both"/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 w:val="20"/>
          <w:szCs w:val="20"/>
          <w:lang w:eastAsia="en-US"/>
        </w:rPr>
        <w:t xml:space="preserve">                    </w:t>
      </w:r>
      <w:r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  <w:t>(дата и номер регистрации)</w:t>
      </w:r>
    </w:p>
    <w:p w14:paraId="660C3478">
      <w:pPr>
        <w:jc w:val="both"/>
        <w:rPr>
          <w:rFonts w:hint="default" w:ascii="Times New Roman" w:hAnsi="Times New Roman" w:eastAsia="Calibri" w:cs="Times New Roman"/>
          <w:i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 xml:space="preserve">разрешение на ввод объекта в эксплуатацию. </w:t>
      </w:r>
    </w:p>
    <w:p w14:paraId="2371814A">
      <w:pPr>
        <w:jc w:val="both"/>
        <w:rPr>
          <w:rFonts w:hint="default" w:ascii="Times New Roman" w:hAnsi="Times New Roman" w:eastAsia="Calibri" w:cs="Times New Roman"/>
          <w:i/>
          <w:color w:val="000000"/>
          <w:sz w:val="16"/>
          <w:szCs w:val="28"/>
          <w:lang w:eastAsia="en-US"/>
        </w:rPr>
      </w:pPr>
    </w:p>
    <w:p w14:paraId="24F4DCA9">
      <w:pPr>
        <w:widowControl w:val="0"/>
        <w:ind w:firstLine="708"/>
        <w:jc w:val="both"/>
        <w:rPr>
          <w:rFonts w:hint="default" w:ascii="Times New Roman" w:hAnsi="Times New Roman" w:cs="Times New Roman"/>
          <w:color w:val="000000"/>
          <w:szCs w:val="20"/>
        </w:rPr>
      </w:pPr>
    </w:p>
    <w:p w14:paraId="73CDA760">
      <w:pPr>
        <w:widowControl w:val="0"/>
        <w:ind w:firstLine="708"/>
        <w:jc w:val="center"/>
        <w:rPr>
          <w:rFonts w:hint="default" w:ascii="Times New Roman" w:hAnsi="Times New Roman" w:cs="Times New Roman"/>
          <w:color w:val="000000"/>
          <w:szCs w:val="20"/>
        </w:rPr>
      </w:pPr>
      <w:r>
        <w:rPr>
          <w:rFonts w:hint="default" w:ascii="Times New Roman" w:hAnsi="Times New Roman" w:cs="Times New Roman"/>
          <w:color w:val="000000"/>
          <w:szCs w:val="20"/>
        </w:rPr>
        <w:t>Разъяснение причин отказа: ______________________________________________________</w:t>
      </w:r>
    </w:p>
    <w:p w14:paraId="4630696B">
      <w:pPr>
        <w:widowControl w:val="0"/>
        <w:ind w:firstLine="708"/>
        <w:jc w:val="center"/>
        <w:rPr>
          <w:rFonts w:hint="default" w:ascii="Times New Roman" w:hAnsi="Times New Roman" w:cs="Times New Roman"/>
          <w:color w:val="000000"/>
          <w:szCs w:val="20"/>
        </w:rPr>
      </w:pPr>
    </w:p>
    <w:p w14:paraId="1DF1A096">
      <w:pPr>
        <w:widowControl w:val="0"/>
        <w:ind w:firstLine="708"/>
        <w:jc w:val="both"/>
        <w:rPr>
          <w:rFonts w:hint="default" w:ascii="Times New Roman" w:hAnsi="Times New Roman" w:cs="Times New Roman"/>
          <w:color w:val="000000"/>
          <w:szCs w:val="20"/>
        </w:rPr>
      </w:pPr>
      <w:r>
        <w:rPr>
          <w:rFonts w:hint="default" w:ascii="Times New Roman" w:hAnsi="Times New Roman" w:cs="Times New Roman"/>
          <w:color w:val="000000"/>
          <w:szCs w:val="20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4C3DA1BD">
      <w:pPr>
        <w:widowControl w:val="0"/>
        <w:ind w:firstLine="708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Cs w:val="20"/>
        </w:rPr>
        <w:t>Данный отказ может быть обжалован путем направления жалобы в уполномоченный орган, а также в судебном порядке.</w:t>
      </w:r>
    </w:p>
    <w:p w14:paraId="47E8B090">
      <w:pPr>
        <w:widowControl w:val="0"/>
        <w:ind w:firstLine="708"/>
        <w:jc w:val="center"/>
        <w:rPr>
          <w:rFonts w:hint="default" w:ascii="Times New Roman" w:hAnsi="Times New Roman" w:cs="Times New Roman"/>
          <w:color w:val="000000"/>
          <w:sz w:val="20"/>
          <w:szCs w:val="20"/>
        </w:rPr>
      </w:pPr>
    </w:p>
    <w:tbl>
      <w:tblPr>
        <w:tblStyle w:val="12"/>
        <w:tblW w:w="9923" w:type="dxa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119"/>
        <w:gridCol w:w="283"/>
        <w:gridCol w:w="2269"/>
        <w:gridCol w:w="283"/>
        <w:gridCol w:w="3969"/>
      </w:tblGrid>
      <w:tr w14:paraId="7C49262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489B2820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402CA5C">
            <w:pPr>
              <w:spacing w:after="200" w:line="276" w:lineRule="auto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08928E66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B79DA81">
            <w:pPr>
              <w:spacing w:after="200" w:line="276" w:lineRule="auto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5A810E72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14:paraId="22373B4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EDE82B3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B30C149">
            <w:pPr>
              <w:spacing w:after="200" w:line="276" w:lineRule="auto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C8B0F4C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EA11803">
            <w:pPr>
              <w:spacing w:after="200" w:line="276" w:lineRule="auto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1EEC03B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(фамилия, имя, отчество (при наличии)</w:t>
            </w:r>
          </w:p>
        </w:tc>
      </w:tr>
    </w:tbl>
    <w:p w14:paraId="54A94C7D">
      <w:pPr>
        <w:spacing w:before="120" w:after="200" w:line="276" w:lineRule="auto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3D09E1F8">
      <w:pPr>
        <w:spacing w:before="120" w:after="200" w:line="276" w:lineRule="auto"/>
        <w:rPr>
          <w:rFonts w:hint="default" w:ascii="Times New Roman" w:hAnsi="Times New Roman" w:eastAsia="Calibri" w:cs="Times New Roman"/>
          <w:color w:val="000000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Дата _______________</w:t>
      </w:r>
    </w:p>
    <w:p w14:paraId="4C195A5D">
      <w:pPr>
        <w:jc w:val="center"/>
        <w:rPr>
          <w:rFonts w:hint="default" w:ascii="Times New Roman" w:hAnsi="Times New Roman" w:eastAsia="Calibri" w:cs="Times New Roman"/>
          <w:b/>
          <w:bCs/>
          <w:color w:val="000000"/>
          <w:lang w:eastAsia="en-US"/>
        </w:rPr>
      </w:pPr>
    </w:p>
    <w:p w14:paraId="47694A55">
      <w:pPr>
        <w:jc w:val="center"/>
        <w:rPr>
          <w:rFonts w:hint="default" w:ascii="Times New Roman" w:hAnsi="Times New Roman" w:eastAsia="Calibri" w:cs="Times New Roman"/>
          <w:b/>
          <w:bCs/>
          <w:color w:val="000000"/>
          <w:lang w:eastAsia="en-US"/>
        </w:rPr>
      </w:pPr>
    </w:p>
    <w:p w14:paraId="20EA9B98">
      <w:pPr>
        <w:jc w:val="center"/>
        <w:rPr>
          <w:rFonts w:hint="default" w:ascii="Times New Roman" w:hAnsi="Times New Roman" w:eastAsia="Calibri" w:cs="Times New Roman"/>
          <w:b/>
          <w:bCs/>
          <w:color w:val="000000"/>
          <w:lang w:eastAsia="en-US"/>
        </w:rPr>
      </w:pPr>
    </w:p>
    <w:p w14:paraId="1A6C4F5C">
      <w:pPr>
        <w:jc w:val="center"/>
        <w:rPr>
          <w:rFonts w:hint="default" w:ascii="Times New Roman" w:hAnsi="Times New Roman" w:eastAsia="Calibri" w:cs="Times New Roman"/>
          <w:b/>
          <w:bCs/>
          <w:color w:val="000000"/>
          <w:lang w:eastAsia="en-US"/>
        </w:rPr>
      </w:pPr>
    </w:p>
    <w:p w14:paraId="7FB6AE8E">
      <w:pPr>
        <w:jc w:val="center"/>
        <w:rPr>
          <w:rFonts w:hint="default" w:ascii="Times New Roman" w:hAnsi="Times New Roman" w:eastAsia="Calibri" w:cs="Times New Roman"/>
          <w:b/>
          <w:bCs/>
          <w:color w:val="000000"/>
          <w:lang w:eastAsia="en-US"/>
        </w:rPr>
      </w:pPr>
    </w:p>
    <w:p w14:paraId="50C5E82A">
      <w:pPr>
        <w:jc w:val="center"/>
        <w:rPr>
          <w:rFonts w:hint="default" w:ascii="Times New Roman" w:hAnsi="Times New Roman" w:eastAsia="Calibri" w:cs="Times New Roman"/>
          <w:b/>
          <w:bCs/>
          <w:color w:val="000000"/>
          <w:lang w:eastAsia="en-US"/>
        </w:rPr>
      </w:pPr>
    </w:p>
    <w:p w14:paraId="252BD3F1">
      <w:pPr>
        <w:jc w:val="center"/>
        <w:rPr>
          <w:rFonts w:hint="default" w:ascii="Times New Roman" w:hAnsi="Times New Roman" w:eastAsia="Calibri" w:cs="Times New Roman"/>
          <w:b/>
          <w:bCs/>
          <w:color w:val="000000"/>
          <w:lang w:eastAsia="en-US"/>
        </w:rPr>
      </w:pPr>
    </w:p>
    <w:p w14:paraId="699AFFE5">
      <w:pPr>
        <w:jc w:val="center"/>
        <w:rPr>
          <w:rFonts w:hint="default" w:ascii="Times New Roman" w:hAnsi="Times New Roman" w:eastAsia="Calibri" w:cs="Times New Roman"/>
          <w:b/>
          <w:bCs/>
          <w:color w:val="000000"/>
          <w:lang w:eastAsia="en-US"/>
        </w:rPr>
      </w:pPr>
    </w:p>
    <w:p w14:paraId="67CBA102">
      <w:pPr>
        <w:jc w:val="center"/>
        <w:rPr>
          <w:rFonts w:hint="default" w:ascii="Times New Roman" w:hAnsi="Times New Roman" w:eastAsia="Calibri" w:cs="Times New Roman"/>
          <w:b/>
          <w:bCs/>
          <w:color w:val="000000"/>
          <w:lang w:eastAsia="en-US"/>
        </w:rPr>
      </w:pPr>
    </w:p>
    <w:p w14:paraId="4D8C84DF">
      <w:pPr>
        <w:jc w:val="center"/>
        <w:rPr>
          <w:rFonts w:hint="default" w:ascii="Times New Roman" w:hAnsi="Times New Roman" w:eastAsia="Calibri" w:cs="Times New Roman"/>
          <w:b/>
          <w:bCs/>
          <w:color w:val="000000"/>
          <w:lang w:eastAsia="en-US"/>
        </w:rPr>
      </w:pPr>
    </w:p>
    <w:p w14:paraId="7C0C4153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Приложение № 6</w:t>
      </w:r>
    </w:p>
    <w:p w14:paraId="4D3695ED">
      <w:pPr>
        <w:widowControl w:val="0"/>
        <w:tabs>
          <w:tab w:val="center" w:pos="7796"/>
          <w:tab w:val="left" w:pos="10915"/>
        </w:tabs>
        <w:ind w:left="5387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к Административному регламенту</w:t>
      </w:r>
    </w:p>
    <w:p w14:paraId="04FBAF93">
      <w:pPr>
        <w:widowControl w:val="0"/>
        <w:ind w:left="5387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предоставления муниципальной услуги «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Выдача разрешения на ввод объекта в эксплуатацию</w:t>
      </w:r>
      <w:r>
        <w:rPr>
          <w:rFonts w:hint="default" w:ascii="Times New Roman" w:hAnsi="Times New Roman" w:cs="Times New Roman"/>
          <w:sz w:val="22"/>
          <w:szCs w:val="22"/>
        </w:rPr>
        <w:t>»</w:t>
      </w:r>
    </w:p>
    <w:p w14:paraId="7B728722">
      <w:pPr>
        <w:ind w:firstLine="567"/>
        <w:jc w:val="center"/>
        <w:outlineLvl w:val="2"/>
        <w:rPr>
          <w:rFonts w:hint="default" w:ascii="Times New Roman" w:hAnsi="Times New Roman" w:eastAsia="Calibri" w:cs="Times New Roman"/>
          <w:i/>
          <w:color w:val="000000"/>
          <w:spacing w:val="-5"/>
          <w:sz w:val="22"/>
          <w:szCs w:val="22"/>
          <w:lang w:eastAsia="en-US"/>
        </w:rPr>
      </w:pPr>
    </w:p>
    <w:p w14:paraId="0931E7F8">
      <w:pPr>
        <w:ind w:firstLine="567"/>
        <w:jc w:val="center"/>
        <w:outlineLvl w:val="2"/>
        <w:rPr>
          <w:rFonts w:hint="default" w:ascii="Times New Roman" w:hAnsi="Times New Roman" w:eastAsia="Calibri" w:cs="Times New Roman"/>
          <w:i/>
          <w:color w:val="000000"/>
          <w:spacing w:val="-5"/>
          <w:sz w:val="22"/>
          <w:szCs w:val="22"/>
          <w:lang w:eastAsia="en-US"/>
        </w:rPr>
      </w:pPr>
    </w:p>
    <w:p w14:paraId="1D0114B6">
      <w:pPr>
        <w:ind w:firstLine="567"/>
        <w:jc w:val="center"/>
        <w:outlineLvl w:val="2"/>
        <w:rPr>
          <w:rFonts w:hint="default" w:ascii="Times New Roman" w:hAnsi="Times New Roman" w:eastAsia="Calibri" w:cs="Times New Roman"/>
          <w:i/>
          <w:color w:val="000000"/>
          <w:spacing w:val="-5"/>
          <w:sz w:val="22"/>
          <w:szCs w:val="22"/>
          <w:lang w:eastAsia="en-US"/>
        </w:rPr>
      </w:pPr>
    </w:p>
    <w:p w14:paraId="6FAC11DD">
      <w:pPr>
        <w:jc w:val="center"/>
        <w:rPr>
          <w:rFonts w:hint="default" w:ascii="Times New Roman" w:hAnsi="Times New Roman" w:eastAsia="Calibri" w:cs="Times New Roman"/>
          <w:b/>
          <w:bCs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b/>
          <w:bCs/>
          <w:color w:val="000000"/>
          <w:lang w:eastAsia="en-US"/>
        </w:rPr>
        <w:t xml:space="preserve">З А Я В Л Е Н И Е </w:t>
      </w:r>
    </w:p>
    <w:p w14:paraId="3D718107">
      <w:pPr>
        <w:jc w:val="center"/>
        <w:rPr>
          <w:rFonts w:hint="default" w:ascii="Times New Roman" w:hAnsi="Times New Roman" w:eastAsia="Calibri" w:cs="Times New Roman"/>
          <w:b/>
          <w:bCs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b/>
          <w:bCs/>
          <w:color w:val="000000"/>
          <w:lang w:eastAsia="en-US"/>
        </w:rPr>
        <w:t>об исправлении допущенных опечаток и ошибок</w:t>
      </w:r>
      <w:r>
        <w:rPr>
          <w:rFonts w:hint="default" w:ascii="Times New Roman" w:hAnsi="Times New Roman" w:eastAsia="Calibri" w:cs="Times New Roman"/>
          <w:b/>
          <w:bCs/>
          <w:color w:val="000000"/>
          <w:lang w:eastAsia="en-US"/>
        </w:rPr>
        <w:br w:type="textWrapping" w:clear="all"/>
      </w:r>
      <w:r>
        <w:rPr>
          <w:rFonts w:hint="default" w:ascii="Times New Roman" w:hAnsi="Times New Roman" w:eastAsia="Calibri" w:cs="Times New Roman"/>
          <w:b/>
          <w:bCs/>
          <w:color w:val="000000"/>
          <w:lang w:eastAsia="en-US"/>
        </w:rPr>
        <w:t>в разрешении на ввод объекта в эксплуатацию</w:t>
      </w:r>
    </w:p>
    <w:p w14:paraId="4E6C92FE">
      <w:pPr>
        <w:jc w:val="center"/>
        <w:rPr>
          <w:rFonts w:hint="default" w:ascii="Times New Roman" w:hAnsi="Times New Roman" w:eastAsia="Calibri" w:cs="Times New Roman"/>
          <w:b/>
          <w:color w:val="000000"/>
          <w:sz w:val="16"/>
          <w:szCs w:val="16"/>
          <w:lang w:eastAsia="en-US"/>
        </w:rPr>
      </w:pPr>
    </w:p>
    <w:p w14:paraId="7AF22714">
      <w:pPr>
        <w:jc w:val="right"/>
        <w:rPr>
          <w:rFonts w:hint="default" w:ascii="Times New Roman" w:hAnsi="Times New Roman" w:eastAsia="Calibri" w:cs="Times New Roman"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«__» __________ 20___ г.</w:t>
      </w:r>
    </w:p>
    <w:p w14:paraId="2A7F6251">
      <w:pPr>
        <w:jc w:val="right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tbl>
      <w:tblPr>
        <w:tblStyle w:val="12"/>
        <w:tblW w:w="9780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0"/>
      </w:tblGrid>
      <w:tr w14:paraId="07705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5" w:hRule="atLeast"/>
        </w:trPr>
        <w:tc>
          <w:tcPr>
            <w:tcW w:w="97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63A03434">
            <w:pPr>
              <w:jc w:val="right"/>
              <w:rPr>
                <w:rFonts w:hint="default" w:ascii="Times New Roman" w:hAnsi="Times New Roman" w:eastAsia="Calibri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14:paraId="0DF0B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" w:hRule="atLeast"/>
        </w:trPr>
        <w:tc>
          <w:tcPr>
            <w:tcW w:w="97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3ECB78CC">
            <w:pPr>
              <w:jc w:val="right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5ED5D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978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3558188D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(наименование уполномоченного на выдачу разрешений на ввод объекта в эксплуатацию органа местного самоуправления</w:t>
            </w: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)</w:t>
            </w:r>
          </w:p>
          <w:p w14:paraId="1ECEC0FD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</w:tbl>
    <w:p w14:paraId="7A1F44B1">
      <w:pPr>
        <w:ind w:firstLine="567"/>
        <w:jc w:val="both"/>
        <w:rPr>
          <w:rFonts w:hint="default" w:ascii="Times New Roman" w:hAnsi="Times New Roman" w:eastAsia="Calibri" w:cs="Times New Roman"/>
          <w:bCs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Прошу исправить допущенную опечатку/ошибку в разрешении на ввод объекта в эксплуатацию.</w:t>
      </w:r>
    </w:p>
    <w:tbl>
      <w:tblPr>
        <w:tblStyle w:val="12"/>
        <w:tblpPr w:leftFromText="180" w:rightFromText="180" w:vertAnchor="text" w:horzAnchor="margin" w:tblpXSpec="left" w:tblpY="314"/>
        <w:tblW w:w="99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26"/>
        <w:gridCol w:w="3068"/>
        <w:gridCol w:w="1701"/>
        <w:gridCol w:w="992"/>
        <w:gridCol w:w="1134"/>
        <w:gridCol w:w="1985"/>
      </w:tblGrid>
      <w:tr w14:paraId="2E6D2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23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2615F407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1. Сведения о застройщике</w:t>
            </w:r>
          </w:p>
        </w:tc>
      </w:tr>
      <w:tr w14:paraId="1BB54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A0327D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1.1</w:t>
            </w:r>
          </w:p>
        </w:tc>
        <w:tc>
          <w:tcPr>
            <w:tcW w:w="4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0D9A4D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DEE479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1E64F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93B498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1.1.1</w:t>
            </w:r>
          </w:p>
        </w:tc>
        <w:tc>
          <w:tcPr>
            <w:tcW w:w="4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3A5171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C05C62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55089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90B825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1.1.2</w:t>
            </w:r>
          </w:p>
        </w:tc>
        <w:tc>
          <w:tcPr>
            <w:tcW w:w="4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C4DFEC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CBF583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08C13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5569FA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1.1.3</w:t>
            </w:r>
          </w:p>
        </w:tc>
        <w:tc>
          <w:tcPr>
            <w:tcW w:w="4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EDC851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14E0D2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0E814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E3F341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1.2</w:t>
            </w:r>
          </w:p>
        </w:tc>
        <w:tc>
          <w:tcPr>
            <w:tcW w:w="4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6C025D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E02A7E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079E9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4AB257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1.2.1</w:t>
            </w:r>
          </w:p>
        </w:tc>
        <w:tc>
          <w:tcPr>
            <w:tcW w:w="4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98B99E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43EC10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26535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7C6867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1.2.2</w:t>
            </w:r>
          </w:p>
        </w:tc>
        <w:tc>
          <w:tcPr>
            <w:tcW w:w="4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358EEC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723BED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21597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80EF24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1.2.3</w:t>
            </w:r>
          </w:p>
        </w:tc>
        <w:tc>
          <w:tcPr>
            <w:tcW w:w="4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66A288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A50C0B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4D0BB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99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151A392F">
            <w:pPr>
              <w:spacing w:after="160" w:line="259" w:lineRule="auto"/>
              <w:contextualSpacing/>
              <w:rPr>
                <w:rFonts w:hint="default" w:ascii="Times New Roman" w:hAnsi="Times New Roman" w:eastAsia="Calibri" w:cs="Times New Roman"/>
                <w:b/>
                <w:color w:val="000000"/>
                <w:sz w:val="16"/>
                <w:szCs w:val="16"/>
                <w:lang w:eastAsia="en-US"/>
              </w:rPr>
            </w:pPr>
          </w:p>
          <w:p w14:paraId="101A08A1">
            <w:pPr>
              <w:spacing w:after="160" w:line="259" w:lineRule="auto"/>
              <w:ind w:left="360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2. Сведения о выданном разрешении на ввод объекта в эксплуатацию, содержащем опечатку/ ошибку</w:t>
            </w:r>
          </w:p>
        </w:tc>
      </w:tr>
      <w:tr w14:paraId="6A1D2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D247BF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№</w:t>
            </w:r>
          </w:p>
        </w:tc>
        <w:tc>
          <w:tcPr>
            <w:tcW w:w="4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5EE807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Орган (организация), выдавший (-ая)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AE0EAA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E3E6E6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Дата документа</w:t>
            </w:r>
          </w:p>
        </w:tc>
      </w:tr>
      <w:tr w14:paraId="2E639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32EA31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  <w:tc>
          <w:tcPr>
            <w:tcW w:w="4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9CE7C4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6AF8C4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517192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30EC2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3" w:hRule="atLeast"/>
        </w:trPr>
        <w:tc>
          <w:tcPr>
            <w:tcW w:w="99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6C5D2BAC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  <w:p w14:paraId="53C7FB54">
            <w:pPr>
              <w:spacing w:after="160" w:line="259" w:lineRule="auto"/>
              <w:ind w:left="360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3. Обоснование для внесения исправлений в  разрешении на ввод объекта в эксплуатацию</w:t>
            </w:r>
          </w:p>
        </w:tc>
      </w:tr>
      <w:tr w14:paraId="5457B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087141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3.1.</w:t>
            </w:r>
          </w:p>
        </w:tc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F6FF0B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501372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Данные (сведения), которые необходимо указать в разрешении  на ввод объекта в эксплуатацию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C36601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 xml:space="preserve">Обоснование с указанием реквизита </w:t>
            </w: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br w:type="textWrapping" w:clear="all"/>
            </w: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(-ов) документа (-ов),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14:paraId="149C5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AB4EAB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34549D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522E58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DBA139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</w:tbl>
    <w:p w14:paraId="426ECFA8">
      <w:pPr>
        <w:ind w:firstLine="708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5F1F17AE">
      <w:pPr>
        <w:rPr>
          <w:rFonts w:hint="default" w:ascii="Times New Roman" w:hAnsi="Times New Roman" w:eastAsia="Calibri" w:cs="Times New Roman"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Приложение: __________________________________________________________</w:t>
      </w:r>
    </w:p>
    <w:p w14:paraId="1943B170">
      <w:pPr>
        <w:rPr>
          <w:rFonts w:hint="default" w:ascii="Times New Roman" w:hAnsi="Times New Roman" w:eastAsia="Calibri" w:cs="Times New Roman"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Номер телефона и адрес электронной почты для связи: ______________________</w:t>
      </w:r>
    </w:p>
    <w:p w14:paraId="18CE7EC0">
      <w:pPr>
        <w:tabs>
          <w:tab w:val="left" w:pos="1968"/>
        </w:tabs>
        <w:rPr>
          <w:rFonts w:hint="default" w:ascii="Times New Roman" w:hAnsi="Times New Roman" w:eastAsia="Calibri" w:cs="Times New Roman"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Результат рассмотрения настоящего заявления прошу:</w:t>
      </w:r>
    </w:p>
    <w:tbl>
      <w:tblPr>
        <w:tblStyle w:val="12"/>
        <w:tblpPr w:leftFromText="180" w:rightFromText="180" w:vertAnchor="text" w:tblpXSpec="left" w:tblpY="1"/>
        <w:tblOverlap w:val="never"/>
        <w:tblW w:w="99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7"/>
        <w:gridCol w:w="781"/>
      </w:tblGrid>
      <w:tr w14:paraId="1CE4D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BEB3FC">
            <w:pPr>
              <w:spacing w:before="120" w:after="120"/>
              <w:rPr>
                <w:rFonts w:hint="default" w:ascii="Times New Roman" w:hAnsi="Times New Roman" w:eastAsia="Calibri" w:cs="Times New Roman"/>
                <w:i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401CA4">
            <w:pPr>
              <w:spacing w:before="120" w:after="120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6AFCA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4568FB">
            <w:pPr>
              <w:spacing w:before="120" w:after="120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 ____________________________________________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4B189C">
            <w:pPr>
              <w:spacing w:before="120" w:after="120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54026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7D0AED">
            <w:pPr>
              <w:spacing w:before="120" w:after="120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направить на бумажном носителе на почтовый адрес: ___________________________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9D01CC">
            <w:pPr>
              <w:spacing w:before="120" w:after="120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45630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63673B">
            <w:pPr>
              <w:spacing w:before="120" w:after="120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70D2DB">
            <w:pPr>
              <w:spacing w:before="120" w:after="120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27687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A691E1">
            <w:pPr>
              <w:spacing w:before="120" w:after="120"/>
              <w:ind w:right="255"/>
              <w:jc w:val="center"/>
              <w:rPr>
                <w:rFonts w:hint="default" w:ascii="Times New Roman" w:hAnsi="Times New Roman" w:eastAsia="Calibri" w:cs="Times New Roman"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i/>
                <w:color w:val="000000"/>
                <w:sz w:val="20"/>
                <w:szCs w:val="20"/>
                <w:lang w:eastAsia="en-US"/>
              </w:rPr>
              <w:t>Указывается один из перечисленных способов</w:t>
            </w:r>
          </w:p>
        </w:tc>
      </w:tr>
    </w:tbl>
    <w:p w14:paraId="76CDFAA2">
      <w:pPr>
        <w:spacing w:line="276" w:lineRule="auto"/>
        <w:rPr>
          <w:rFonts w:hint="default" w:ascii="Times New Roman" w:hAnsi="Times New Roman" w:eastAsia="Calibri" w:cs="Times New Roman"/>
          <w:vanish/>
          <w:sz w:val="22"/>
          <w:szCs w:val="22"/>
          <w:lang w:eastAsia="en-US"/>
        </w:rPr>
      </w:pPr>
    </w:p>
    <w:tbl>
      <w:tblPr>
        <w:tblStyle w:val="12"/>
        <w:tblW w:w="9923" w:type="dxa"/>
        <w:tblInd w:w="28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3119"/>
        <w:gridCol w:w="283"/>
        <w:gridCol w:w="2269"/>
        <w:gridCol w:w="283"/>
        <w:gridCol w:w="3969"/>
      </w:tblGrid>
      <w:tr w14:paraId="3FE976E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</w:trPr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21F41E9B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3F1FCB1">
            <w:pPr>
              <w:spacing w:after="200" w:line="276" w:lineRule="auto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19760404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ACFDFCC">
            <w:pPr>
              <w:spacing w:after="200" w:line="276" w:lineRule="auto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3102C170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14:paraId="0F0AC4C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</w:trPr>
        <w:tc>
          <w:tcPr>
            <w:tcW w:w="3119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0CDE443D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12EABDD">
            <w:pPr>
              <w:spacing w:after="200" w:line="276" w:lineRule="auto"/>
              <w:rPr>
                <w:rFonts w:hint="default" w:ascii="Times New Roman" w:hAnsi="Times New Roman" w:eastAsia="Calibri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2D42068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BE272DA">
            <w:pPr>
              <w:spacing w:after="200" w:line="276" w:lineRule="auto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2063419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(фамилия, имя, отчество (при наличии)</w:t>
            </w:r>
          </w:p>
        </w:tc>
      </w:tr>
    </w:tbl>
    <w:p w14:paraId="264AA26F">
      <w:pPr>
        <w:ind w:firstLine="567"/>
        <w:jc w:val="center"/>
        <w:outlineLvl w:val="2"/>
        <w:rPr>
          <w:rFonts w:hint="default" w:ascii="Times New Roman" w:hAnsi="Times New Roman" w:eastAsia="Calibri" w:cs="Times New Roman"/>
          <w:i/>
          <w:color w:val="000000"/>
          <w:spacing w:val="-5"/>
          <w:sz w:val="22"/>
          <w:szCs w:val="22"/>
          <w:lang w:eastAsia="en-US"/>
        </w:rPr>
      </w:pPr>
    </w:p>
    <w:p w14:paraId="20F9F696">
      <w:pPr>
        <w:spacing w:line="276" w:lineRule="auto"/>
        <w:jc w:val="right"/>
        <w:outlineLvl w:val="0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70102C24">
      <w:pPr>
        <w:spacing w:line="276" w:lineRule="auto"/>
        <w:jc w:val="right"/>
        <w:outlineLvl w:val="0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144D172D">
      <w:pPr>
        <w:spacing w:line="276" w:lineRule="auto"/>
        <w:jc w:val="right"/>
        <w:outlineLvl w:val="0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2D3DC825">
      <w:pPr>
        <w:spacing w:line="276" w:lineRule="auto"/>
        <w:jc w:val="right"/>
        <w:outlineLvl w:val="0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22158C24">
      <w:pPr>
        <w:spacing w:line="276" w:lineRule="auto"/>
        <w:jc w:val="right"/>
        <w:outlineLvl w:val="0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7F3DBF65">
      <w:pPr>
        <w:spacing w:line="276" w:lineRule="auto"/>
        <w:jc w:val="right"/>
        <w:outlineLvl w:val="0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49B85F7B">
      <w:pPr>
        <w:spacing w:line="276" w:lineRule="auto"/>
        <w:jc w:val="right"/>
        <w:outlineLvl w:val="0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0A0793B6">
      <w:pPr>
        <w:spacing w:line="276" w:lineRule="auto"/>
        <w:jc w:val="right"/>
        <w:outlineLvl w:val="0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4F40DB9B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Приложение № 7</w:t>
      </w:r>
    </w:p>
    <w:p w14:paraId="119D0255">
      <w:pPr>
        <w:widowControl w:val="0"/>
        <w:tabs>
          <w:tab w:val="center" w:pos="7796"/>
          <w:tab w:val="left" w:pos="10915"/>
        </w:tabs>
        <w:ind w:left="5387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к Административному регламенту</w:t>
      </w:r>
    </w:p>
    <w:p w14:paraId="31754100">
      <w:pPr>
        <w:widowControl w:val="0"/>
        <w:ind w:left="5387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предоставления муниципальной услуги «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Выдача разрешения на ввод объекта в эксплуатацию</w:t>
      </w:r>
      <w:r>
        <w:rPr>
          <w:rFonts w:hint="default" w:ascii="Times New Roman" w:hAnsi="Times New Roman" w:cs="Times New Roman"/>
          <w:sz w:val="22"/>
          <w:szCs w:val="22"/>
        </w:rPr>
        <w:t>»</w:t>
      </w:r>
    </w:p>
    <w:p w14:paraId="18E1140A">
      <w:pPr>
        <w:spacing w:line="276" w:lineRule="auto"/>
        <w:jc w:val="right"/>
        <w:outlineLvl w:val="0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4DCFCCB6">
      <w:pPr>
        <w:spacing w:line="276" w:lineRule="auto"/>
        <w:jc w:val="right"/>
        <w:outlineLvl w:val="0"/>
        <w:rPr>
          <w:rFonts w:hint="default" w:ascii="Times New Roman" w:hAnsi="Times New Roman" w:eastAsia="Calibri" w:cs="Times New Roman"/>
          <w:color w:val="000000"/>
          <w:sz w:val="27"/>
          <w:szCs w:val="27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Кому</w:t>
      </w:r>
      <w:r>
        <w:rPr>
          <w:rFonts w:hint="default" w:ascii="Times New Roman" w:hAnsi="Times New Roman" w:eastAsia="Calibri" w:cs="Times New Roman"/>
          <w:color w:val="000000"/>
          <w:sz w:val="27"/>
          <w:szCs w:val="27"/>
          <w:lang w:eastAsia="en-US"/>
        </w:rPr>
        <w:t xml:space="preserve"> ____________________________________</w:t>
      </w:r>
    </w:p>
    <w:p w14:paraId="47A60D3A">
      <w:pPr>
        <w:spacing w:line="276" w:lineRule="auto"/>
        <w:ind w:left="4820"/>
        <w:jc w:val="center"/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551997C1">
      <w:pPr>
        <w:spacing w:line="276" w:lineRule="auto"/>
        <w:jc w:val="right"/>
        <w:rPr>
          <w:rFonts w:hint="default" w:ascii="Times New Roman" w:hAnsi="Times New Roman" w:eastAsia="Calibri" w:cs="Times New Roman"/>
          <w:color w:val="000000"/>
          <w:sz w:val="27"/>
          <w:szCs w:val="27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 w:val="27"/>
          <w:szCs w:val="27"/>
          <w:lang w:eastAsia="en-US"/>
        </w:rPr>
        <w:t>_________________________________________</w:t>
      </w:r>
    </w:p>
    <w:p w14:paraId="11B79CB2">
      <w:pPr>
        <w:jc w:val="center"/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  <w:t xml:space="preserve">                                                                                        почтовый индекс и адрес, телефон, адрес электронной почты)</w:t>
      </w:r>
    </w:p>
    <w:p w14:paraId="5A5B9012">
      <w:pPr>
        <w:jc w:val="right"/>
        <w:rPr>
          <w:rFonts w:hint="default" w:ascii="Times New Roman" w:hAnsi="Times New Roman" w:eastAsia="Calibri" w:cs="Times New Roman"/>
          <w:b/>
          <w:color w:val="000000"/>
          <w:sz w:val="16"/>
          <w:szCs w:val="16"/>
          <w:lang w:eastAsia="en-US"/>
        </w:rPr>
      </w:pPr>
    </w:p>
    <w:p w14:paraId="677B6F85">
      <w:pPr>
        <w:jc w:val="right"/>
        <w:rPr>
          <w:rFonts w:hint="default" w:ascii="Times New Roman" w:hAnsi="Times New Roman" w:eastAsia="Calibri" w:cs="Times New Roman"/>
          <w:b/>
          <w:color w:val="000000"/>
          <w:sz w:val="16"/>
          <w:szCs w:val="16"/>
          <w:lang w:eastAsia="en-US"/>
        </w:rPr>
      </w:pPr>
    </w:p>
    <w:p w14:paraId="74114686">
      <w:pPr>
        <w:jc w:val="center"/>
        <w:rPr>
          <w:rFonts w:hint="default" w:ascii="Times New Roman" w:hAnsi="Times New Roman" w:eastAsia="Calibri" w:cs="Times New Roman"/>
          <w:color w:val="000000"/>
          <w:szCs w:val="22"/>
          <w:lang w:eastAsia="en-US"/>
        </w:rPr>
      </w:pPr>
      <w:r>
        <w:rPr>
          <w:rFonts w:hint="default" w:ascii="Times New Roman" w:hAnsi="Times New Roman" w:eastAsia="Calibri" w:cs="Times New Roman"/>
          <w:b/>
          <w:color w:val="000000"/>
          <w:lang w:eastAsia="en-US"/>
        </w:rPr>
        <w:t>Р Е Ш Е Н И Е</w:t>
      </w:r>
      <w:r>
        <w:rPr>
          <w:rFonts w:hint="default" w:ascii="Times New Roman" w:hAnsi="Times New Roman" w:eastAsia="Calibri" w:cs="Times New Roman"/>
          <w:b/>
          <w:color w:val="000000"/>
          <w:lang w:eastAsia="en-US"/>
        </w:rPr>
        <w:br w:type="textWrapping" w:clear="all"/>
      </w:r>
      <w:r>
        <w:rPr>
          <w:rFonts w:hint="default" w:ascii="Times New Roman" w:hAnsi="Times New Roman" w:eastAsia="Calibri" w:cs="Times New Roman"/>
          <w:b/>
          <w:color w:val="000000"/>
          <w:lang w:eastAsia="en-US"/>
        </w:rPr>
        <w:t xml:space="preserve">об отказе во внесении исправлений в разрешение на ввод объекта в эксплуатацию </w:t>
      </w:r>
      <w:r>
        <w:rPr>
          <w:rFonts w:hint="default" w:ascii="Times New Roman" w:hAnsi="Times New Roman" w:eastAsia="Calibri" w:cs="Times New Roman"/>
          <w:color w:val="000000"/>
          <w:szCs w:val="22"/>
          <w:lang w:eastAsia="en-US"/>
        </w:rPr>
        <w:t xml:space="preserve">__________________________________________________________________________________ </w:t>
      </w:r>
    </w:p>
    <w:p w14:paraId="3E0C5E14">
      <w:pPr>
        <w:spacing w:after="200"/>
        <w:jc w:val="center"/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  <w:t>(наименование уполномоченного на выдачу разрешений на строительство органа местного самоуправления)</w:t>
      </w:r>
    </w:p>
    <w:p w14:paraId="7C05917F">
      <w:pPr>
        <w:jc w:val="both"/>
        <w:rPr>
          <w:rFonts w:hint="default" w:ascii="Times New Roman" w:hAnsi="Times New Roman" w:eastAsia="Calibri" w:cs="Times New Roman"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по результатам рассмотрения заявления об исправлении допущенных опечаток и ошибок в разрешении на ввод объекта в эксплуатацию от  _____________ № _________________________</w:t>
      </w:r>
    </w:p>
    <w:p w14:paraId="4B3A9F9F">
      <w:pPr>
        <w:ind w:left="5664" w:firstLine="6"/>
        <w:jc w:val="both"/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  <w:t>(дата и номер регистрации)</w:t>
      </w:r>
    </w:p>
    <w:p w14:paraId="4FB686F3">
      <w:pPr>
        <w:jc w:val="both"/>
        <w:rPr>
          <w:rFonts w:hint="default" w:ascii="Times New Roman" w:hAnsi="Times New Roman" w:eastAsia="Calibri" w:cs="Times New Roman"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 xml:space="preserve">принято решение об отказе во внесении исправлений в разрешение на ввод объекта в эксплуатацию. </w:t>
      </w:r>
    </w:p>
    <w:p w14:paraId="2C02C1F8">
      <w:pPr>
        <w:jc w:val="both"/>
        <w:rPr>
          <w:rFonts w:hint="default" w:ascii="Times New Roman" w:hAnsi="Times New Roman" w:eastAsia="Calibri" w:cs="Times New Roman"/>
          <w:i/>
          <w:color w:val="000000"/>
          <w:sz w:val="16"/>
          <w:szCs w:val="28"/>
          <w:lang w:eastAsia="en-US"/>
        </w:rPr>
      </w:pPr>
    </w:p>
    <w:p w14:paraId="6CBDAD36">
      <w:pPr>
        <w:widowControl w:val="0"/>
        <w:ind w:firstLine="708"/>
        <w:jc w:val="both"/>
        <w:rPr>
          <w:rFonts w:hint="default" w:ascii="Times New Roman" w:hAnsi="Times New Roman" w:cs="Times New Roman"/>
          <w:color w:val="000000"/>
          <w:szCs w:val="20"/>
        </w:rPr>
      </w:pPr>
    </w:p>
    <w:p w14:paraId="4DF88093">
      <w:pPr>
        <w:widowControl w:val="0"/>
        <w:ind w:firstLine="708"/>
        <w:jc w:val="both"/>
        <w:rPr>
          <w:rFonts w:hint="default" w:ascii="Times New Roman" w:hAnsi="Times New Roman" w:cs="Times New Roman"/>
          <w:color w:val="000000"/>
          <w:szCs w:val="20"/>
        </w:rPr>
      </w:pPr>
      <w:r>
        <w:rPr>
          <w:rFonts w:hint="default" w:ascii="Times New Roman" w:hAnsi="Times New Roman" w:cs="Times New Roman"/>
          <w:color w:val="000000"/>
          <w:szCs w:val="20"/>
        </w:rPr>
        <w:t>Разъяснение причин отказа: ______________________________________________________</w:t>
      </w:r>
    </w:p>
    <w:p w14:paraId="17B0921D">
      <w:pPr>
        <w:widowControl w:val="0"/>
        <w:ind w:firstLine="708"/>
        <w:jc w:val="both"/>
        <w:rPr>
          <w:rFonts w:hint="default" w:ascii="Times New Roman" w:hAnsi="Times New Roman" w:cs="Times New Roman"/>
          <w:color w:val="000000"/>
          <w:szCs w:val="20"/>
        </w:rPr>
      </w:pPr>
    </w:p>
    <w:p w14:paraId="54A4E1AE">
      <w:pPr>
        <w:widowControl w:val="0"/>
        <w:ind w:firstLine="708"/>
        <w:jc w:val="both"/>
        <w:rPr>
          <w:rFonts w:hint="default" w:ascii="Times New Roman" w:hAnsi="Times New Roman" w:cs="Times New Roman"/>
          <w:color w:val="000000"/>
          <w:szCs w:val="20"/>
        </w:rPr>
      </w:pPr>
      <w:r>
        <w:rPr>
          <w:rFonts w:hint="default" w:ascii="Times New Roman" w:hAnsi="Times New Roman" w:cs="Times New Roman"/>
          <w:color w:val="000000"/>
          <w:szCs w:val="20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7C9493DC">
      <w:pPr>
        <w:widowControl w:val="0"/>
        <w:ind w:firstLine="708"/>
        <w:jc w:val="both"/>
        <w:rPr>
          <w:rFonts w:hint="default" w:ascii="Times New Roman" w:hAnsi="Times New Roman" w:cs="Times New Roman"/>
          <w:color w:val="000000"/>
          <w:szCs w:val="20"/>
        </w:rPr>
      </w:pPr>
    </w:p>
    <w:p w14:paraId="4E27D820">
      <w:pPr>
        <w:widowControl w:val="0"/>
        <w:ind w:firstLine="708"/>
        <w:jc w:val="both"/>
        <w:rPr>
          <w:rFonts w:hint="default"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color w:val="000000"/>
          <w:szCs w:val="20"/>
        </w:rPr>
        <w:t>Данный отказ может быть обжалован путем направления жалобы в уполномоченный орган, а также в судебном порядке.</w:t>
      </w:r>
    </w:p>
    <w:p w14:paraId="222CD353">
      <w:pPr>
        <w:widowControl w:val="0"/>
        <w:ind w:firstLine="708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</w:p>
    <w:tbl>
      <w:tblPr>
        <w:tblStyle w:val="12"/>
        <w:tblW w:w="9923" w:type="dxa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119"/>
        <w:gridCol w:w="283"/>
        <w:gridCol w:w="2269"/>
        <w:gridCol w:w="283"/>
        <w:gridCol w:w="3969"/>
      </w:tblGrid>
      <w:tr w14:paraId="7E27BDA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2858D9EC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26BFB3A">
            <w:pPr>
              <w:spacing w:after="200" w:line="276" w:lineRule="auto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0585DC1F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05660D1">
            <w:pPr>
              <w:spacing w:after="200" w:line="276" w:lineRule="auto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1CD43027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14:paraId="7904C62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4756160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806799F">
            <w:pPr>
              <w:spacing w:after="200" w:line="276" w:lineRule="auto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B71F6D9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8DA94D4">
            <w:pPr>
              <w:spacing w:after="200" w:line="276" w:lineRule="auto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35B181A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(фамилия, имя, отчество (при наличии)</w:t>
            </w:r>
          </w:p>
        </w:tc>
      </w:tr>
    </w:tbl>
    <w:p w14:paraId="72AEAB76">
      <w:pPr>
        <w:spacing w:before="120" w:after="200" w:line="276" w:lineRule="auto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7026A1EA">
      <w:pPr>
        <w:spacing w:before="120" w:after="200" w:line="276" w:lineRule="auto"/>
        <w:rPr>
          <w:rFonts w:hint="default" w:ascii="Times New Roman" w:hAnsi="Times New Roman" w:eastAsia="Calibri" w:cs="Times New Roman"/>
          <w:color w:val="000000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Дата ___________</w:t>
      </w:r>
    </w:p>
    <w:p w14:paraId="29ADC4C1">
      <w:pPr>
        <w:ind w:firstLine="567"/>
        <w:jc w:val="center"/>
        <w:outlineLvl w:val="2"/>
        <w:rPr>
          <w:rFonts w:hint="default" w:ascii="Times New Roman" w:hAnsi="Times New Roman" w:eastAsia="Calibri" w:cs="Times New Roman"/>
          <w:i/>
          <w:color w:val="000000"/>
          <w:spacing w:val="-5"/>
          <w:sz w:val="22"/>
          <w:szCs w:val="22"/>
          <w:lang w:eastAsia="en-US"/>
        </w:rPr>
      </w:pPr>
    </w:p>
    <w:p w14:paraId="6F340F0B">
      <w:pPr>
        <w:ind w:firstLine="567"/>
        <w:jc w:val="center"/>
        <w:outlineLvl w:val="2"/>
        <w:rPr>
          <w:rFonts w:hint="default" w:ascii="Times New Roman" w:hAnsi="Times New Roman" w:eastAsia="Calibri" w:cs="Times New Roman"/>
          <w:i/>
          <w:color w:val="000000"/>
          <w:spacing w:val="-5"/>
          <w:sz w:val="22"/>
          <w:szCs w:val="22"/>
          <w:lang w:eastAsia="en-US"/>
        </w:rPr>
      </w:pPr>
    </w:p>
    <w:p w14:paraId="63D905AF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2C5C0C96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070DB797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3FC4FEE3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28DDEA2E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707AB0D6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0DE0A45F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3E273041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41FD3227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154EB343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177BB07D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5371B5CE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0976DE5E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Приложение № 8</w:t>
      </w:r>
    </w:p>
    <w:p w14:paraId="7F0DA56E">
      <w:pPr>
        <w:widowControl w:val="0"/>
        <w:tabs>
          <w:tab w:val="center" w:pos="7796"/>
          <w:tab w:val="left" w:pos="10915"/>
        </w:tabs>
        <w:ind w:left="5387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к Административному регламенту</w:t>
      </w:r>
    </w:p>
    <w:p w14:paraId="6AA3B9A0">
      <w:pPr>
        <w:widowControl w:val="0"/>
        <w:ind w:left="5387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предоставления муниципальной услуги «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Выдача разрешения на ввод объекта в эксплуатацию</w:t>
      </w:r>
      <w:r>
        <w:rPr>
          <w:rFonts w:hint="default" w:ascii="Times New Roman" w:hAnsi="Times New Roman" w:cs="Times New Roman"/>
          <w:sz w:val="22"/>
          <w:szCs w:val="22"/>
        </w:rPr>
        <w:t>»</w:t>
      </w:r>
    </w:p>
    <w:p w14:paraId="6E98251D">
      <w:pPr>
        <w:ind w:firstLine="567"/>
        <w:jc w:val="center"/>
        <w:outlineLvl w:val="2"/>
        <w:rPr>
          <w:rFonts w:hint="default" w:ascii="Times New Roman" w:hAnsi="Times New Roman" w:eastAsia="Calibri" w:cs="Times New Roman"/>
          <w:i/>
          <w:color w:val="000000"/>
          <w:spacing w:val="-5"/>
          <w:sz w:val="22"/>
          <w:szCs w:val="22"/>
          <w:lang w:eastAsia="en-US"/>
        </w:rPr>
      </w:pPr>
    </w:p>
    <w:p w14:paraId="2A9B84FD">
      <w:pPr>
        <w:jc w:val="center"/>
        <w:rPr>
          <w:rFonts w:hint="default" w:ascii="Times New Roman" w:hAnsi="Times New Roman" w:eastAsia="Calibri" w:cs="Times New Roman"/>
          <w:b/>
          <w:bCs/>
          <w:color w:val="000000"/>
          <w:lang w:eastAsia="en-US"/>
        </w:rPr>
      </w:pPr>
    </w:p>
    <w:p w14:paraId="0080EF7F">
      <w:pPr>
        <w:jc w:val="center"/>
        <w:rPr>
          <w:rFonts w:hint="default" w:ascii="Times New Roman" w:hAnsi="Times New Roman" w:eastAsia="Calibri" w:cs="Times New Roman"/>
          <w:b/>
          <w:bCs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b/>
          <w:bCs/>
          <w:color w:val="000000"/>
          <w:lang w:eastAsia="en-US"/>
        </w:rPr>
        <w:t>З А Я В Л Е Н И Е</w:t>
      </w:r>
    </w:p>
    <w:p w14:paraId="67965369">
      <w:pPr>
        <w:jc w:val="center"/>
        <w:rPr>
          <w:rFonts w:hint="default" w:ascii="Times New Roman" w:hAnsi="Times New Roman" w:eastAsia="Calibri" w:cs="Times New Roman"/>
          <w:b/>
          <w:bCs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b/>
          <w:bCs/>
          <w:color w:val="000000"/>
          <w:lang w:eastAsia="en-US"/>
        </w:rPr>
        <w:t>о выдаче дубликата разрешения на ввод объекта в эксплуатацию</w:t>
      </w:r>
    </w:p>
    <w:p w14:paraId="5FAAD8FE">
      <w:pPr>
        <w:jc w:val="center"/>
        <w:rPr>
          <w:rFonts w:hint="default" w:ascii="Times New Roman" w:hAnsi="Times New Roman" w:eastAsia="Calibri" w:cs="Times New Roman"/>
          <w:b/>
          <w:color w:val="000000"/>
          <w:sz w:val="16"/>
          <w:szCs w:val="16"/>
          <w:lang w:eastAsia="en-US"/>
        </w:rPr>
      </w:pPr>
    </w:p>
    <w:p w14:paraId="0E1F30D4">
      <w:pPr>
        <w:jc w:val="right"/>
        <w:rPr>
          <w:rFonts w:hint="default" w:ascii="Times New Roman" w:hAnsi="Times New Roman" w:eastAsia="Calibri" w:cs="Times New Roman"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«__» __________ 20___ г.</w:t>
      </w:r>
    </w:p>
    <w:p w14:paraId="4263FDB6">
      <w:pPr>
        <w:jc w:val="right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tbl>
      <w:tblPr>
        <w:tblStyle w:val="12"/>
        <w:tblW w:w="99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 w14:paraId="4269D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5" w:hRule="atLeast"/>
        </w:trPr>
        <w:tc>
          <w:tcPr>
            <w:tcW w:w="992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0B983B64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14:paraId="655C0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992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16F35C7D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30C17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" w:hRule="atLeast"/>
        </w:trPr>
        <w:tc>
          <w:tcPr>
            <w:tcW w:w="9923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3A65E6E0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  <w:p w14:paraId="4ACFA369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28C79117">
      <w:pPr>
        <w:jc w:val="right"/>
        <w:rPr>
          <w:rFonts w:hint="default" w:ascii="Times New Roman" w:hAnsi="Times New Roman" w:eastAsia="Calibri" w:cs="Times New Roman"/>
          <w:color w:val="000000"/>
          <w:sz w:val="16"/>
          <w:szCs w:val="16"/>
          <w:lang w:eastAsia="en-US"/>
        </w:rPr>
      </w:pPr>
    </w:p>
    <w:p w14:paraId="6FAB03D4">
      <w:pPr>
        <w:ind w:firstLine="708"/>
        <w:jc w:val="both"/>
        <w:rPr>
          <w:rFonts w:hint="default" w:ascii="Times New Roman" w:hAnsi="Times New Roman" w:eastAsia="Calibri" w:cs="Times New Roman"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Прошу выдать дубликат разрешения на ввод объекта в эксплуатацию.</w:t>
      </w:r>
    </w:p>
    <w:tbl>
      <w:tblPr>
        <w:tblStyle w:val="12"/>
        <w:tblpPr w:leftFromText="180" w:rightFromText="180" w:vertAnchor="text" w:horzAnchor="margin" w:tblpXSpec="left" w:tblpY="314"/>
        <w:tblW w:w="99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853"/>
        <w:gridCol w:w="2127"/>
        <w:gridCol w:w="2126"/>
      </w:tblGrid>
      <w:tr w14:paraId="07217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2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66BC49F1">
            <w:pPr>
              <w:contextualSpacing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1. Сведения о застройщике</w:t>
            </w:r>
          </w:p>
        </w:tc>
      </w:tr>
      <w:tr w14:paraId="33CF6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0A12C2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1.1</w:t>
            </w:r>
          </w:p>
        </w:tc>
        <w:tc>
          <w:tcPr>
            <w:tcW w:w="4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004B9D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954D2B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43B4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1ECD38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1.1.1</w:t>
            </w:r>
          </w:p>
        </w:tc>
        <w:tc>
          <w:tcPr>
            <w:tcW w:w="4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E42455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F1CA99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59C18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4B019E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1.1.2</w:t>
            </w:r>
          </w:p>
        </w:tc>
        <w:tc>
          <w:tcPr>
            <w:tcW w:w="4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4C0C5B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A48921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5F023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3FA1EB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1.1.3</w:t>
            </w:r>
          </w:p>
        </w:tc>
        <w:tc>
          <w:tcPr>
            <w:tcW w:w="4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E0DDF3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64AB4C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1EC94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735CE2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1.2</w:t>
            </w:r>
          </w:p>
        </w:tc>
        <w:tc>
          <w:tcPr>
            <w:tcW w:w="4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21D82B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9733B3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14B51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C4D591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1.2.1</w:t>
            </w:r>
          </w:p>
        </w:tc>
        <w:tc>
          <w:tcPr>
            <w:tcW w:w="4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1EC8D1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BD5B75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16272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0CF103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1.2.2</w:t>
            </w:r>
          </w:p>
        </w:tc>
        <w:tc>
          <w:tcPr>
            <w:tcW w:w="4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408D21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B2B0BE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21A27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C02759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1.2.3</w:t>
            </w:r>
          </w:p>
        </w:tc>
        <w:tc>
          <w:tcPr>
            <w:tcW w:w="4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0794D2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1F57F8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14:paraId="2D842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9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5B03B815">
            <w:pPr>
              <w:spacing w:after="160" w:line="259" w:lineRule="auto"/>
              <w:contextualSpacing/>
              <w:rPr>
                <w:rFonts w:hint="default" w:ascii="Times New Roman" w:hAnsi="Times New Roman" w:eastAsia="Calibri" w:cs="Times New Roman"/>
                <w:b/>
                <w:color w:val="000000"/>
                <w:sz w:val="16"/>
                <w:szCs w:val="16"/>
                <w:lang w:eastAsia="en-US"/>
              </w:rPr>
            </w:pPr>
          </w:p>
          <w:p w14:paraId="3EC16C7F">
            <w:pPr>
              <w:spacing w:after="200" w:line="276" w:lineRule="auto"/>
              <w:ind w:left="720"/>
              <w:contextualSpacing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2. Сведения о выданном разрешении</w:t>
            </w:r>
            <w:r>
              <w:rPr>
                <w:rFonts w:hint="default" w:ascii="Times New Roman" w:hAnsi="Times New Roman" w:eastAsia="Calibri" w:cs="Times New Roman"/>
                <w:bCs/>
                <w:color w:val="000000"/>
                <w:lang w:eastAsia="en-US"/>
              </w:rPr>
              <w:t xml:space="preserve"> на ввод объекта в эксплуатацию</w:t>
            </w:r>
          </w:p>
        </w:tc>
      </w:tr>
      <w:tr w14:paraId="37D50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9867EF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№</w:t>
            </w:r>
          </w:p>
        </w:tc>
        <w:tc>
          <w:tcPr>
            <w:tcW w:w="4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3BA1A4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Орган (организация), выдавший(-ая) разрешение  на ввод объекта в эксплуатацию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E77A8A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Номер документа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052CB3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 xml:space="preserve">Дата </w:t>
            </w: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br w:type="textWrapping" w:clear="all"/>
            </w: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документа</w:t>
            </w:r>
          </w:p>
        </w:tc>
      </w:tr>
      <w:tr w14:paraId="049FF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A40BD8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2.1.</w:t>
            </w:r>
          </w:p>
        </w:tc>
        <w:tc>
          <w:tcPr>
            <w:tcW w:w="4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D03E80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878DCF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C11D6C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</w:tbl>
    <w:p w14:paraId="6CAF6D99">
      <w:pPr>
        <w:ind w:firstLine="708"/>
        <w:jc w:val="both"/>
        <w:rPr>
          <w:rFonts w:hint="default" w:ascii="Times New Roman" w:hAnsi="Times New Roman" w:eastAsia="Calibri" w:cs="Times New Roman"/>
          <w:color w:val="000000"/>
          <w:sz w:val="16"/>
          <w:szCs w:val="16"/>
          <w:lang w:eastAsia="en-US"/>
        </w:rPr>
      </w:pPr>
    </w:p>
    <w:p w14:paraId="2BC75FB7">
      <w:pPr>
        <w:rPr>
          <w:rFonts w:hint="default" w:ascii="Times New Roman" w:hAnsi="Times New Roman" w:eastAsia="Calibri" w:cs="Times New Roman"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Приложение: __________________________________________________________</w:t>
      </w:r>
    </w:p>
    <w:p w14:paraId="117DA117">
      <w:pPr>
        <w:rPr>
          <w:rFonts w:hint="default" w:ascii="Times New Roman" w:hAnsi="Times New Roman" w:eastAsia="Calibri" w:cs="Times New Roman"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Номер телефона и адрес электронной почты для связи: _______________________</w:t>
      </w:r>
    </w:p>
    <w:p w14:paraId="474FB34D">
      <w:pPr>
        <w:tabs>
          <w:tab w:val="left" w:pos="1968"/>
        </w:tabs>
        <w:rPr>
          <w:rFonts w:hint="default" w:ascii="Times New Roman" w:hAnsi="Times New Roman" w:eastAsia="Calibri" w:cs="Times New Roman"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Результат рассмотрения настоящего заявления прошу:</w:t>
      </w:r>
    </w:p>
    <w:tbl>
      <w:tblPr>
        <w:tblStyle w:val="12"/>
        <w:tblpPr w:leftFromText="180" w:rightFromText="180" w:vertAnchor="text" w:tblpXSpec="left" w:tblpY="1"/>
        <w:tblOverlap w:val="never"/>
        <w:tblW w:w="99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7"/>
        <w:gridCol w:w="781"/>
      </w:tblGrid>
      <w:tr w14:paraId="57677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D09B64">
            <w:pPr>
              <w:spacing w:before="120" w:after="120"/>
              <w:rPr>
                <w:rFonts w:hint="default" w:ascii="Times New Roman" w:hAnsi="Times New Roman" w:eastAsia="Calibri" w:cs="Times New Roman"/>
                <w:i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7EA8DC">
            <w:pPr>
              <w:spacing w:before="120" w:after="120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6EB2D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1ABF12">
            <w:pPr>
              <w:spacing w:before="120" w:after="120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 расположенный по адресу:</w:t>
            </w: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br w:type="textWrapping"/>
            </w: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_______________________________________________________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1966D0">
            <w:pPr>
              <w:spacing w:before="120" w:after="120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2F4C7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71EA80">
            <w:pPr>
              <w:spacing w:before="120" w:after="120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FF1E8C">
            <w:pPr>
              <w:spacing w:before="120" w:after="120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660CF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2A4557">
            <w:pPr>
              <w:spacing w:before="120" w:after="120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EC5C29">
            <w:pPr>
              <w:spacing w:before="120" w:after="120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083E8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670D56">
            <w:pPr>
              <w:spacing w:before="120" w:after="120"/>
              <w:ind w:right="255"/>
              <w:jc w:val="center"/>
              <w:rPr>
                <w:rFonts w:hint="default" w:ascii="Times New Roman" w:hAnsi="Times New Roman" w:eastAsia="Calibri" w:cs="Times New Roman"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i/>
                <w:color w:val="000000"/>
                <w:sz w:val="20"/>
                <w:szCs w:val="20"/>
                <w:lang w:eastAsia="en-US"/>
              </w:rPr>
              <w:t>Указывается один из перечисленных способов</w:t>
            </w:r>
          </w:p>
        </w:tc>
      </w:tr>
    </w:tbl>
    <w:p w14:paraId="5A23094B">
      <w:pPr>
        <w:rPr>
          <w:rFonts w:hint="default" w:ascii="Times New Roman" w:hAnsi="Times New Roman" w:eastAsia="Calibri" w:cs="Times New Roman"/>
          <w:bCs/>
          <w:strike/>
          <w:color w:val="000000"/>
          <w:lang w:eastAsia="en-US"/>
        </w:rPr>
      </w:pPr>
    </w:p>
    <w:tbl>
      <w:tblPr>
        <w:tblStyle w:val="12"/>
        <w:tblW w:w="9923" w:type="dxa"/>
        <w:tblInd w:w="28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3119"/>
        <w:gridCol w:w="283"/>
        <w:gridCol w:w="2269"/>
        <w:gridCol w:w="283"/>
        <w:gridCol w:w="3969"/>
      </w:tblGrid>
      <w:tr w14:paraId="73848CD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4" w:hRule="atLeast"/>
        </w:trPr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54866D6C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552FE5D">
            <w:pPr>
              <w:spacing w:after="200" w:line="276" w:lineRule="auto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7080A673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347E5C2">
            <w:pPr>
              <w:spacing w:after="200" w:line="276" w:lineRule="auto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358282CB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14:paraId="368BD23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043A0585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val="ru-RU" w:eastAsia="en-US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F32DDCB">
            <w:pPr>
              <w:spacing w:after="200" w:line="276" w:lineRule="auto"/>
              <w:rPr>
                <w:rFonts w:hint="default" w:ascii="Times New Roman" w:hAnsi="Times New Roman" w:eastAsia="Calibri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DD3142C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F5292B0">
            <w:pPr>
              <w:spacing w:after="200" w:line="276" w:lineRule="auto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478516F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(фамилия, имя, отчество (при наличии)</w:t>
            </w:r>
          </w:p>
        </w:tc>
      </w:tr>
    </w:tbl>
    <w:p w14:paraId="3F1E6937">
      <w:pPr>
        <w:ind w:firstLine="567"/>
        <w:jc w:val="center"/>
        <w:outlineLvl w:val="2"/>
        <w:rPr>
          <w:rFonts w:hint="default" w:ascii="Times New Roman" w:hAnsi="Times New Roman" w:eastAsia="Calibri" w:cs="Times New Roman"/>
          <w:i/>
          <w:color w:val="000000"/>
          <w:spacing w:val="-5"/>
          <w:sz w:val="22"/>
          <w:szCs w:val="22"/>
          <w:lang w:eastAsia="en-US"/>
        </w:rPr>
      </w:pPr>
    </w:p>
    <w:p w14:paraId="44C6223E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3EB97EDE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53896436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46BC5EBA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0DC084B5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35E5A707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067C62FD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0B56F60B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4FD2509C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22DAA9CE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0CA80EE3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7D5FFAF3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1ED28E78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650AF348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2759AD26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1A2D182C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113BCE73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16FF1F54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116F6390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271A9E7B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51F00A2E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3359096B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1F5C55F0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0B87BD30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324B0CB7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4A59BA94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75937576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1452F2A7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05C09B3B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7F25BC89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Приложение № 9</w:t>
      </w:r>
    </w:p>
    <w:p w14:paraId="64AB27FF">
      <w:pPr>
        <w:widowControl w:val="0"/>
        <w:tabs>
          <w:tab w:val="center" w:pos="7796"/>
          <w:tab w:val="left" w:pos="10915"/>
        </w:tabs>
        <w:ind w:left="5387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к Административному регламенту</w:t>
      </w:r>
    </w:p>
    <w:p w14:paraId="45B53209">
      <w:pPr>
        <w:widowControl w:val="0"/>
        <w:ind w:left="5387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предоставления муниципальной услуги «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Выдача разрешения на ввод объекта в эксплуатацию</w:t>
      </w:r>
      <w:r>
        <w:rPr>
          <w:rFonts w:hint="default" w:ascii="Times New Roman" w:hAnsi="Times New Roman" w:cs="Times New Roman"/>
          <w:sz w:val="22"/>
          <w:szCs w:val="22"/>
        </w:rPr>
        <w:t>»</w:t>
      </w:r>
    </w:p>
    <w:p w14:paraId="39A5668D">
      <w:pPr>
        <w:spacing w:line="276" w:lineRule="auto"/>
        <w:jc w:val="right"/>
        <w:outlineLvl w:val="0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7715AC5D">
      <w:pPr>
        <w:spacing w:line="276" w:lineRule="auto"/>
        <w:jc w:val="right"/>
        <w:outlineLvl w:val="0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5249BADD">
      <w:pPr>
        <w:spacing w:line="276" w:lineRule="auto"/>
        <w:jc w:val="right"/>
        <w:outlineLvl w:val="0"/>
        <w:rPr>
          <w:rFonts w:hint="default" w:ascii="Times New Roman" w:hAnsi="Times New Roman" w:eastAsia="Calibri" w:cs="Times New Roman"/>
          <w:color w:val="000000"/>
          <w:sz w:val="27"/>
          <w:szCs w:val="27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Кому</w:t>
      </w:r>
      <w:r>
        <w:rPr>
          <w:rFonts w:hint="default" w:ascii="Times New Roman" w:hAnsi="Times New Roman" w:eastAsia="Calibri" w:cs="Times New Roman"/>
          <w:color w:val="000000"/>
          <w:sz w:val="27"/>
          <w:szCs w:val="27"/>
          <w:lang w:eastAsia="en-US"/>
        </w:rPr>
        <w:t xml:space="preserve"> ____________________________________</w:t>
      </w:r>
    </w:p>
    <w:p w14:paraId="0C707B9B">
      <w:pPr>
        <w:spacing w:line="276" w:lineRule="auto"/>
        <w:ind w:left="4820"/>
        <w:jc w:val="center"/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0E79D76E">
      <w:pPr>
        <w:spacing w:line="276" w:lineRule="auto"/>
        <w:jc w:val="right"/>
        <w:rPr>
          <w:rFonts w:hint="default" w:ascii="Times New Roman" w:hAnsi="Times New Roman" w:eastAsia="Calibri" w:cs="Times New Roman"/>
          <w:color w:val="000000"/>
          <w:sz w:val="27"/>
          <w:szCs w:val="27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 w:val="27"/>
          <w:szCs w:val="27"/>
          <w:lang w:eastAsia="en-US"/>
        </w:rPr>
        <w:t>_________________________________________</w:t>
      </w:r>
    </w:p>
    <w:p w14:paraId="12A3F9FB">
      <w:pPr>
        <w:spacing w:line="276" w:lineRule="auto"/>
        <w:ind w:left="4820"/>
        <w:jc w:val="center"/>
        <w:rPr>
          <w:rFonts w:hint="default" w:ascii="Times New Roman" w:hAnsi="Times New Roman" w:eastAsia="Calibri" w:cs="Times New Roman"/>
          <w:color w:val="000000"/>
          <w:sz w:val="27"/>
          <w:szCs w:val="27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  <w:t>почтовый индекс и адрес, телефон, адрес электронной почты</w:t>
      </w:r>
      <w:r>
        <w:rPr>
          <w:rFonts w:hint="default" w:ascii="Times New Roman" w:hAnsi="Times New Roman" w:eastAsia="Calibri" w:cs="Times New Roman"/>
          <w:color w:val="000000"/>
          <w:sz w:val="20"/>
          <w:szCs w:val="20"/>
          <w:lang w:eastAsia="en-US"/>
        </w:rPr>
        <w:t>)</w:t>
      </w:r>
    </w:p>
    <w:p w14:paraId="2F1B8D21">
      <w:pPr>
        <w:spacing w:after="200"/>
        <w:jc w:val="right"/>
        <w:rPr>
          <w:rFonts w:hint="default" w:ascii="Times New Roman" w:hAnsi="Times New Roman" w:eastAsia="Calibri" w:cs="Times New Roman"/>
          <w:b/>
          <w:color w:val="000000"/>
          <w:sz w:val="16"/>
          <w:szCs w:val="16"/>
          <w:lang w:eastAsia="en-US"/>
        </w:rPr>
      </w:pPr>
    </w:p>
    <w:p w14:paraId="49040727">
      <w:pPr>
        <w:jc w:val="center"/>
        <w:rPr>
          <w:rFonts w:hint="default" w:ascii="Times New Roman" w:hAnsi="Times New Roman" w:eastAsia="Calibri" w:cs="Times New Roman"/>
          <w:b/>
          <w:bCs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b/>
          <w:color w:val="000000"/>
          <w:lang w:eastAsia="en-US"/>
        </w:rPr>
        <w:t>Р Е Ш Е Н И Е</w:t>
      </w:r>
      <w:r>
        <w:rPr>
          <w:rFonts w:hint="default" w:ascii="Times New Roman" w:hAnsi="Times New Roman" w:eastAsia="Calibri" w:cs="Times New Roman"/>
          <w:b/>
          <w:color w:val="000000"/>
          <w:lang w:eastAsia="en-US"/>
        </w:rPr>
        <w:br w:type="textWrapping" w:clear="all"/>
      </w:r>
      <w:r>
        <w:rPr>
          <w:rFonts w:hint="default" w:ascii="Times New Roman" w:hAnsi="Times New Roman" w:eastAsia="Calibri" w:cs="Times New Roman"/>
          <w:b/>
          <w:bCs/>
          <w:color w:val="000000"/>
          <w:lang w:eastAsia="en-US"/>
        </w:rPr>
        <w:t>об отказе в выдаче дубликата разрешения на ввод объекта в эксплуатацию</w:t>
      </w:r>
    </w:p>
    <w:p w14:paraId="7CC32D76">
      <w:pPr>
        <w:jc w:val="both"/>
        <w:rPr>
          <w:rFonts w:hint="default" w:ascii="Times New Roman" w:hAnsi="Times New Roman" w:eastAsia="Calibri" w:cs="Times New Roman"/>
          <w:color w:val="000000"/>
          <w:sz w:val="16"/>
          <w:szCs w:val="16"/>
          <w:lang w:eastAsia="en-US"/>
        </w:rPr>
      </w:pPr>
    </w:p>
    <w:p w14:paraId="03BA5674">
      <w:pPr>
        <w:jc w:val="both"/>
        <w:rPr>
          <w:rFonts w:hint="default" w:ascii="Times New Roman" w:hAnsi="Times New Roman" w:eastAsia="Calibri" w:cs="Times New Roman"/>
          <w:color w:val="000000"/>
          <w:szCs w:val="22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Cs w:val="22"/>
          <w:lang w:eastAsia="en-US"/>
        </w:rPr>
        <w:t xml:space="preserve">__________________________________________________________________________________ </w:t>
      </w:r>
    </w:p>
    <w:p w14:paraId="3C64A9FA">
      <w:pPr>
        <w:spacing w:after="200"/>
        <w:jc w:val="center"/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  <w:t>(наименование уполномоченного на выдачу разрешений на строительство органа местного самоуправления)</w:t>
      </w:r>
    </w:p>
    <w:p w14:paraId="7CB4BD9F">
      <w:pPr>
        <w:jc w:val="both"/>
        <w:rPr>
          <w:rFonts w:hint="default" w:ascii="Times New Roman" w:hAnsi="Times New Roman" w:eastAsia="Calibri" w:cs="Times New Roman"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 xml:space="preserve">по результатам рассмотрения заявления </w:t>
      </w:r>
      <w:r>
        <w:rPr>
          <w:rFonts w:hint="default" w:ascii="Times New Roman" w:hAnsi="Times New Roman" w:eastAsia="Calibri" w:cs="Times New Roman"/>
          <w:bCs/>
          <w:color w:val="000000"/>
          <w:lang w:eastAsia="en-US"/>
        </w:rPr>
        <w:t>о выдаче дубликата разрешения на ввод объекта в эксплуатацию</w:t>
      </w:r>
      <w:r>
        <w:rPr>
          <w:rFonts w:hint="default" w:ascii="Times New Roman" w:hAnsi="Times New Roman" w:eastAsia="Calibri" w:cs="Times New Roman"/>
          <w:color w:val="000000"/>
          <w:lang w:eastAsia="en-US"/>
        </w:rPr>
        <w:t xml:space="preserve"> от  ____________ № _____________ принято решение об отказе в выдаче дубликата </w:t>
      </w:r>
    </w:p>
    <w:p w14:paraId="5A47B725">
      <w:pPr>
        <w:ind w:left="851" w:firstLine="283"/>
        <w:jc w:val="both"/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  <w:t>(дата и номер регистрации)</w:t>
      </w:r>
    </w:p>
    <w:p w14:paraId="1080CB33">
      <w:pPr>
        <w:jc w:val="both"/>
        <w:rPr>
          <w:rFonts w:hint="default" w:ascii="Times New Roman" w:hAnsi="Times New Roman" w:eastAsia="Calibri" w:cs="Times New Roman"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 xml:space="preserve">разрешения на ввод объекта в эксплуатацию. </w:t>
      </w:r>
    </w:p>
    <w:p w14:paraId="27CB23D9">
      <w:pPr>
        <w:jc w:val="both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48BE5096">
      <w:pPr>
        <w:jc w:val="both"/>
        <w:rPr>
          <w:rFonts w:hint="default" w:ascii="Times New Roman" w:hAnsi="Times New Roman" w:eastAsia="Calibri" w:cs="Times New Roman"/>
          <w:i/>
          <w:color w:val="000000"/>
          <w:sz w:val="16"/>
          <w:szCs w:val="28"/>
          <w:lang w:eastAsia="en-US"/>
        </w:rPr>
      </w:pPr>
    </w:p>
    <w:p w14:paraId="59E8E0FC">
      <w:pPr>
        <w:widowControl w:val="0"/>
        <w:ind w:firstLine="708"/>
        <w:jc w:val="both"/>
        <w:rPr>
          <w:rFonts w:hint="default" w:ascii="Times New Roman" w:hAnsi="Times New Roman" w:eastAsia="Calibri" w:cs="Times New Roman"/>
          <w:color w:val="000000"/>
          <w:szCs w:val="22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Cs w:val="22"/>
          <w:lang w:eastAsia="en-US"/>
        </w:rPr>
        <w:t>Разъяснение причин отказа: ______________________________________________________</w:t>
      </w:r>
    </w:p>
    <w:p w14:paraId="694795C9">
      <w:pPr>
        <w:widowControl w:val="0"/>
        <w:ind w:firstLine="708"/>
        <w:jc w:val="both"/>
        <w:rPr>
          <w:rFonts w:hint="default" w:ascii="Times New Roman" w:hAnsi="Times New Roman" w:eastAsia="Calibri" w:cs="Times New Roman"/>
          <w:color w:val="000000"/>
          <w:szCs w:val="22"/>
          <w:lang w:eastAsia="en-US"/>
        </w:rPr>
      </w:pPr>
    </w:p>
    <w:p w14:paraId="1A767B9E">
      <w:pPr>
        <w:widowControl w:val="0"/>
        <w:ind w:firstLine="708"/>
        <w:jc w:val="both"/>
        <w:rPr>
          <w:rFonts w:hint="default" w:ascii="Times New Roman" w:hAnsi="Times New Roman" w:eastAsia="Calibri" w:cs="Times New Roman"/>
          <w:color w:val="000000"/>
          <w:szCs w:val="22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Cs w:val="22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3E1E523A">
      <w:pPr>
        <w:widowControl w:val="0"/>
        <w:ind w:firstLine="708"/>
        <w:jc w:val="both"/>
        <w:rPr>
          <w:rFonts w:hint="default" w:ascii="Times New Roman" w:hAnsi="Times New Roman" w:eastAsia="Calibri" w:cs="Times New Roman"/>
          <w:color w:val="000000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Cs w:val="22"/>
          <w:lang w:eastAsia="en-US"/>
        </w:rPr>
        <w:t>Данный отказ может быть обжалован путем направления жалобы в уполномоченный орган, а также в судебном порядке.</w:t>
      </w:r>
    </w:p>
    <w:p w14:paraId="680247AA">
      <w:pPr>
        <w:widowControl w:val="0"/>
        <w:ind w:firstLine="708"/>
        <w:jc w:val="both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4813D151">
      <w:pPr>
        <w:widowControl w:val="0"/>
        <w:ind w:firstLine="708"/>
        <w:jc w:val="center"/>
        <w:rPr>
          <w:rFonts w:hint="default" w:ascii="Times New Roman" w:hAnsi="Times New Roman" w:cs="Times New Roman"/>
          <w:color w:val="000000"/>
          <w:sz w:val="16"/>
          <w:szCs w:val="16"/>
        </w:rPr>
      </w:pPr>
    </w:p>
    <w:tbl>
      <w:tblPr>
        <w:tblStyle w:val="12"/>
        <w:tblW w:w="9923" w:type="dxa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119"/>
        <w:gridCol w:w="283"/>
        <w:gridCol w:w="2269"/>
        <w:gridCol w:w="283"/>
        <w:gridCol w:w="3969"/>
      </w:tblGrid>
      <w:tr w14:paraId="4AC81A0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" w:hRule="atLeast"/>
        </w:trPr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1A3B2C5D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4F1696A">
            <w:pPr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4DD954C5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FA3FC88">
            <w:pPr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78383080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14:paraId="6F0D890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0EAA4FB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DB2DCD0">
            <w:pPr>
              <w:spacing w:after="200" w:line="276" w:lineRule="auto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1512026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FF9587E">
            <w:pPr>
              <w:spacing w:after="200" w:line="276" w:lineRule="auto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5A5F9F7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(фамилия, имя, отчество (при наличии)</w:t>
            </w:r>
          </w:p>
        </w:tc>
      </w:tr>
    </w:tbl>
    <w:p w14:paraId="4A655A0C">
      <w:pPr>
        <w:spacing w:before="120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3B4F637C">
      <w:pPr>
        <w:spacing w:before="120"/>
        <w:rPr>
          <w:rFonts w:hint="default" w:ascii="Times New Roman" w:hAnsi="Times New Roman" w:eastAsia="Calibri" w:cs="Times New Roman"/>
          <w:color w:val="000000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Дата ________</w:t>
      </w:r>
    </w:p>
    <w:p w14:paraId="3A5EEBE7">
      <w:pPr>
        <w:ind w:firstLine="567"/>
        <w:jc w:val="center"/>
        <w:outlineLvl w:val="2"/>
        <w:rPr>
          <w:rFonts w:hint="default" w:ascii="Times New Roman" w:hAnsi="Times New Roman" w:eastAsia="Calibri" w:cs="Times New Roman"/>
          <w:i/>
          <w:color w:val="000000"/>
          <w:spacing w:val="-5"/>
          <w:sz w:val="22"/>
          <w:szCs w:val="22"/>
          <w:lang w:eastAsia="en-US"/>
        </w:rPr>
      </w:pPr>
    </w:p>
    <w:p w14:paraId="12AF2B67">
      <w:pPr>
        <w:ind w:firstLine="567"/>
        <w:jc w:val="center"/>
        <w:outlineLvl w:val="2"/>
        <w:rPr>
          <w:rFonts w:hint="default" w:ascii="Times New Roman" w:hAnsi="Times New Roman" w:eastAsia="Calibri" w:cs="Times New Roman"/>
          <w:i/>
          <w:color w:val="000000"/>
          <w:spacing w:val="-5"/>
          <w:sz w:val="22"/>
          <w:szCs w:val="22"/>
          <w:lang w:eastAsia="en-US"/>
        </w:rPr>
      </w:pPr>
    </w:p>
    <w:p w14:paraId="4BBAC90F">
      <w:pPr>
        <w:ind w:firstLine="567"/>
        <w:jc w:val="center"/>
        <w:outlineLvl w:val="2"/>
        <w:rPr>
          <w:rFonts w:hint="default" w:ascii="Times New Roman" w:hAnsi="Times New Roman" w:eastAsia="Calibri" w:cs="Times New Roman"/>
          <w:i/>
          <w:color w:val="000000"/>
          <w:spacing w:val="-5"/>
          <w:sz w:val="22"/>
          <w:szCs w:val="22"/>
          <w:lang w:eastAsia="en-US"/>
        </w:rPr>
      </w:pPr>
    </w:p>
    <w:sectPr>
      <w:headerReference r:id="rId3" w:type="default"/>
      <w:pgSz w:w="11906" w:h="16838"/>
      <w:pgMar w:top="1134" w:right="567" w:bottom="1134" w:left="1134" w:header="709" w:footer="709" w:gutter="0"/>
      <w:cols w:space="708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80650F">
    <w:pPr>
      <w:pStyle w:val="198"/>
      <w:framePr w:wrap="auto" w:vAnchor="text" w:hAnchor="margin" w:xAlign="center" w:y="1"/>
      <w:rPr>
        <w:rStyle w:val="200"/>
        <w:rFonts w:hint="default" w:ascii="Times New Roman" w:hAnsi="Times New Roman" w:cs="Times New Roman"/>
        <w:sz w:val="22"/>
        <w:szCs w:val="22"/>
      </w:rPr>
    </w:pPr>
    <w:r>
      <w:rPr>
        <w:rStyle w:val="200"/>
        <w:rFonts w:hint="default" w:ascii="Times New Roman" w:hAnsi="Times New Roman" w:cs="Times New Roman"/>
        <w:sz w:val="22"/>
        <w:szCs w:val="22"/>
      </w:rPr>
      <w:fldChar w:fldCharType="begin"/>
    </w:r>
    <w:r>
      <w:rPr>
        <w:rStyle w:val="200"/>
        <w:rFonts w:hint="default" w:ascii="Times New Roman" w:hAnsi="Times New Roman" w:cs="Times New Roman"/>
        <w:sz w:val="22"/>
        <w:szCs w:val="22"/>
      </w:rPr>
      <w:instrText xml:space="preserve">PAGE  </w:instrText>
    </w:r>
    <w:r>
      <w:rPr>
        <w:rStyle w:val="200"/>
        <w:rFonts w:hint="default" w:ascii="Times New Roman" w:hAnsi="Times New Roman" w:cs="Times New Roman"/>
        <w:sz w:val="22"/>
        <w:szCs w:val="22"/>
      </w:rPr>
      <w:fldChar w:fldCharType="separate"/>
    </w:r>
    <w:r>
      <w:rPr>
        <w:rStyle w:val="200"/>
        <w:rFonts w:hint="default" w:ascii="Times New Roman" w:hAnsi="Times New Roman" w:cs="Times New Roman"/>
        <w:sz w:val="22"/>
        <w:szCs w:val="22"/>
      </w:rPr>
      <w:t>27</w:t>
    </w:r>
    <w:r>
      <w:rPr>
        <w:rStyle w:val="200"/>
        <w:rFonts w:hint="default" w:ascii="Times New Roman" w:hAnsi="Times New Roman" w:cs="Times New Roman"/>
        <w:sz w:val="22"/>
        <w:szCs w:val="22"/>
      </w:rPr>
      <w:fldChar w:fldCharType="end"/>
    </w:r>
  </w:p>
  <w:p w14:paraId="5BF9E498">
    <w:pPr>
      <w:pStyle w:val="198"/>
      <w:rPr>
        <w:rFonts w:hint="default" w:ascii="Times New Roman" w:hAnsi="Times New Roman" w:cs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3"/>
      <w:numFmt w:val="decimal"/>
      <w:lvlText w:val="%1."/>
      <w:lvlJc w:val="left"/>
      <w:pPr>
        <w:ind w:left="2074" w:hanging="360"/>
      </w:pPr>
    </w:lvl>
    <w:lvl w:ilvl="1" w:tentative="0">
      <w:start w:val="1"/>
      <w:numFmt w:val="lowerLetter"/>
      <w:lvlText w:val="%2."/>
      <w:lvlJc w:val="left"/>
      <w:pPr>
        <w:ind w:left="2794" w:hanging="360"/>
      </w:pPr>
    </w:lvl>
    <w:lvl w:ilvl="2" w:tentative="0">
      <w:start w:val="1"/>
      <w:numFmt w:val="lowerRoman"/>
      <w:lvlText w:val="%3."/>
      <w:lvlJc w:val="right"/>
      <w:pPr>
        <w:ind w:left="3514" w:hanging="180"/>
      </w:pPr>
    </w:lvl>
    <w:lvl w:ilvl="3" w:tentative="0">
      <w:start w:val="1"/>
      <w:numFmt w:val="decimal"/>
      <w:lvlText w:val="%4."/>
      <w:lvlJc w:val="left"/>
      <w:pPr>
        <w:ind w:left="4234" w:hanging="360"/>
      </w:pPr>
    </w:lvl>
    <w:lvl w:ilvl="4" w:tentative="0">
      <w:start w:val="1"/>
      <w:numFmt w:val="lowerLetter"/>
      <w:lvlText w:val="%5."/>
      <w:lvlJc w:val="left"/>
      <w:pPr>
        <w:ind w:left="4954" w:hanging="360"/>
      </w:pPr>
    </w:lvl>
    <w:lvl w:ilvl="5" w:tentative="0">
      <w:start w:val="1"/>
      <w:numFmt w:val="lowerRoman"/>
      <w:lvlText w:val="%6."/>
      <w:lvlJc w:val="right"/>
      <w:pPr>
        <w:ind w:left="5674" w:hanging="180"/>
      </w:pPr>
    </w:lvl>
    <w:lvl w:ilvl="6" w:tentative="0">
      <w:start w:val="1"/>
      <w:numFmt w:val="decimal"/>
      <w:lvlText w:val="%7."/>
      <w:lvlJc w:val="left"/>
      <w:pPr>
        <w:ind w:left="6394" w:hanging="360"/>
      </w:pPr>
    </w:lvl>
    <w:lvl w:ilvl="7" w:tentative="0">
      <w:start w:val="1"/>
      <w:numFmt w:val="lowerLetter"/>
      <w:lvlText w:val="%8."/>
      <w:lvlJc w:val="left"/>
      <w:pPr>
        <w:ind w:left="7114" w:hanging="360"/>
      </w:pPr>
    </w:lvl>
    <w:lvl w:ilvl="8" w:tentative="0">
      <w:start w:val="1"/>
      <w:numFmt w:val="lowerRoman"/>
      <w:lvlText w:val="%9."/>
      <w:lvlJc w:val="right"/>
      <w:pPr>
        <w:ind w:left="7834" w:hanging="18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714" w:hanging="1005"/>
      </w:p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AB29D0"/>
    <w:rsid w:val="1B65159E"/>
    <w:rsid w:val="36AA6DF6"/>
    <w:rsid w:val="38667716"/>
    <w:rsid w:val="58907EDA"/>
    <w:rsid w:val="63415C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link w:val="237"/>
    <w:qFormat/>
    <w:uiPriority w:val="0"/>
    <w:rPr>
      <w:rFonts w:asciiTheme="minorHAnsi" w:hAnsiTheme="minorHAnsi" w:eastAsiaTheme="minorEastAsia" w:cstheme="minorBidi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62"/>
    <w:qFormat/>
    <w:uiPriority w:val="9"/>
    <w:pPr>
      <w:keepNext/>
      <w:keepLines/>
      <w:spacing w:before="360" w:after="80"/>
      <w:outlineLvl w:val="0"/>
    </w:pPr>
    <w:rPr>
      <w:rFonts w:ascii="Arial" w:hAnsi="Arial" w:eastAsia="Arial" w:cs="Arial"/>
      <w:color w:val="366091" w:themeColor="accent1" w:themeShade="BF"/>
      <w:sz w:val="40"/>
      <w:szCs w:val="40"/>
    </w:rPr>
  </w:style>
  <w:style w:type="paragraph" w:styleId="3">
    <w:name w:val="heading 2"/>
    <w:basedOn w:val="1"/>
    <w:next w:val="1"/>
    <w:link w:val="163"/>
    <w:unhideWhenUsed/>
    <w:qFormat/>
    <w:uiPriority w:val="9"/>
    <w:pPr>
      <w:keepNext/>
      <w:keepLines/>
      <w:spacing w:before="160" w:after="80"/>
      <w:outlineLvl w:val="1"/>
    </w:pPr>
    <w:rPr>
      <w:rFonts w:ascii="Arial" w:hAnsi="Arial" w:eastAsia="Arial" w:cs="Arial"/>
      <w:color w:val="366091" w:themeColor="accent1" w:themeShade="BF"/>
      <w:sz w:val="32"/>
      <w:szCs w:val="32"/>
    </w:rPr>
  </w:style>
  <w:style w:type="paragraph" w:styleId="4">
    <w:name w:val="heading 3"/>
    <w:basedOn w:val="1"/>
    <w:next w:val="1"/>
    <w:link w:val="164"/>
    <w:unhideWhenUsed/>
    <w:qFormat/>
    <w:uiPriority w:val="9"/>
    <w:pPr>
      <w:keepNext/>
      <w:keepLines/>
      <w:spacing w:before="160" w:after="80"/>
      <w:outlineLvl w:val="2"/>
    </w:pPr>
    <w:rPr>
      <w:rFonts w:ascii="Arial" w:hAnsi="Arial" w:eastAsia="Arial" w:cs="Arial"/>
      <w:color w:val="366091" w:themeColor="accent1" w:themeShade="BF"/>
      <w:sz w:val="28"/>
      <w:szCs w:val="28"/>
    </w:rPr>
  </w:style>
  <w:style w:type="paragraph" w:styleId="5">
    <w:name w:val="heading 4"/>
    <w:basedOn w:val="1"/>
    <w:next w:val="1"/>
    <w:link w:val="165"/>
    <w:unhideWhenUsed/>
    <w:qFormat/>
    <w:uiPriority w:val="9"/>
    <w:pPr>
      <w:keepNext/>
      <w:keepLines/>
      <w:spacing w:before="80" w:after="40"/>
      <w:outlineLvl w:val="3"/>
    </w:pPr>
    <w:rPr>
      <w:rFonts w:ascii="Arial" w:hAnsi="Arial" w:eastAsia="Arial" w:cs="Arial"/>
      <w:i/>
      <w:iCs/>
      <w:color w:val="366091" w:themeColor="accent1" w:themeShade="BF"/>
    </w:rPr>
  </w:style>
  <w:style w:type="paragraph" w:styleId="6">
    <w:name w:val="heading 5"/>
    <w:basedOn w:val="1"/>
    <w:next w:val="1"/>
    <w:link w:val="166"/>
    <w:unhideWhenUsed/>
    <w:qFormat/>
    <w:uiPriority w:val="9"/>
    <w:pPr>
      <w:keepNext/>
      <w:keepLines/>
      <w:spacing w:before="80" w:after="40"/>
      <w:outlineLvl w:val="4"/>
    </w:pPr>
    <w:rPr>
      <w:rFonts w:ascii="Arial" w:hAnsi="Arial" w:eastAsia="Arial" w:cs="Arial"/>
      <w:color w:val="366091" w:themeColor="accent1" w:themeShade="BF"/>
    </w:rPr>
  </w:style>
  <w:style w:type="paragraph" w:styleId="7">
    <w:name w:val="heading 6"/>
    <w:basedOn w:val="1"/>
    <w:next w:val="1"/>
    <w:link w:val="167"/>
    <w:unhideWhenUsed/>
    <w:qFormat/>
    <w:uiPriority w:val="9"/>
    <w:pPr>
      <w:keepNext/>
      <w:keepLines/>
      <w:spacing w:before="40" w:after="0"/>
      <w:outlineLvl w:val="5"/>
    </w:pPr>
    <w:rPr>
      <w:rFonts w:ascii="Arial" w:hAnsi="Arial" w:eastAsia="Arial" w:cs="Arial"/>
      <w:i/>
      <w:iCs/>
      <w:color w:val="585858" w:themeColor="text1" w:themeTint="A6"/>
    </w:rPr>
  </w:style>
  <w:style w:type="paragraph" w:styleId="8">
    <w:name w:val="heading 7"/>
    <w:basedOn w:val="1"/>
    <w:next w:val="1"/>
    <w:link w:val="168"/>
    <w:unhideWhenUsed/>
    <w:qFormat/>
    <w:uiPriority w:val="9"/>
    <w:pPr>
      <w:keepNext/>
      <w:keepLines/>
      <w:spacing w:before="40" w:after="0"/>
      <w:outlineLvl w:val="6"/>
    </w:pPr>
    <w:rPr>
      <w:rFonts w:ascii="Arial" w:hAnsi="Arial" w:eastAsia="Arial" w:cs="Arial"/>
      <w:color w:val="585858" w:themeColor="text1" w:themeTint="A6"/>
    </w:rPr>
  </w:style>
  <w:style w:type="paragraph" w:styleId="9">
    <w:name w:val="heading 8"/>
    <w:basedOn w:val="1"/>
    <w:next w:val="1"/>
    <w:link w:val="169"/>
    <w:unhideWhenUsed/>
    <w:qFormat/>
    <w:uiPriority w:val="9"/>
    <w:pPr>
      <w:keepNext/>
      <w:keepLines/>
      <w:spacing w:after="0"/>
      <w:outlineLvl w:val="7"/>
    </w:pPr>
    <w:rPr>
      <w:rFonts w:ascii="Arial" w:hAnsi="Arial" w:eastAsia="Arial" w:cs="Arial"/>
      <w:i/>
      <w:iCs/>
      <w:color w:val="262626" w:themeColor="text1" w:themeTint="D8"/>
    </w:rPr>
  </w:style>
  <w:style w:type="paragraph" w:styleId="10">
    <w:name w:val="heading 9"/>
    <w:basedOn w:val="1"/>
    <w:next w:val="1"/>
    <w:link w:val="170"/>
    <w:unhideWhenUsed/>
    <w:qFormat/>
    <w:uiPriority w:val="9"/>
    <w:pPr>
      <w:keepNext/>
      <w:keepLines/>
      <w:spacing w:after="0"/>
      <w:outlineLvl w:val="8"/>
    </w:pPr>
    <w:rPr>
      <w:rFonts w:ascii="Arial" w:hAnsi="Arial" w:eastAsia="Arial" w:cs="Arial"/>
      <w:i/>
      <w:iCs/>
      <w:color w:val="262626" w:themeColor="text1" w:themeTint="D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13">
    <w:name w:val="FollowedHyperlink"/>
    <w:basedOn w:val="11"/>
    <w:semiHidden/>
    <w:unhideWhenUsed/>
    <w:qFormat/>
    <w:uiPriority w:val="99"/>
    <w:rPr>
      <w:color w:val="800080" w:themeColor="followedHyperlink"/>
      <w:u w:val="single"/>
    </w:rPr>
  </w:style>
  <w:style w:type="character" w:styleId="14">
    <w:name w:val="footnote reference"/>
    <w:basedOn w:val="11"/>
    <w:semiHidden/>
    <w:unhideWhenUsed/>
    <w:qFormat/>
    <w:uiPriority w:val="99"/>
    <w:rPr>
      <w:vertAlign w:val="superscript"/>
    </w:rPr>
  </w:style>
  <w:style w:type="character" w:styleId="15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6">
    <w:name w:val="Emphasis"/>
    <w:basedOn w:val="11"/>
    <w:qFormat/>
    <w:uiPriority w:val="20"/>
    <w:rPr>
      <w:i/>
      <w:iCs/>
    </w:rPr>
  </w:style>
  <w:style w:type="character" w:styleId="17">
    <w:name w:val="Hyperlink"/>
    <w:basedOn w:val="11"/>
    <w:unhideWhenUsed/>
    <w:uiPriority w:val="99"/>
    <w:rPr>
      <w:color w:val="0000FF" w:themeColor="hyperlink"/>
      <w:u w:val="single"/>
    </w:rPr>
  </w:style>
  <w:style w:type="character" w:styleId="18">
    <w:name w:val="Strong"/>
    <w:basedOn w:val="11"/>
    <w:qFormat/>
    <w:uiPriority w:val="22"/>
    <w:rPr>
      <w:b/>
      <w:bCs/>
    </w:rPr>
  </w:style>
  <w:style w:type="paragraph" w:styleId="19">
    <w:name w:val="endnote text"/>
    <w:basedOn w:val="1"/>
    <w:link w:val="187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20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21">
    <w:name w:val="footnote text"/>
    <w:basedOn w:val="1"/>
    <w:link w:val="186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22">
    <w:name w:val="toc 8"/>
    <w:basedOn w:val="1"/>
    <w:next w:val="1"/>
    <w:unhideWhenUsed/>
    <w:qFormat/>
    <w:uiPriority w:val="39"/>
    <w:pPr>
      <w:spacing w:after="100"/>
      <w:ind w:left="1540"/>
    </w:pPr>
  </w:style>
  <w:style w:type="paragraph" w:styleId="23">
    <w:name w:val="header"/>
    <w:basedOn w:val="1"/>
    <w:link w:val="184"/>
    <w:unhideWhenUsed/>
    <w:qFormat/>
    <w:uiPriority w:val="99"/>
    <w:pPr>
      <w:tabs>
        <w:tab w:val="center" w:pos="4844"/>
        <w:tab w:val="right" w:pos="9689"/>
      </w:tabs>
      <w:spacing w:after="0" w:line="240" w:lineRule="auto"/>
    </w:pPr>
  </w:style>
  <w:style w:type="paragraph" w:styleId="24">
    <w:name w:val="toc 9"/>
    <w:basedOn w:val="1"/>
    <w:next w:val="1"/>
    <w:unhideWhenUsed/>
    <w:qFormat/>
    <w:uiPriority w:val="39"/>
    <w:pPr>
      <w:spacing w:after="100"/>
      <w:ind w:left="1760"/>
    </w:pPr>
  </w:style>
  <w:style w:type="paragraph" w:styleId="25">
    <w:name w:val="toc 7"/>
    <w:basedOn w:val="1"/>
    <w:next w:val="1"/>
    <w:unhideWhenUsed/>
    <w:qFormat/>
    <w:uiPriority w:val="39"/>
    <w:pPr>
      <w:spacing w:after="100"/>
      <w:ind w:left="1320"/>
    </w:pPr>
  </w:style>
  <w:style w:type="paragraph" w:styleId="26">
    <w:name w:val="toc 1"/>
    <w:basedOn w:val="1"/>
    <w:next w:val="1"/>
    <w:unhideWhenUsed/>
    <w:qFormat/>
    <w:uiPriority w:val="39"/>
    <w:pPr>
      <w:spacing w:after="100"/>
    </w:pPr>
  </w:style>
  <w:style w:type="paragraph" w:styleId="27">
    <w:name w:val="toc 6"/>
    <w:basedOn w:val="1"/>
    <w:next w:val="1"/>
    <w:unhideWhenUsed/>
    <w:qFormat/>
    <w:uiPriority w:val="39"/>
    <w:pPr>
      <w:spacing w:after="100"/>
      <w:ind w:left="1100"/>
    </w:pPr>
  </w:style>
  <w:style w:type="paragraph" w:styleId="28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9">
    <w:name w:val="toc 3"/>
    <w:basedOn w:val="1"/>
    <w:next w:val="1"/>
    <w:unhideWhenUsed/>
    <w:qFormat/>
    <w:uiPriority w:val="39"/>
    <w:pPr>
      <w:spacing w:after="100"/>
      <w:ind w:left="440"/>
    </w:pPr>
  </w:style>
  <w:style w:type="paragraph" w:styleId="30">
    <w:name w:val="toc 2"/>
    <w:basedOn w:val="1"/>
    <w:next w:val="1"/>
    <w:unhideWhenUsed/>
    <w:qFormat/>
    <w:uiPriority w:val="39"/>
    <w:pPr>
      <w:spacing w:after="100"/>
      <w:ind w:left="220"/>
    </w:pPr>
  </w:style>
  <w:style w:type="paragraph" w:styleId="31">
    <w:name w:val="toc 4"/>
    <w:basedOn w:val="1"/>
    <w:next w:val="1"/>
    <w:unhideWhenUsed/>
    <w:qFormat/>
    <w:uiPriority w:val="39"/>
    <w:pPr>
      <w:spacing w:after="100"/>
      <w:ind w:left="660"/>
    </w:pPr>
  </w:style>
  <w:style w:type="paragraph" w:styleId="32">
    <w:name w:val="toc 5"/>
    <w:basedOn w:val="1"/>
    <w:next w:val="1"/>
    <w:unhideWhenUsed/>
    <w:qFormat/>
    <w:uiPriority w:val="39"/>
    <w:pPr>
      <w:spacing w:after="100"/>
      <w:ind w:left="880"/>
    </w:pPr>
  </w:style>
  <w:style w:type="paragraph" w:styleId="33">
    <w:name w:val="Title"/>
    <w:basedOn w:val="1"/>
    <w:next w:val="1"/>
    <w:link w:val="171"/>
    <w:qFormat/>
    <w:uiPriority w:val="10"/>
    <w:pPr>
      <w:spacing w:after="80" w:line="240" w:lineRule="auto"/>
      <w:contextualSpacing/>
    </w:pPr>
    <w:rPr>
      <w:rFonts w:ascii="Arial" w:hAnsi="Arial" w:eastAsia="Arial" w:cs="Arial"/>
      <w:spacing w:val="-10"/>
      <w:sz w:val="56"/>
      <w:szCs w:val="56"/>
    </w:rPr>
  </w:style>
  <w:style w:type="paragraph" w:styleId="34">
    <w:name w:val="footer"/>
    <w:basedOn w:val="1"/>
    <w:link w:val="185"/>
    <w:unhideWhenUsed/>
    <w:qFormat/>
    <w:uiPriority w:val="99"/>
    <w:pPr>
      <w:tabs>
        <w:tab w:val="center" w:pos="4844"/>
        <w:tab w:val="right" w:pos="9689"/>
      </w:tabs>
      <w:spacing w:after="0" w:line="240" w:lineRule="auto"/>
    </w:pPr>
  </w:style>
  <w:style w:type="paragraph" w:styleId="35">
    <w:name w:val="Subtitle"/>
    <w:basedOn w:val="1"/>
    <w:next w:val="1"/>
    <w:link w:val="172"/>
    <w:qFormat/>
    <w:uiPriority w:val="11"/>
    <w:rPr>
      <w:color w:val="585858" w:themeColor="text1" w:themeTint="A6"/>
      <w:spacing w:val="15"/>
      <w:sz w:val="28"/>
      <w:szCs w:val="28"/>
    </w:rPr>
  </w:style>
  <w:style w:type="table" w:styleId="36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37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38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39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0">
    <w:name w:val="Plain Table 3"/>
    <w:basedOn w:val="12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1">
    <w:name w:val="Plain Table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2">
    <w:name w:val="Plain Table 5"/>
    <w:basedOn w:val="12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3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4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5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6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7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8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9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0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1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2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3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4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5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6">
    <w:name w:val="Grid Table 2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5 Dark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2Vert"/>
    <w:tblStylePr w:type="band1Horz">
      <w:tcPr>
        <w:shd w:val="clear" w:color="AEC5E0" w:themeColor="accent1" w:themeTint="75" w:fill="AEC5E0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2Vert"/>
    <w:tblStylePr w:type="band1Horz">
      <w:tcPr>
        <w:shd w:val="clear" w:color="E2AEAD" w:themeColor="accent2" w:themeTint="75" w:fill="E2AEAD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2Vert"/>
    <w:tblStylePr w:type="band1Horz">
      <w:tcPr>
        <w:shd w:val="clear" w:color="D1DFB2" w:themeColor="accent3" w:themeTint="75" w:fill="D1DFB2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2Vert"/>
    <w:tblStylePr w:type="band1Horz">
      <w:tcPr>
        <w:shd w:val="clear" w:color="C4B7D4" w:themeColor="accent4" w:themeTint="75" w:fill="C4B7D4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2Vert"/>
    <w:tblStylePr w:type="band1Horz">
      <w:tcPr>
        <w:shd w:val="clear" w:color="ACD8E4" w:themeColor="accent5" w:themeTint="75" w:fill="ACD8E4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2Vert"/>
    <w:tblStylePr w:type="band1Horz">
      <w:tcPr>
        <w:shd w:val="clear" w:color="FBCEAA" w:themeColor="accent6" w:themeTint="75" w:fill="FBCEAA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  <w:tblStylePr w:type="neCell"/>
    <w:tblStylePr w:type="nwCell"/>
    <w:tblStylePr w:type="seCell"/>
    <w:tblStylePr w:type="swCell"/>
  </w:style>
  <w:style w:type="table" w:customStyle="1" w:styleId="79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Shade="95" w:themeTint="80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  <w:tblStylePr w:type="neCell"/>
    <w:tblStylePr w:type="nwCell"/>
    <w:tblStylePr w:type="seCell"/>
    <w:tblStylePr w:type="swCell"/>
  </w:style>
  <w:style w:type="table" w:customStyle="1" w:styleId="80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99795" w:themeColor="accent2" w:themeShade="95" w:themeTint="97"/>
      </w:r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  <w:tblStylePr w:type="neCell"/>
    <w:tblStylePr w:type="nwCell"/>
    <w:tblStylePr w:type="seCell"/>
    <w:tblStylePr w:type="swCell"/>
  </w:style>
  <w:style w:type="table" w:customStyle="1" w:styleId="81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Shade="95" w:themeTint="FE"/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Shade="95" w:themeTint="FE"/>
      </w:rPr>
    </w:tblStylePr>
    <w:tblStylePr w:type="firstCol">
      <w:rPr>
        <w:b/>
        <w:color w:val="9BBB59" w:themeColor="accent3" w:themeShade="95" w:themeTint="FE"/>
      </w:rPr>
    </w:tblStylePr>
    <w:tblStylePr w:type="lastCol">
      <w:rPr>
        <w:b/>
        <w:color w:val="9BBB59" w:themeColor="accent3" w:themeShade="95" w:themeTint="FE"/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  <w:tblStylePr w:type="neCell"/>
    <w:tblStylePr w:type="nwCell"/>
    <w:tblStylePr w:type="seCell"/>
    <w:tblStylePr w:type="swCell"/>
  </w:style>
  <w:style w:type="table" w:customStyle="1" w:styleId="82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  <w:tblStylePr w:type="neCell"/>
    <w:tblStylePr w:type="nwCell"/>
    <w:tblStylePr w:type="seCell"/>
    <w:tblStylePr w:type="swCell"/>
  </w:style>
  <w:style w:type="table" w:customStyle="1" w:styleId="83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neCell"/>
    <w:tblStylePr w:type="nwCell"/>
    <w:tblStylePr w:type="seCell"/>
    <w:tblStylePr w:type="swCell"/>
  </w:style>
  <w:style w:type="table" w:customStyle="1" w:styleId="84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neCell"/>
    <w:tblStylePr w:type="nwCell"/>
    <w:tblStylePr w:type="seCell"/>
    <w:tblStylePr w:type="swCell"/>
  </w:style>
  <w:style w:type="table" w:customStyle="1" w:styleId="85">
    <w:name w:val="Grid Table 7 Colorful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  <w:tblStylePr w:type="neCell"/>
    <w:tblStylePr w:type="nwCell"/>
    <w:tblStylePr w:type="seCell"/>
    <w:tblStylePr w:type="swCell"/>
  </w:style>
  <w:style w:type="table" w:customStyle="1" w:styleId="86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  <w:tblStylePr w:type="neCell"/>
    <w:tblStylePr w:type="nwCell"/>
    <w:tblStylePr w:type="seCell"/>
    <w:tblStylePr w:type="swCell"/>
  </w:style>
  <w:style w:type="table" w:customStyle="1" w:styleId="87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  <w:tblStylePr w:type="neCell"/>
    <w:tblStylePr w:type="nwCell"/>
    <w:tblStylePr w:type="seCell"/>
    <w:tblStylePr w:type="swCell"/>
  </w:style>
  <w:style w:type="table" w:customStyle="1" w:styleId="88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  <w:tblStylePr w:type="neCell"/>
    <w:tblStylePr w:type="nwCell"/>
    <w:tblStylePr w:type="seCell"/>
    <w:tblStylePr w:type="swCell"/>
  </w:style>
  <w:style w:type="table" w:customStyle="1" w:styleId="89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  <w:tblStylePr w:type="neCell"/>
    <w:tblStylePr w:type="nwCell"/>
    <w:tblStylePr w:type="seCell"/>
    <w:tblStylePr w:type="swCell"/>
  </w:style>
  <w:style w:type="table" w:customStyle="1" w:styleId="90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neCell"/>
    <w:tblStylePr w:type="nwCell"/>
    <w:tblStylePr w:type="seCell"/>
    <w:tblStylePr w:type="swCell"/>
  </w:style>
  <w:style w:type="table" w:customStyle="1" w:styleId="91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neCell"/>
    <w:tblStylePr w:type="nwCell"/>
    <w:tblStylePr w:type="seCell"/>
    <w:tblStylePr w:type="swCell"/>
  </w:style>
  <w:style w:type="table" w:customStyle="1" w:styleId="92">
    <w:name w:val="List Table 1 Light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List Table 1 Light - Accent 1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List Table 1 Light - Accent 2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List Table 1 Light - Accent 3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6">
    <w:name w:val="List Table 1 Light - Accent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7">
    <w:name w:val="List Table 1 Light - Accent 5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8">
    <w:name w:val="List Table 1 Light - Accent 6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9">
    <w:name w:val="List Table 2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0">
    <w:name w:val="List Table 2 - Accent 1"/>
    <w:basedOn w:val="1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1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2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3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4">
    <w:name w:val="List Table 2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5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6">
    <w:name w:val="List Table 3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7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8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9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0">
    <w:name w:val="List Table 3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4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4 - Accent 1"/>
    <w:basedOn w:val="1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4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4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4 - Accent 5"/>
    <w:basedOn w:val="12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4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21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/>
    <w:tblStylePr w:type="nwCell"/>
    <w:tblStylePr w:type="seCell"/>
    <w:tblStylePr w:type="swCell"/>
  </w:style>
  <w:style w:type="table" w:customStyle="1" w:styleId="122">
    <w:name w:val="List Table 5 Dark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23">
    <w:name w:val="List Table 5 Dark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24">
    <w:name w:val="List Table 5 Dark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25">
    <w:name w:val="List Table 5 Dark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26">
    <w:name w:val="List Table 5 Dark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27">
    <w:name w:val="List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neCell"/>
    <w:tblStylePr w:type="nwCell"/>
    <w:tblStylePr w:type="seCell"/>
    <w:tblStylePr w:type="swCell"/>
  </w:style>
  <w:style w:type="table" w:customStyle="1" w:styleId="128">
    <w:name w:val="List Table 6 Colorful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5"/>
      </w:rPr>
    </w:tblStylePr>
    <w:tblStylePr w:type="lastCol">
      <w:rPr>
        <w:b/>
        <w:color w:val="2A4B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neCell"/>
    <w:tblStylePr w:type="nwCell"/>
    <w:tblStylePr w:type="seCell"/>
    <w:tblStylePr w:type="swCell"/>
  </w:style>
  <w:style w:type="table" w:customStyle="1" w:styleId="129">
    <w:name w:val="List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99795" w:themeColor="accent2" w:themeShade="95" w:themeTint="97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  <w:tblStylePr w:type="neCell"/>
    <w:tblStylePr w:type="nwCell"/>
    <w:tblStylePr w:type="seCell"/>
    <w:tblStylePr w:type="swCell"/>
  </w:style>
  <w:style w:type="table" w:customStyle="1" w:styleId="130">
    <w:name w:val="List Table 6 Colorful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C" w:themeColor="accent3" w:themeShade="95" w:themeTint="98"/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C" w:themeColor="accent3" w:themeShade="95" w:themeTint="98"/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C" w:themeColor="accent3" w:themeShade="95" w:themeTint="98"/>
      </w:rPr>
    </w:tblStylePr>
    <w:tblStylePr w:type="lastCol">
      <w:rPr>
        <w:b/>
        <w:color w:val="C3D69C" w:themeColor="accent3" w:themeShade="95" w:themeTint="98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  <w:tblStylePr w:type="neCell"/>
    <w:tblStylePr w:type="nwCell"/>
    <w:tblStylePr w:type="seCell"/>
    <w:tblStylePr w:type="swCell"/>
  </w:style>
  <w:style w:type="table" w:customStyle="1" w:styleId="131">
    <w:name w:val="List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Shade="95" w:themeTint="9A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  <w:tblStylePr w:type="neCell"/>
    <w:tblStylePr w:type="nwCell"/>
    <w:tblStylePr w:type="seCell"/>
    <w:tblStylePr w:type="swCell"/>
  </w:style>
  <w:style w:type="table" w:customStyle="1" w:styleId="132">
    <w:name w:val="List Table 6 Colorful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Shade="95" w:themeTint="9A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Shade="95" w:themeTint="9A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  <w:tblStylePr w:type="neCell"/>
    <w:tblStylePr w:type="nwCell"/>
    <w:tblStylePr w:type="seCell"/>
    <w:tblStylePr w:type="swCell"/>
  </w:style>
  <w:style w:type="table" w:customStyle="1" w:styleId="133">
    <w:name w:val="List Table 6 Colorful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Shade="95" w:themeTint="98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Shade="95" w:themeTint="98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  <w:tblStylePr w:type="neCell"/>
    <w:tblStylePr w:type="nwCell"/>
    <w:tblStylePr w:type="seCell"/>
    <w:tblStylePr w:type="swCell"/>
  </w:style>
  <w:style w:type="table" w:customStyle="1" w:styleId="134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  <w:tblStylePr w:type="neCell"/>
    <w:tblStylePr w:type="nwCell"/>
    <w:tblStylePr w:type="seCell"/>
    <w:tblStylePr w:type="swCell"/>
  </w:style>
  <w:style w:type="table" w:customStyle="1" w:styleId="135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neCell"/>
    <w:tblStylePr w:type="nwCell"/>
    <w:tblStylePr w:type="seCell"/>
    <w:tblStylePr w:type="swCell"/>
  </w:style>
  <w:style w:type="table" w:customStyle="1" w:styleId="136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  <w:tblStylePr w:type="neCell"/>
    <w:tblStylePr w:type="nwCell"/>
    <w:tblStylePr w:type="seCell"/>
    <w:tblStylePr w:type="swCell"/>
  </w:style>
  <w:style w:type="table" w:customStyle="1" w:styleId="137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  <w:tblStylePr w:type="neCell"/>
    <w:tblStylePr w:type="nwCell"/>
    <w:tblStylePr w:type="seCell"/>
    <w:tblStylePr w:type="swCell"/>
  </w:style>
  <w:style w:type="table" w:customStyle="1" w:styleId="138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  <w:tblStylePr w:type="neCell"/>
    <w:tblStylePr w:type="nwCell"/>
    <w:tblStylePr w:type="seCell"/>
    <w:tblStylePr w:type="swCell"/>
  </w:style>
  <w:style w:type="table" w:customStyle="1" w:styleId="139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0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1">
    <w:name w:val="Lined - Accent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42">
    <w:name w:val="Lined - Accent 1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43">
    <w:name w:val="Lined - Accent 2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44">
    <w:name w:val="Lined - Accent 3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45">
    <w:name w:val="Lined - Accent 4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46">
    <w:name w:val="Lined - Accent 5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47">
    <w:name w:val="Lined - Accent 6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48">
    <w:name w:val="Bordered &amp; Lined - Accent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49">
    <w:name w:val="Bordered &amp; Lined - Accent 1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50">
    <w:name w:val="Bordered &amp; Lined - Accent 2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51">
    <w:name w:val="Bordered &amp; Lined - Accent 3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52">
    <w:name w:val="Bordered &amp; Lined - Accent 4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53">
    <w:name w:val="Bordered &amp; Lined - Accent 5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54">
    <w:name w:val="Bordered &amp; Lined - Accent 6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55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56">
    <w:name w:val="Bordered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57">
    <w:name w:val="Bordered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58">
    <w:name w:val="Bordered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59">
    <w:name w:val="Bordered -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60">
    <w:name w:val="Bordered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61">
    <w:name w:val="Bordered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62">
    <w:name w:val="Heading 1 Char"/>
    <w:basedOn w:val="11"/>
    <w:link w:val="2"/>
    <w:uiPriority w:val="9"/>
    <w:rPr>
      <w:rFonts w:ascii="Arial" w:hAnsi="Arial" w:eastAsia="Arial" w:cs="Arial"/>
      <w:color w:val="366091" w:themeColor="accent1" w:themeShade="BF"/>
      <w:sz w:val="40"/>
      <w:szCs w:val="40"/>
    </w:rPr>
  </w:style>
  <w:style w:type="character" w:customStyle="1" w:styleId="163">
    <w:name w:val="Heading 2 Char"/>
    <w:basedOn w:val="11"/>
    <w:link w:val="3"/>
    <w:uiPriority w:val="9"/>
    <w:rPr>
      <w:rFonts w:ascii="Arial" w:hAnsi="Arial" w:eastAsia="Arial" w:cs="Arial"/>
      <w:color w:val="366091" w:themeColor="accent1" w:themeShade="BF"/>
      <w:sz w:val="32"/>
      <w:szCs w:val="32"/>
    </w:rPr>
  </w:style>
  <w:style w:type="character" w:customStyle="1" w:styleId="164">
    <w:name w:val="Heading 3 Char"/>
    <w:basedOn w:val="11"/>
    <w:link w:val="4"/>
    <w:uiPriority w:val="9"/>
    <w:rPr>
      <w:rFonts w:ascii="Arial" w:hAnsi="Arial" w:eastAsia="Arial" w:cs="Arial"/>
      <w:color w:val="366091" w:themeColor="accent1" w:themeShade="BF"/>
      <w:sz w:val="28"/>
      <w:szCs w:val="28"/>
    </w:rPr>
  </w:style>
  <w:style w:type="character" w:customStyle="1" w:styleId="165">
    <w:name w:val="Heading 4 Char"/>
    <w:basedOn w:val="11"/>
    <w:link w:val="5"/>
    <w:uiPriority w:val="9"/>
    <w:rPr>
      <w:rFonts w:ascii="Arial" w:hAnsi="Arial" w:eastAsia="Arial" w:cs="Arial"/>
      <w:i/>
      <w:iCs/>
      <w:color w:val="366091" w:themeColor="accent1" w:themeShade="BF"/>
    </w:rPr>
  </w:style>
  <w:style w:type="character" w:customStyle="1" w:styleId="166">
    <w:name w:val="Heading 5 Char"/>
    <w:basedOn w:val="11"/>
    <w:link w:val="6"/>
    <w:uiPriority w:val="9"/>
    <w:rPr>
      <w:rFonts w:ascii="Arial" w:hAnsi="Arial" w:eastAsia="Arial" w:cs="Arial"/>
      <w:color w:val="366091" w:themeColor="accent1" w:themeShade="BF"/>
    </w:rPr>
  </w:style>
  <w:style w:type="character" w:customStyle="1" w:styleId="167">
    <w:name w:val="Heading 6 Char"/>
    <w:basedOn w:val="11"/>
    <w:link w:val="7"/>
    <w:uiPriority w:val="9"/>
    <w:rPr>
      <w:rFonts w:ascii="Arial" w:hAnsi="Arial" w:eastAsia="Arial" w:cs="Arial"/>
      <w:i/>
      <w:iCs/>
      <w:color w:val="585858" w:themeColor="text1" w:themeTint="A6"/>
    </w:rPr>
  </w:style>
  <w:style w:type="character" w:customStyle="1" w:styleId="168">
    <w:name w:val="Heading 7 Char"/>
    <w:basedOn w:val="11"/>
    <w:link w:val="8"/>
    <w:uiPriority w:val="9"/>
    <w:rPr>
      <w:rFonts w:ascii="Arial" w:hAnsi="Arial" w:eastAsia="Arial" w:cs="Arial"/>
      <w:color w:val="585858" w:themeColor="text1" w:themeTint="A6"/>
    </w:rPr>
  </w:style>
  <w:style w:type="character" w:customStyle="1" w:styleId="169">
    <w:name w:val="Heading 8 Char"/>
    <w:basedOn w:val="11"/>
    <w:link w:val="9"/>
    <w:uiPriority w:val="9"/>
    <w:rPr>
      <w:rFonts w:ascii="Arial" w:hAnsi="Arial" w:eastAsia="Arial" w:cs="Arial"/>
      <w:i/>
      <w:iCs/>
      <w:color w:val="262626" w:themeColor="text1" w:themeTint="D8"/>
    </w:rPr>
  </w:style>
  <w:style w:type="character" w:customStyle="1" w:styleId="170">
    <w:name w:val="Heading 9 Char"/>
    <w:basedOn w:val="11"/>
    <w:link w:val="10"/>
    <w:uiPriority w:val="9"/>
    <w:rPr>
      <w:rFonts w:ascii="Arial" w:hAnsi="Arial" w:eastAsia="Arial" w:cs="Arial"/>
      <w:i/>
      <w:iCs/>
      <w:color w:val="262626" w:themeColor="text1" w:themeTint="D8"/>
    </w:rPr>
  </w:style>
  <w:style w:type="character" w:customStyle="1" w:styleId="171">
    <w:name w:val="Title Char"/>
    <w:basedOn w:val="11"/>
    <w:link w:val="33"/>
    <w:uiPriority w:val="10"/>
    <w:rPr>
      <w:rFonts w:ascii="Arial" w:hAnsi="Arial" w:eastAsia="Arial" w:cs="Arial"/>
      <w:spacing w:val="-10"/>
      <w:sz w:val="56"/>
      <w:szCs w:val="56"/>
    </w:rPr>
  </w:style>
  <w:style w:type="character" w:customStyle="1" w:styleId="172">
    <w:name w:val="Subtitle Char"/>
    <w:basedOn w:val="11"/>
    <w:link w:val="35"/>
    <w:uiPriority w:val="11"/>
    <w:rPr>
      <w:color w:val="585858" w:themeColor="text1" w:themeTint="A6"/>
      <w:spacing w:val="15"/>
      <w:sz w:val="28"/>
      <w:szCs w:val="28"/>
    </w:rPr>
  </w:style>
  <w:style w:type="paragraph" w:styleId="173">
    <w:name w:val="Quote"/>
    <w:basedOn w:val="1"/>
    <w:next w:val="1"/>
    <w:link w:val="174"/>
    <w:qFormat/>
    <w:uiPriority w:val="29"/>
    <w:pPr>
      <w:spacing w:before="160"/>
      <w:jc w:val="center"/>
    </w:pPr>
    <w:rPr>
      <w:i/>
      <w:iCs/>
      <w:color w:val="3F3F3F" w:themeColor="text1" w:themeTint="BF"/>
    </w:rPr>
  </w:style>
  <w:style w:type="character" w:customStyle="1" w:styleId="174">
    <w:name w:val="Quote Char"/>
    <w:basedOn w:val="11"/>
    <w:link w:val="173"/>
    <w:uiPriority w:val="29"/>
    <w:rPr>
      <w:i/>
      <w:iCs/>
      <w:color w:val="3F3F3F" w:themeColor="text1" w:themeTint="BF"/>
    </w:rPr>
  </w:style>
  <w:style w:type="paragraph" w:styleId="175">
    <w:name w:val="List Paragraph"/>
    <w:basedOn w:val="1"/>
    <w:qFormat/>
    <w:uiPriority w:val="34"/>
    <w:pPr>
      <w:ind w:left="720"/>
      <w:contextualSpacing/>
    </w:pPr>
  </w:style>
  <w:style w:type="character" w:customStyle="1" w:styleId="176">
    <w:name w:val="Intense Emphasis"/>
    <w:basedOn w:val="11"/>
    <w:qFormat/>
    <w:uiPriority w:val="21"/>
    <w:rPr>
      <w:i/>
      <w:iCs/>
      <w:color w:val="366091" w:themeColor="accent1" w:themeShade="BF"/>
    </w:rPr>
  </w:style>
  <w:style w:type="paragraph" w:styleId="177">
    <w:name w:val="Intense Quote"/>
    <w:basedOn w:val="1"/>
    <w:next w:val="1"/>
    <w:link w:val="178"/>
    <w:qFormat/>
    <w:uiPriority w:val="30"/>
    <w:pPr>
      <w:pBdr>
        <w:top w:val="single" w:color="366091" w:themeColor="accent1" w:themeShade="BF" w:sz="4" w:space="10"/>
        <w:bottom w:val="single" w:color="3660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66091" w:themeColor="accent1" w:themeShade="BF"/>
    </w:rPr>
  </w:style>
  <w:style w:type="character" w:customStyle="1" w:styleId="178">
    <w:name w:val="Intense Quote Char"/>
    <w:basedOn w:val="11"/>
    <w:link w:val="177"/>
    <w:uiPriority w:val="30"/>
    <w:rPr>
      <w:i/>
      <w:iCs/>
      <w:color w:val="366091" w:themeColor="accent1" w:themeShade="BF"/>
    </w:rPr>
  </w:style>
  <w:style w:type="character" w:customStyle="1" w:styleId="179">
    <w:name w:val="Intense Reference"/>
    <w:basedOn w:val="11"/>
    <w:qFormat/>
    <w:uiPriority w:val="32"/>
    <w:rPr>
      <w:b/>
      <w:bCs/>
      <w:smallCaps/>
      <w:color w:val="366091" w:themeColor="accent1" w:themeShade="BF"/>
      <w:spacing w:val="5"/>
    </w:rPr>
  </w:style>
  <w:style w:type="paragraph" w:styleId="180">
    <w:name w:val="No Spacing"/>
    <w:basedOn w:val="1"/>
    <w:qFormat/>
    <w:uiPriority w:val="1"/>
    <w:pPr>
      <w:spacing w:after="0" w:line="240" w:lineRule="auto"/>
    </w:pPr>
  </w:style>
  <w:style w:type="character" w:customStyle="1" w:styleId="181">
    <w:name w:val="Subtle Emphasis"/>
    <w:basedOn w:val="11"/>
    <w:qFormat/>
    <w:uiPriority w:val="19"/>
    <w:rPr>
      <w:i/>
      <w:iCs/>
      <w:color w:val="3F3F3F" w:themeColor="text1" w:themeTint="BF"/>
    </w:rPr>
  </w:style>
  <w:style w:type="character" w:customStyle="1" w:styleId="182">
    <w:name w:val="Subtle Reference"/>
    <w:basedOn w:val="11"/>
    <w:qFormat/>
    <w:uiPriority w:val="31"/>
    <w:rPr>
      <w:smallCaps/>
      <w:color w:val="595959" w:themeColor="text1" w:themeTint="A5"/>
    </w:rPr>
  </w:style>
  <w:style w:type="character" w:customStyle="1" w:styleId="183">
    <w:name w:val="Book Title"/>
    <w:basedOn w:val="11"/>
    <w:qFormat/>
    <w:uiPriority w:val="33"/>
    <w:rPr>
      <w:b/>
      <w:bCs/>
      <w:i/>
      <w:iCs/>
      <w:spacing w:val="5"/>
    </w:rPr>
  </w:style>
  <w:style w:type="character" w:customStyle="1" w:styleId="184">
    <w:name w:val="Header Char"/>
    <w:basedOn w:val="11"/>
    <w:link w:val="23"/>
    <w:uiPriority w:val="99"/>
  </w:style>
  <w:style w:type="character" w:customStyle="1" w:styleId="185">
    <w:name w:val="Footer Char"/>
    <w:basedOn w:val="11"/>
    <w:link w:val="34"/>
    <w:uiPriority w:val="99"/>
  </w:style>
  <w:style w:type="character" w:customStyle="1" w:styleId="186">
    <w:name w:val="Footnote Text Char"/>
    <w:basedOn w:val="11"/>
    <w:link w:val="21"/>
    <w:semiHidden/>
    <w:uiPriority w:val="99"/>
    <w:rPr>
      <w:sz w:val="20"/>
      <w:szCs w:val="20"/>
    </w:rPr>
  </w:style>
  <w:style w:type="character" w:customStyle="1" w:styleId="187">
    <w:name w:val="Endnote Text Char"/>
    <w:basedOn w:val="11"/>
    <w:link w:val="19"/>
    <w:semiHidden/>
    <w:uiPriority w:val="99"/>
    <w:rPr>
      <w:sz w:val="20"/>
      <w:szCs w:val="20"/>
    </w:rPr>
  </w:style>
  <w:style w:type="paragraph" w:customStyle="1" w:styleId="188">
    <w:name w:val="TOC Heading"/>
    <w:unhideWhenUsed/>
    <w:uiPriority w:val="39"/>
    <w:rPr>
      <w:rFonts w:asciiTheme="minorHAnsi" w:hAnsiTheme="minorHAnsi" w:eastAsiaTheme="minorEastAsia" w:cstheme="minorBidi"/>
      <w:lang w:val="ru-RU" w:eastAsia="zh-CN" w:bidi="ar-SA"/>
    </w:rPr>
  </w:style>
  <w:style w:type="paragraph" w:customStyle="1" w:styleId="189">
    <w:name w:val="Заголовок 11"/>
    <w:basedOn w:val="1"/>
    <w:next w:val="1"/>
    <w:link w:val="193"/>
    <w:qFormat/>
    <w:uiPriority w:val="99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customStyle="1" w:styleId="190">
    <w:name w:val="Заголовок 31"/>
    <w:basedOn w:val="1"/>
    <w:next w:val="1"/>
    <w:link w:val="226"/>
    <w:unhideWhenUsed/>
    <w:qFormat/>
    <w:uiPriority w:val="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character" w:customStyle="1" w:styleId="191">
    <w:name w:val="Основной шрифт абзаца1"/>
    <w:link w:val="1"/>
    <w:semiHidden/>
    <w:uiPriority w:val="99"/>
  </w:style>
  <w:style w:type="table" w:customStyle="1" w:styleId="192">
    <w:name w:val="Обычная таблица1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customStyle="1" w:styleId="193">
    <w:name w:val="Заголовок 1 Знак"/>
    <w:link w:val="189"/>
    <w:uiPriority w:val="99"/>
    <w:rPr>
      <w:rFonts w:ascii="Arial" w:hAnsi="Arial" w:cs="Arial"/>
      <w:b/>
      <w:bCs/>
      <w:sz w:val="32"/>
      <w:szCs w:val="32"/>
      <w:lang w:val="ru-RU" w:eastAsia="ru-RU"/>
    </w:rPr>
  </w:style>
  <w:style w:type="paragraph" w:customStyle="1" w:styleId="194">
    <w:name w:val="ConsPlusNonformat"/>
    <w:qFormat/>
    <w:uiPriority w:val="0"/>
    <w:pPr>
      <w:widowControl w:val="0"/>
    </w:pPr>
    <w:rPr>
      <w:rFonts w:ascii="Courier New" w:hAnsi="Courier New" w:cs="Courier New" w:eastAsiaTheme="minorEastAsia"/>
      <w:lang w:val="ru-RU" w:eastAsia="ru-RU" w:bidi="ar-SA"/>
    </w:rPr>
  </w:style>
  <w:style w:type="paragraph" w:customStyle="1" w:styleId="195">
    <w:name w:val="Текст сноски1"/>
    <w:basedOn w:val="1"/>
    <w:link w:val="196"/>
    <w:semiHidden/>
    <w:uiPriority w:val="99"/>
    <w:rPr>
      <w:sz w:val="20"/>
      <w:szCs w:val="20"/>
      <w:lang w:val="en-US" w:eastAsia="en-US"/>
    </w:rPr>
  </w:style>
  <w:style w:type="character" w:customStyle="1" w:styleId="196">
    <w:name w:val="Текст сноски Знак"/>
    <w:link w:val="195"/>
    <w:semiHidden/>
    <w:uiPriority w:val="99"/>
    <w:rPr>
      <w:rFonts w:cs="Times New Roman"/>
      <w:sz w:val="20"/>
      <w:szCs w:val="20"/>
    </w:rPr>
  </w:style>
  <w:style w:type="character" w:customStyle="1" w:styleId="197">
    <w:name w:val="Знак сноски1"/>
    <w:link w:val="1"/>
    <w:semiHidden/>
    <w:uiPriority w:val="99"/>
    <w:rPr>
      <w:rFonts w:cs="Times New Roman"/>
      <w:vertAlign w:val="superscript"/>
    </w:rPr>
  </w:style>
  <w:style w:type="paragraph" w:customStyle="1" w:styleId="198">
    <w:name w:val="Верхний колонтитул1"/>
    <w:basedOn w:val="1"/>
    <w:link w:val="199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199">
    <w:name w:val="Верхний колонтитул Знак"/>
    <w:link w:val="198"/>
    <w:uiPriority w:val="99"/>
    <w:rPr>
      <w:rFonts w:cs="Times New Roman"/>
      <w:sz w:val="24"/>
      <w:szCs w:val="24"/>
    </w:rPr>
  </w:style>
  <w:style w:type="character" w:customStyle="1" w:styleId="200">
    <w:name w:val="Номер страницы1"/>
    <w:link w:val="1"/>
    <w:uiPriority w:val="99"/>
    <w:rPr>
      <w:rFonts w:cs="Times New Roman"/>
    </w:rPr>
  </w:style>
  <w:style w:type="table" w:customStyle="1" w:styleId="201">
    <w:name w:val="Сетка таблицы111"/>
    <w:basedOn w:val="192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202">
    <w:name w:val="Знак Знак Знак Знак Знак Знак Знак Знак Знак Знак"/>
    <w:basedOn w:val="1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03">
    <w:name w:val="Основной текст с отступом1"/>
    <w:basedOn w:val="1"/>
    <w:link w:val="204"/>
    <w:uiPriority w:val="99"/>
    <w:pPr>
      <w:ind w:firstLine="720"/>
      <w:jc w:val="both"/>
    </w:pPr>
    <w:rPr>
      <w:rFonts w:ascii="Arial" w:hAnsi="Arial"/>
      <w:sz w:val="28"/>
      <w:szCs w:val="28"/>
      <w:lang w:val="en-US" w:eastAsia="en-US"/>
    </w:rPr>
  </w:style>
  <w:style w:type="character" w:customStyle="1" w:styleId="204">
    <w:name w:val="Основной текст с отступом Знак"/>
    <w:link w:val="203"/>
    <w:uiPriority w:val="99"/>
    <w:rPr>
      <w:rFonts w:ascii="Arial" w:hAnsi="Arial" w:cs="Arial"/>
      <w:sz w:val="28"/>
      <w:szCs w:val="28"/>
    </w:rPr>
  </w:style>
  <w:style w:type="character" w:customStyle="1" w:styleId="205">
    <w:name w:val="Гиперссылка1"/>
    <w:link w:val="1"/>
    <w:uiPriority w:val="99"/>
    <w:rPr>
      <w:rFonts w:cs="Times New Roman"/>
      <w:color w:val="0000FF"/>
      <w:u w:val="single"/>
    </w:rPr>
  </w:style>
  <w:style w:type="paragraph" w:customStyle="1" w:styleId="206">
    <w:name w:val="Без интервала"/>
    <w:link w:val="211"/>
    <w:qFormat/>
    <w:uiPriority w:val="0"/>
    <w:pPr>
      <w:spacing w:line="276" w:lineRule="auto"/>
      <w:ind w:firstLine="567"/>
      <w:jc w:val="both"/>
    </w:pPr>
    <w:rPr>
      <w:rFonts w:asciiTheme="minorHAnsi" w:hAnsiTheme="minorHAnsi" w:eastAsiaTheme="minorEastAsia" w:cstheme="minorBidi"/>
      <w:sz w:val="28"/>
      <w:szCs w:val="28"/>
      <w:lang w:val="ru-RU" w:eastAsia="en-US" w:bidi="ar-SA"/>
    </w:rPr>
  </w:style>
  <w:style w:type="paragraph" w:customStyle="1" w:styleId="207">
    <w:name w:val="ConsPlusTitle"/>
    <w:uiPriority w:val="0"/>
    <w:rPr>
      <w:rFonts w:ascii="Arial" w:hAnsi="Arial" w:cs="Arial" w:eastAsiaTheme="minorEastAsia"/>
      <w:b/>
      <w:bCs/>
      <w:lang w:val="ru-RU" w:eastAsia="ru-RU" w:bidi="ar-SA"/>
    </w:rPr>
  </w:style>
  <w:style w:type="paragraph" w:customStyle="1" w:styleId="208">
    <w:name w:val="Знак Знак Знак Знак Знак Знак Знак Знак Знак Знак1"/>
    <w:basedOn w:val="1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09">
    <w:name w:val="ConsPlusNormal"/>
    <w:link w:val="233"/>
    <w:uiPriority w:val="0"/>
    <w:pPr>
      <w:ind w:firstLine="720"/>
    </w:pPr>
    <w:rPr>
      <w:rFonts w:ascii="Arial" w:hAnsi="Arial" w:cs="Arial" w:eastAsiaTheme="minorEastAsia"/>
      <w:lang w:val="ru-RU" w:eastAsia="ru-RU" w:bidi="ar-SA"/>
    </w:rPr>
  </w:style>
  <w:style w:type="paragraph" w:customStyle="1" w:styleId="210">
    <w:name w:val="Знак Знак Знак Знак Знак Знак Знак Знак Знак Знак2"/>
    <w:basedOn w:val="1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11">
    <w:name w:val="Без интервала Знак"/>
    <w:link w:val="206"/>
    <w:qFormat/>
    <w:uiPriority w:val="0"/>
    <w:rPr>
      <w:sz w:val="28"/>
      <w:szCs w:val="28"/>
      <w:lang w:val="ru-RU" w:eastAsia="en-US" w:bidi="ar-SA"/>
    </w:rPr>
  </w:style>
  <w:style w:type="paragraph" w:customStyle="1" w:styleId="212">
    <w:name w:val="Знак Знак Знак Знак Знак Знак Знак Знак Знак Знак3"/>
    <w:basedOn w:val="1"/>
    <w:qFormat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3">
    <w:name w:val="Знак Знак Знак Знак Знак Знак Знак Знак Знак Знак4"/>
    <w:basedOn w:val="1"/>
    <w:qFormat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4">
    <w:name w:val="Нижний колонтитул1"/>
    <w:basedOn w:val="1"/>
    <w:link w:val="215"/>
    <w:unhideWhenUsed/>
    <w:qFormat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215">
    <w:name w:val="Нижний колонтитул Знак"/>
    <w:link w:val="214"/>
    <w:qFormat/>
    <w:uiPriority w:val="99"/>
    <w:rPr>
      <w:rFonts w:cs="Times New Roman"/>
      <w:sz w:val="24"/>
      <w:szCs w:val="24"/>
    </w:rPr>
  </w:style>
  <w:style w:type="character" w:customStyle="1" w:styleId="216">
    <w:name w:val="Text NPA"/>
    <w:link w:val="1"/>
    <w:qFormat/>
    <w:uiPriority w:val="0"/>
    <w:rPr>
      <w:rFonts w:ascii="Courier New" w:hAnsi="Courier New"/>
    </w:rPr>
  </w:style>
  <w:style w:type="character" w:customStyle="1" w:styleId="217">
    <w:name w:val="Pro-List #2 Знак"/>
    <w:link w:val="218"/>
    <w:qFormat/>
    <w:uiPriority w:val="0"/>
    <w:rPr>
      <w:rFonts w:ascii="Georgia" w:hAnsi="Georgia" w:cs="Times New Roman"/>
      <w:sz w:val="24"/>
      <w:szCs w:val="24"/>
    </w:rPr>
  </w:style>
  <w:style w:type="paragraph" w:customStyle="1" w:styleId="218">
    <w:name w:val="Pro-List #2"/>
    <w:basedOn w:val="1"/>
    <w:link w:val="217"/>
    <w:qFormat/>
    <w:uiPriority w:val="0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/>
      <w:lang w:val="en-US" w:eastAsia="en-US"/>
    </w:rPr>
  </w:style>
  <w:style w:type="paragraph" w:customStyle="1" w:styleId="219">
    <w:name w:val="Таблицы (моноширинный)"/>
    <w:basedOn w:val="1"/>
    <w:next w:val="1"/>
    <w:qFormat/>
    <w:uiPriority w:val="0"/>
    <w:pPr>
      <w:widowControl w:val="0"/>
      <w:jc w:val="both"/>
    </w:pPr>
    <w:rPr>
      <w:rFonts w:ascii="Courier New" w:hAnsi="Courier New" w:cs="Courier New"/>
    </w:rPr>
  </w:style>
  <w:style w:type="paragraph" w:customStyle="1" w:styleId="220">
    <w:name w:val="Обычный (веб)1"/>
    <w:basedOn w:val="1"/>
    <w:unhideWhenUsed/>
    <w:qFormat/>
    <w:uiPriority w:val="99"/>
    <w:pPr>
      <w:spacing w:before="100" w:beforeAutospacing="1" w:after="100" w:afterAutospacing="1"/>
    </w:pPr>
  </w:style>
  <w:style w:type="paragraph" w:customStyle="1" w:styleId="221">
    <w:name w:val="Абзац списка1"/>
    <w:basedOn w:val="1"/>
    <w:qFormat/>
    <w:uiPriority w:val="0"/>
    <w:pPr>
      <w:widowControl w:val="0"/>
      <w:ind w:left="720"/>
      <w:contextualSpacing/>
    </w:pPr>
    <w:rPr>
      <w:rFonts w:ascii="Arial" w:hAnsi="Arial" w:cs="Arial"/>
      <w:sz w:val="20"/>
      <w:szCs w:val="20"/>
    </w:rPr>
  </w:style>
  <w:style w:type="paragraph" w:customStyle="1" w:styleId="222">
    <w:name w:val="Абзац списка"/>
    <w:basedOn w:val="1"/>
    <w:qFormat/>
    <w:uiPriority w:val="34"/>
    <w:pPr>
      <w:ind w:left="720"/>
      <w:contextualSpacing/>
    </w:pPr>
  </w:style>
  <w:style w:type="character" w:customStyle="1" w:styleId="223">
    <w:name w:val="Гипертекстовая ссылка"/>
    <w:link w:val="1"/>
    <w:qFormat/>
    <w:uiPriority w:val="0"/>
    <w:rPr>
      <w:rFonts w:cs="Times New Roman"/>
      <w:b/>
      <w:color w:val="106BBE"/>
    </w:rPr>
  </w:style>
  <w:style w:type="character" w:customStyle="1" w:styleId="224">
    <w:name w:val="Цветовое выделение"/>
    <w:link w:val="1"/>
    <w:qFormat/>
    <w:uiPriority w:val="0"/>
    <w:rPr>
      <w:b/>
      <w:color w:val="26282F"/>
    </w:rPr>
  </w:style>
  <w:style w:type="paragraph" w:customStyle="1" w:styleId="225">
    <w:name w:val="formattext"/>
    <w:basedOn w:val="1"/>
    <w:qFormat/>
    <w:uiPriority w:val="0"/>
    <w:pPr>
      <w:spacing w:before="100" w:beforeAutospacing="1" w:after="100" w:afterAutospacing="1"/>
    </w:pPr>
  </w:style>
  <w:style w:type="character" w:customStyle="1" w:styleId="226">
    <w:name w:val="Заголовок 3 Знак"/>
    <w:link w:val="190"/>
    <w:qFormat/>
    <w:uiPriority w:val="0"/>
    <w:rPr>
      <w:rFonts w:ascii="Cambria" w:hAnsi="Cambria" w:eastAsia="Times New Roman" w:cs="Times New Roman"/>
      <w:b/>
      <w:bCs/>
      <w:sz w:val="26"/>
      <w:szCs w:val="26"/>
    </w:rPr>
  </w:style>
  <w:style w:type="paragraph" w:customStyle="1" w:styleId="227">
    <w:name w:val="s_1"/>
    <w:basedOn w:val="1"/>
    <w:qFormat/>
    <w:uiPriority w:val="0"/>
    <w:pPr>
      <w:spacing w:before="100" w:beforeAutospacing="1" w:after="100" w:afterAutospacing="1"/>
    </w:pPr>
  </w:style>
  <w:style w:type="table" w:customStyle="1" w:styleId="228">
    <w:name w:val="Сетка таблицы1"/>
    <w:basedOn w:val="192"/>
    <w:qFormat/>
    <w:uiPriority w:val="59"/>
    <w:rPr>
      <w:rFonts w:ascii="Calibri" w:hAnsi="Calibri"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229">
    <w:name w:val="Текст выноски1"/>
    <w:basedOn w:val="1"/>
    <w:link w:val="230"/>
    <w:semiHidden/>
    <w:unhideWhenUsed/>
    <w:qFormat/>
    <w:uiPriority w:val="99"/>
    <w:rPr>
      <w:rFonts w:ascii="Tahoma" w:hAnsi="Tahoma" w:eastAsia="Calibri"/>
      <w:sz w:val="16"/>
      <w:szCs w:val="16"/>
      <w:lang w:val="en-US" w:eastAsia="en-US"/>
    </w:rPr>
  </w:style>
  <w:style w:type="character" w:customStyle="1" w:styleId="230">
    <w:name w:val="Текст выноски Знак"/>
    <w:link w:val="229"/>
    <w:semiHidden/>
    <w:qFormat/>
    <w:uiPriority w:val="99"/>
    <w:rPr>
      <w:rFonts w:ascii="Tahoma" w:hAnsi="Tahoma" w:eastAsia="Calibri"/>
      <w:sz w:val="16"/>
      <w:szCs w:val="16"/>
      <w:lang w:val="en-US" w:eastAsia="en-US"/>
    </w:rPr>
  </w:style>
  <w:style w:type="table" w:customStyle="1" w:styleId="231">
    <w:name w:val="Сетка таблицы11"/>
    <w:basedOn w:val="192"/>
    <w:qFormat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232">
    <w:name w:val="Сетка таблицы2"/>
    <w:basedOn w:val="192"/>
    <w:qFormat/>
    <w:uiPriority w:val="59"/>
    <w:rPr>
      <w:rFonts w:ascii="Calibri" w:hAnsi="Calibri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customStyle="1" w:styleId="233">
    <w:name w:val="ConsPlusNormal Знак"/>
    <w:link w:val="209"/>
    <w:qFormat/>
    <w:uiPriority w:val="0"/>
    <w:rPr>
      <w:rFonts w:ascii="Arial" w:hAnsi="Arial" w:cs="Arial"/>
    </w:rPr>
  </w:style>
  <w:style w:type="character" w:customStyle="1" w:styleId="234">
    <w:name w:val="blk"/>
    <w:link w:val="1"/>
    <w:qFormat/>
    <w:uiPriority w:val="0"/>
  </w:style>
  <w:style w:type="paragraph" w:customStyle="1" w:styleId="235">
    <w:name w:val="Стандартный HTML1"/>
    <w:basedOn w:val="1"/>
    <w:link w:val="236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236">
    <w:name w:val="Стандартный HTML Знак"/>
    <w:link w:val="235"/>
    <w:qFormat/>
    <w:uiPriority w:val="99"/>
    <w:rPr>
      <w:rFonts w:ascii="Courier New" w:hAnsi="Courier New"/>
      <w:lang w:val="en-US" w:eastAsia="en-US"/>
    </w:rPr>
  </w:style>
  <w:style w:type="character" w:customStyle="1" w:styleId="237">
    <w:name w:val="s_10"/>
    <w:link w:val="1"/>
    <w:qFormat/>
    <w:uiPriority w:val="0"/>
  </w:style>
  <w:style w:type="paragraph" w:customStyle="1" w:styleId="238">
    <w:name w:val="pboth"/>
    <w:basedOn w:val="1"/>
    <w:qFormat/>
    <w:uiPriority w:val="0"/>
    <w:pPr>
      <w:spacing w:before="100" w:beforeAutospacing="1" w:after="100" w:afterAutospacing="1"/>
    </w:pPr>
  </w:style>
  <w:style w:type="paragraph" w:customStyle="1" w:styleId="239">
    <w:name w:val="consplusnormal"/>
    <w:basedOn w:val="1"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package" Target="embeddings/Document1.docx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45</Pages>
  <TotalTime>12</TotalTime>
  <ScaleCrop>false</ScaleCrop>
  <LinksUpToDate>false</LinksUpToDate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2025-02-25T13:08:00Z</dcterms:created>
  <dc:creator>User</dc:creator>
  <cp:lastModifiedBy>User</cp:lastModifiedBy>
  <dcterms:modified xsi:type="dcterms:W3CDTF">2025-04-25T05:58:49Z</dcterms:modified>
  <dc:title>Образец оформления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A68665692117469EB9AAD04E91561D4A_12</vt:lpwstr>
  </property>
</Properties>
</file>