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00000">
      <w:pPr>
        <w:jc w:val="center"/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1000125" cy="114300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/>
      </w:r>
    </w:p>
    <w:p w14:paraId="07000000">
      <w:pPr>
        <w:jc w:val="center"/>
        <w:rPr>
          <w:b/>
        </w:rPr>
      </w:pPr>
    </w:p>
    <w:p w14:paraId="08000000">
      <w:pPr>
        <w:jc w:val="center"/>
        <w:rPr>
          <w:b/>
        </w:rPr>
      </w:pPr>
    </w:p>
    <w:p w14:paraId="09000000">
      <w:pPr>
        <w:jc w:val="center"/>
        <w:rPr>
          <w:b/>
        </w:rPr>
      </w:pPr>
    </w:p>
    <w:p w14:paraId="0A000000">
      <w:pPr>
        <w:jc w:val="center"/>
        <w:rPr>
          <w:b/>
        </w:rPr>
      </w:pPr>
    </w:p>
    <w:p w14:paraId="0B000000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0C000000">
      <w:pPr>
        <w:jc w:val="center"/>
        <w:rPr>
          <w:b/>
        </w:rPr>
      </w:pPr>
      <w:r>
        <w:rPr>
          <w:b/>
        </w:rPr>
        <w:t xml:space="preserve">«МОНАСТЫРЩИНСКИЙ МУНИЦИПАЛЬНЫЙ ОКРУГ» </w:t>
      </w:r>
    </w:p>
    <w:p w14:paraId="0D000000">
      <w:pPr>
        <w:jc w:val="center"/>
        <w:rPr>
          <w:b/>
        </w:rPr>
      </w:pPr>
      <w:r>
        <w:rPr>
          <w:b/>
        </w:rPr>
        <w:t>СМОЛЕНСКОЙ ОБЛАСТИ</w:t>
      </w:r>
    </w:p>
    <w:p w14:paraId="0E000000">
      <w:pPr>
        <w:pStyle w:val="2"/>
        <w:rPr>
          <w:b/>
        </w:rPr>
      </w:pPr>
    </w:p>
    <w:p w14:paraId="0F000000">
      <w:pPr>
        <w:pStyle w:val="2"/>
        <w:rPr>
          <w:b/>
          <w:sz w:val="36"/>
        </w:rPr>
      </w:pPr>
      <w:r>
        <w:rPr>
          <w:b/>
          <w:sz w:val="36"/>
        </w:rPr>
        <w:t xml:space="preserve">П О С Т А Н О В Л Е Н И Е </w:t>
      </w:r>
    </w:p>
    <w:p w14:paraId="10000000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11000000">
      <w:pPr>
        <w:pStyle w:val="26"/>
        <w:spacing w:after="0"/>
        <w:rPr>
          <w:rFonts w:ascii="Times New Roman" w:hAnsi="Times New Roman"/>
          <w:sz w:val="28"/>
          <w:u w:val="single"/>
        </w:rPr>
      </w:pPr>
    </w:p>
    <w:p w14:paraId="12000000">
      <w:pPr>
        <w:pStyle w:val="26"/>
        <w:spacing w:after="0"/>
        <w:rPr>
          <w:rFonts w:hint="default" w:ascii="Times New Roman" w:hAnsi="Times New Roman"/>
          <w:sz w:val="28"/>
          <w:u w:val="none"/>
          <w:lang w:val="ru-RU"/>
        </w:rPr>
      </w:pPr>
      <w:r>
        <w:rPr>
          <w:rFonts w:ascii="Times New Roman" w:hAnsi="Times New Roman"/>
          <w:sz w:val="28"/>
          <w:u w:val="none"/>
        </w:rPr>
        <w:t xml:space="preserve">от </w:t>
      </w:r>
      <w:r>
        <w:rPr>
          <w:rFonts w:hint="default" w:ascii="Times New Roman" w:hAnsi="Times New Roman"/>
          <w:sz w:val="28"/>
          <w:u w:val="single"/>
          <w:lang w:val="ru-RU"/>
        </w:rPr>
        <w:t>21.02.2025</w:t>
      </w:r>
      <w:r>
        <w:rPr>
          <w:rFonts w:ascii="Times New Roman" w:hAnsi="Times New Roman"/>
          <w:sz w:val="28"/>
          <w:u w:val="none"/>
        </w:rPr>
        <w:t xml:space="preserve"> №</w:t>
      </w:r>
      <w:r>
        <w:rPr>
          <w:rFonts w:hint="default" w:ascii="Times New Roman" w:hAnsi="Times New Roman"/>
          <w:sz w:val="28"/>
          <w:u w:val="none"/>
          <w:lang w:val="ru-RU"/>
        </w:rPr>
        <w:t xml:space="preserve"> </w:t>
      </w:r>
      <w:r>
        <w:rPr>
          <w:rFonts w:hint="default" w:ascii="Times New Roman" w:hAnsi="Times New Roman"/>
          <w:sz w:val="28"/>
          <w:u w:val="single"/>
          <w:lang w:val="ru-RU"/>
        </w:rPr>
        <w:t>134</w:t>
      </w:r>
      <w:bookmarkStart w:id="0" w:name="_GoBack"/>
      <w:bookmarkEnd w:id="0"/>
    </w:p>
    <w:p w14:paraId="13000000">
      <w:pPr>
        <w:pStyle w:val="26"/>
        <w:spacing w:after="0" w:line="240" w:lineRule="auto"/>
        <w:ind w:right="5102"/>
        <w:jc w:val="both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6173"/>
      </w:tblGrid>
      <w:tr w14:paraId="4C9E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4000000">
            <w:r>
              <w:t xml:space="preserve">О внесении изменений в </w:t>
            </w:r>
            <w:r>
              <w:rPr>
                <w:color w:val="000000"/>
              </w:rPr>
              <w:t>Перечень малых закупок, которые заказчик вправе осуществлять без размещения на сайте извещения о малой закупке</w:t>
            </w:r>
          </w:p>
        </w:tc>
        <w:tc>
          <w:tcPr>
            <w:tcW w:w="6173" w:type="dxa"/>
          </w:tcPr>
          <w:p w14:paraId="366C6AB8"/>
        </w:tc>
      </w:tr>
    </w:tbl>
    <w:p w14:paraId="15000000"/>
    <w:p w14:paraId="16000000">
      <w:pPr>
        <w:ind w:firstLine="709"/>
      </w:pPr>
      <w: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Смоленской области от 31.01.2018 № 90-р/адм «Об утверждении Регламента работы государственных заказчиков Смоленской области, областных государственных бюджетных учреждений, областных государственных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области», в целях внедрения пилотного проекта,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30"/>
          <w:highlight w:val="white"/>
        </w:rPr>
        <w:t xml:space="preserve">, </w:t>
      </w:r>
      <w:r>
        <w:t xml:space="preserve"> </w:t>
      </w:r>
    </w:p>
    <w:p w14:paraId="17000000">
      <w:pPr>
        <w:ind w:firstLine="708"/>
      </w:pPr>
    </w:p>
    <w:p w14:paraId="18000000">
      <w:pPr>
        <w:ind w:firstLine="708"/>
      </w:pPr>
      <w: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19000000">
      <w:pPr>
        <w:ind w:firstLine="708"/>
        <w:rPr>
          <w:sz w:val="20"/>
        </w:rPr>
      </w:pPr>
    </w:p>
    <w:p w14:paraId="1A000000">
      <w:pPr>
        <w:numPr>
          <w:ilvl w:val="0"/>
          <w:numId w:val="1"/>
        </w:numPr>
        <w:ind w:left="0" w:firstLine="709"/>
      </w:pPr>
      <w:r>
        <w:t xml:space="preserve">Внести в </w:t>
      </w:r>
      <w:r>
        <w:rPr>
          <w:color w:val="000000"/>
        </w:rPr>
        <w:t>Перечень малых закупок, которые заказчик вправе осуществлять без размещения на сайте извещения о малой закупке</w:t>
      </w:r>
      <w:r>
        <w:t>, утвержденный постановлением Администрации муниципального образования «Монастырщинский муниципальный округ» Смоленской области от 23.01.2025 № 45 «Об утверждении Регламента работы муниципальных заказчиков муниципального образования «Монастырщинский муниципальный округ» Смоленской области, муниципальных бюджетных учреждений, муниципальных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 изменение, добавив следующую позицию:</w:t>
      </w:r>
    </w:p>
    <w:p w14:paraId="1B000000">
      <w:pPr>
        <w:pStyle w:val="68"/>
        <w:ind w:firstLine="709"/>
        <w:jc w:val="both"/>
        <w:rPr>
          <w:b w:val="0"/>
        </w:rPr>
      </w:pPr>
      <w:r>
        <w:rPr>
          <w:b w:val="0"/>
          <w:sz w:val="28"/>
        </w:rPr>
        <w:t>- «67. Закупка работ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помещений, отнесенных к специализированному жилищному фонду.»</w:t>
      </w:r>
      <w:r>
        <w:rPr>
          <w:b w:val="0"/>
        </w:rPr>
        <w:t>.</w:t>
      </w:r>
    </w:p>
    <w:p w14:paraId="1C000000">
      <w:pPr>
        <w:ind w:firstLine="709"/>
      </w:pPr>
      <w:r>
        <w:t>2.</w:t>
      </w:r>
      <w:r>
        <w:tab/>
      </w:r>
      <w:r>
        <w:t>Настоящее постановление вступает в силу с даты 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1D000000">
      <w:pPr>
        <w:ind w:firstLine="709"/>
      </w:pPr>
      <w:r>
        <w:t>3.</w:t>
      </w:r>
      <w:r>
        <w:tab/>
      </w:r>
      <w:r>
        <w:t>Контроль за исполнением настоящего постановления оставляю за собой.</w:t>
      </w:r>
    </w:p>
    <w:p w14:paraId="1E000000">
      <w:pPr>
        <w:ind w:firstLine="709"/>
      </w:pPr>
    </w:p>
    <w:p w14:paraId="1F000000">
      <w:pPr>
        <w:ind w:firstLine="709"/>
      </w:pPr>
    </w:p>
    <w:p w14:paraId="20000000">
      <w:r>
        <w:t>Глава муниципального образования</w:t>
      </w:r>
    </w:p>
    <w:p w14:paraId="21000000">
      <w:r>
        <w:t xml:space="preserve">«Монастырщинский муниципальный округ» </w:t>
      </w:r>
    </w:p>
    <w:p w14:paraId="22000000">
      <w:r>
        <w:t xml:space="preserve">Смоленской области                                                                                          </w:t>
      </w:r>
      <w:r>
        <w:rPr>
          <w:b/>
        </w:rPr>
        <w:t>В.Б. Титов</w:t>
      </w:r>
    </w:p>
    <w:p w14:paraId="23000000">
      <w:pPr>
        <w:rPr>
          <w:b/>
        </w:rPr>
      </w:pPr>
    </w:p>
    <w:p w14:paraId="24000000">
      <w:pPr>
        <w:rPr>
          <w:b/>
        </w:rPr>
      </w:pPr>
    </w:p>
    <w:p w14:paraId="25000000"/>
    <w:p w14:paraId="26000000">
      <w:pPr>
        <w:rPr>
          <w:b/>
        </w:rPr>
      </w:pPr>
    </w:p>
    <w:p w14:paraId="27000000">
      <w:pPr>
        <w:rPr>
          <w:b/>
        </w:rPr>
      </w:pPr>
    </w:p>
    <w:p w14:paraId="28000000"/>
    <w:p w14:paraId="29000000">
      <w:pPr>
        <w:rPr>
          <w:b/>
        </w:rPr>
      </w:pPr>
    </w:p>
    <w:p w14:paraId="2A000000">
      <w:pPr>
        <w:rPr>
          <w:b/>
        </w:rPr>
      </w:pPr>
    </w:p>
    <w:p w14:paraId="2B000000"/>
    <w:p w14:paraId="2C000000">
      <w:pPr>
        <w:rPr>
          <w:b/>
        </w:rPr>
      </w:pPr>
    </w:p>
    <w:p w14:paraId="2D000000">
      <w:pPr>
        <w:rPr>
          <w:b/>
        </w:rPr>
      </w:pPr>
    </w:p>
    <w:p w14:paraId="2E000000"/>
    <w:p w14:paraId="2F000000">
      <w:pPr>
        <w:rPr>
          <w:b/>
        </w:rPr>
      </w:pPr>
    </w:p>
    <w:p w14:paraId="30000000">
      <w:pPr>
        <w:rPr>
          <w:b/>
        </w:rPr>
      </w:pPr>
    </w:p>
    <w:p w14:paraId="31000000"/>
    <w:p w14:paraId="32000000">
      <w:pPr>
        <w:rPr>
          <w:b/>
        </w:rPr>
      </w:pPr>
    </w:p>
    <w:p w14:paraId="33000000">
      <w:pPr>
        <w:rPr>
          <w:b/>
        </w:rPr>
      </w:pPr>
    </w:p>
    <w:p w14:paraId="34000000"/>
    <w:p w14:paraId="35000000">
      <w:pPr>
        <w:rPr>
          <w:b/>
        </w:rPr>
      </w:pPr>
    </w:p>
    <w:p w14:paraId="36000000">
      <w:pPr>
        <w:rPr>
          <w:b/>
        </w:rPr>
      </w:pPr>
    </w:p>
    <w:p w14:paraId="37000000"/>
    <w:p w14:paraId="38000000">
      <w:pPr>
        <w:rPr>
          <w:b/>
        </w:rPr>
      </w:pPr>
    </w:p>
    <w:p w14:paraId="39000000">
      <w:pPr>
        <w:widowControl w:val="0"/>
        <w:jc w:val="right"/>
        <w:outlineLvl w:val="1"/>
      </w:pPr>
    </w:p>
    <w:sectPr>
      <w:footerReference r:id="rId7" w:type="first"/>
      <w:headerReference r:id="rId5" w:type="default"/>
      <w:headerReference r:id="rId6" w:type="even"/>
      <w:pgSz w:w="11906" w:h="16838"/>
      <w:pgMar w:top="1134" w:right="567" w:bottom="1134" w:left="113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Czizh Bod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zizh Body">
    <w:panose1 w:val="02000500000000000000"/>
    <w:charset w:val="00"/>
    <w:family w:val="auto"/>
    <w:pitch w:val="default"/>
    <w:sig w:usb0="000002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2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0000">
    <w:pPr>
      <w:pStyle w:val="1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00000">
    <w:pPr>
      <w:pStyle w:val="1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14"/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53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202" type="#_x0000_t202" style="position:absolute;left:0pt;margin-top:0.05pt;height:0pt;width:12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5fGIc4AAAABAQAA&#10;DwAAAAAAAAABACAAAAAiAAAAZHJzL2Rvd25yZXYueG1sUEsBAhQAFAAAAAgAh07iQFiMocWxAQAA&#10;egMAAA4AAAAAAAAAAQAgAAAAH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000000">
                    <w:pPr>
                      <w:pStyle w:val="14"/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</w:pPr>
                    <w:r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53"/>
                        <w:rFonts w:ascii="Times New Roman" w:hAnsi="Times New Roman"/>
                        <w:color w:val="000000"/>
                        <w:spacing w:val="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54584C"/>
    <w:rsid w:val="53C25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Times New Roman" w:hAnsi="Times New Roman"/>
      <w:color w:val="000000"/>
      <w:spacing w:val="0"/>
      <w:sz w:val="28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Body Text 2"/>
    <w:basedOn w:val="1"/>
    <w:uiPriority w:val="0"/>
    <w:pPr>
      <w:tabs>
        <w:tab w:val="right" w:pos="9638"/>
      </w:tabs>
      <w:jc w:val="center"/>
    </w:pPr>
    <w:rPr>
      <w:sz w:val="24"/>
    </w:rPr>
  </w:style>
  <w:style w:type="paragraph" w:styleId="12">
    <w:name w:val="caption"/>
    <w:basedOn w:val="1"/>
    <w:next w:val="1"/>
    <w:uiPriority w:val="0"/>
    <w:pPr>
      <w:jc w:val="center"/>
    </w:pPr>
    <w:rPr>
      <w:sz w:val="32"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after="120"/>
    </w:pPr>
  </w:style>
  <w:style w:type="paragraph" w:styleId="18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Body Text 3"/>
    <w:basedOn w:val="1"/>
    <w:uiPriority w:val="0"/>
    <w:pPr>
      <w:spacing w:after="120" w:line="276" w:lineRule="auto"/>
      <w:jc w:val="left"/>
    </w:pPr>
    <w:rPr>
      <w:rFonts w:ascii="Calibri" w:hAnsi="Calibri"/>
      <w:sz w:val="16"/>
    </w:rPr>
  </w:style>
  <w:style w:type="paragraph" w:styleId="2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28">
    <w:name w:val="List Paragraph"/>
    <w:basedOn w:val="1"/>
    <w:uiPriority w:val="0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29">
    <w:name w:val="ConsPlusTitlePage"/>
    <w:link w:val="3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ahoma" w:hAnsi="Tahoma"/>
      <w:color w:val="000000"/>
      <w:spacing w:val="0"/>
      <w:sz w:val="20"/>
    </w:rPr>
  </w:style>
  <w:style w:type="character" w:customStyle="1" w:styleId="30">
    <w:name w:val="ConsPlusTitlePage1"/>
    <w:link w:val="29"/>
    <w:uiPriority w:val="0"/>
    <w:rPr>
      <w:rFonts w:ascii="Tahoma" w:hAnsi="Tahoma"/>
    </w:rPr>
  </w:style>
  <w:style w:type="paragraph" w:customStyle="1" w:styleId="31">
    <w:name w:val="_Style 10"/>
    <w:basedOn w:val="1"/>
    <w:link w:val="32"/>
    <w:semiHidden/>
    <w:unhideWhenUsed/>
    <w:uiPriority w:val="0"/>
    <w:pPr>
      <w:jc w:val="left"/>
    </w:pPr>
    <w:rPr>
      <w:rFonts w:ascii="Verdana" w:hAnsi="Verdana"/>
      <w:sz w:val="20"/>
    </w:rPr>
  </w:style>
  <w:style w:type="character" w:customStyle="1" w:styleId="32">
    <w:name w:val="_Style 11"/>
    <w:link w:val="31"/>
    <w:semiHidden/>
    <w:unhideWhenUsed/>
    <w:uiPriority w:val="0"/>
    <w:rPr>
      <w:rFonts w:ascii="Verdana" w:hAnsi="Verdana"/>
      <w:sz w:val="20"/>
    </w:rPr>
  </w:style>
  <w:style w:type="paragraph" w:customStyle="1" w:styleId="33">
    <w:name w:val="Знак"/>
    <w:basedOn w:val="1"/>
    <w:link w:val="34"/>
    <w:uiPriority w:val="0"/>
    <w:pPr>
      <w:jc w:val="left"/>
    </w:pPr>
    <w:rPr>
      <w:rFonts w:ascii="Verdana" w:hAnsi="Verdana"/>
      <w:sz w:val="20"/>
    </w:rPr>
  </w:style>
  <w:style w:type="character" w:customStyle="1" w:styleId="34">
    <w:name w:val="Знак1"/>
    <w:link w:val="33"/>
    <w:uiPriority w:val="0"/>
    <w:rPr>
      <w:rFonts w:ascii="Verdana" w:hAnsi="Verdana"/>
      <w:sz w:val="20"/>
    </w:rPr>
  </w:style>
  <w:style w:type="paragraph" w:customStyle="1" w:styleId="35">
    <w:name w:val="ConsPlusTextList"/>
    <w:link w:val="36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36">
    <w:name w:val="ConsPlusTextList1"/>
    <w:link w:val="35"/>
    <w:qFormat/>
    <w:uiPriority w:val="0"/>
    <w:rPr>
      <w:rFonts w:ascii="Arial" w:hAnsi="Arial"/>
    </w:rPr>
  </w:style>
  <w:style w:type="paragraph" w:customStyle="1" w:styleId="37">
    <w:name w:val="Основной шрифт абзаца1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8">
    <w:name w:val="Основной шрифт абзаца11"/>
    <w:link w:val="37"/>
    <w:uiPriority w:val="0"/>
  </w:style>
  <w:style w:type="paragraph" w:customStyle="1" w:styleId="39">
    <w:name w:val="Endnote"/>
    <w:link w:val="40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paragraph" w:customStyle="1" w:styleId="41">
    <w:name w:val="ConsPlusNormal"/>
    <w:link w:val="42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2">
    <w:name w:val="ConsPlusNormal1"/>
    <w:link w:val="41"/>
    <w:uiPriority w:val="0"/>
    <w:rPr>
      <w:rFonts w:ascii="Arial" w:hAnsi="Arial"/>
    </w:rPr>
  </w:style>
  <w:style w:type="paragraph" w:styleId="43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paragraph" w:customStyle="1" w:styleId="44">
    <w:name w:val="Обычный1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character" w:customStyle="1" w:styleId="45">
    <w:name w:val="Обычный11"/>
    <w:link w:val="44"/>
    <w:uiPriority w:val="0"/>
    <w:rPr>
      <w:sz w:val="28"/>
    </w:rPr>
  </w:style>
  <w:style w:type="paragraph" w:customStyle="1" w:styleId="46">
    <w:name w:val="ConsPlusNormal Знак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7">
    <w:name w:val="ConsPlusNormal Знак1"/>
    <w:link w:val="46"/>
    <w:uiPriority w:val="0"/>
    <w:rPr>
      <w:rFonts w:ascii="Arial" w:hAnsi="Arial"/>
    </w:rPr>
  </w:style>
  <w:style w:type="paragraph" w:customStyle="1" w:styleId="48">
    <w:name w:val="ConsPlusJurTerm"/>
    <w:link w:val="49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ahoma" w:hAnsi="Tahoma"/>
      <w:color w:val="000000"/>
      <w:spacing w:val="0"/>
      <w:sz w:val="26"/>
    </w:rPr>
  </w:style>
  <w:style w:type="character" w:customStyle="1" w:styleId="49">
    <w:name w:val="ConsPlusJurTerm1"/>
    <w:link w:val="48"/>
    <w:qFormat/>
    <w:uiPriority w:val="0"/>
    <w:rPr>
      <w:rFonts w:ascii="Tahoma" w:hAnsi="Tahoma"/>
      <w:sz w:val="26"/>
    </w:rPr>
  </w:style>
  <w:style w:type="paragraph" w:customStyle="1" w:styleId="50">
    <w:name w:val="ConsPlusNonformat"/>
    <w:link w:val="51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51">
    <w:name w:val="ConsPlusNonformat1"/>
    <w:link w:val="50"/>
    <w:uiPriority w:val="0"/>
    <w:rPr>
      <w:rFonts w:ascii="Courier New" w:hAnsi="Courier New"/>
    </w:rPr>
  </w:style>
  <w:style w:type="paragraph" w:customStyle="1" w:styleId="52">
    <w:name w:val="Номер страницы1"/>
    <w:basedOn w:val="37"/>
    <w:link w:val="53"/>
    <w:uiPriority w:val="0"/>
  </w:style>
  <w:style w:type="character" w:customStyle="1" w:styleId="53">
    <w:name w:val="Номер страницы11"/>
    <w:basedOn w:val="38"/>
    <w:link w:val="52"/>
    <w:uiPriority w:val="0"/>
  </w:style>
  <w:style w:type="paragraph" w:customStyle="1" w:styleId="54">
    <w:name w:val="ConsNormal"/>
    <w:link w:val="55"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/>
      <w:color w:val="000000"/>
      <w:spacing w:val="0"/>
      <w:sz w:val="20"/>
    </w:rPr>
  </w:style>
  <w:style w:type="character" w:customStyle="1" w:styleId="55">
    <w:name w:val="ConsNormal1"/>
    <w:link w:val="54"/>
    <w:uiPriority w:val="0"/>
    <w:rPr>
      <w:rFonts w:ascii="Arial" w:hAnsi="Arial"/>
    </w:rPr>
  </w:style>
  <w:style w:type="paragraph" w:customStyle="1" w:styleId="56">
    <w:name w:val="Footnote"/>
    <w:basedOn w:val="1"/>
    <w:link w:val="57"/>
    <w:uiPriority w:val="0"/>
    <w:pPr>
      <w:jc w:val="left"/>
    </w:pPr>
    <w:rPr>
      <w:rFonts w:ascii="Calibri" w:hAnsi="Calibri"/>
      <w:sz w:val="20"/>
    </w:rPr>
  </w:style>
  <w:style w:type="character" w:customStyle="1" w:styleId="57">
    <w:name w:val="Footnote1"/>
    <w:link w:val="56"/>
    <w:uiPriority w:val="0"/>
    <w:rPr>
      <w:rFonts w:ascii="Calibri" w:hAnsi="Calibri"/>
      <w:sz w:val="20"/>
    </w:rPr>
  </w:style>
  <w:style w:type="paragraph" w:customStyle="1" w:styleId="58">
    <w:name w:val="Header and Footer"/>
    <w:link w:val="59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59">
    <w:name w:val="Header and Footer1"/>
    <w:link w:val="58"/>
    <w:uiPriority w:val="0"/>
    <w:rPr>
      <w:rFonts w:ascii="XO Thames" w:hAnsi="XO Thames"/>
      <w:sz w:val="28"/>
    </w:rPr>
  </w:style>
  <w:style w:type="paragraph" w:customStyle="1" w:styleId="60">
    <w:name w:val="ConsPlusDocList"/>
    <w:link w:val="61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61">
    <w:name w:val="ConsPlusDocList1"/>
    <w:link w:val="60"/>
    <w:uiPriority w:val="0"/>
    <w:rPr>
      <w:rFonts w:ascii="Calibri" w:hAnsi="Calibri"/>
      <w:sz w:val="22"/>
    </w:rPr>
  </w:style>
  <w:style w:type="paragraph" w:customStyle="1" w:styleId="62">
    <w:name w:val="blk"/>
    <w:basedOn w:val="37"/>
    <w:link w:val="63"/>
    <w:uiPriority w:val="0"/>
  </w:style>
  <w:style w:type="character" w:customStyle="1" w:styleId="63">
    <w:name w:val="blk1"/>
    <w:basedOn w:val="38"/>
    <w:link w:val="62"/>
    <w:uiPriority w:val="0"/>
  </w:style>
  <w:style w:type="paragraph" w:customStyle="1" w:styleId="64">
    <w:name w:val="Default"/>
    <w:link w:val="6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65">
    <w:name w:val="Default1"/>
    <w:link w:val="64"/>
    <w:uiPriority w:val="0"/>
    <w:rPr>
      <w:sz w:val="24"/>
    </w:rPr>
  </w:style>
  <w:style w:type="paragraph" w:customStyle="1" w:styleId="66">
    <w:name w:val="Гиперссылка1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67">
    <w:name w:val="Гиперссылка11"/>
    <w:link w:val="66"/>
    <w:uiPriority w:val="0"/>
    <w:rPr>
      <w:color w:val="0000FF"/>
      <w:u w:val="single"/>
    </w:rPr>
  </w:style>
  <w:style w:type="paragraph" w:customStyle="1" w:styleId="68">
    <w:name w:val="ConsPlusTitle"/>
    <w:link w:val="69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4"/>
    </w:rPr>
  </w:style>
  <w:style w:type="character" w:customStyle="1" w:styleId="69">
    <w:name w:val="ConsPlusTitle1"/>
    <w:link w:val="68"/>
    <w:uiPriority w:val="0"/>
    <w:rPr>
      <w:b/>
      <w:sz w:val="24"/>
    </w:rPr>
  </w:style>
  <w:style w:type="paragraph" w:customStyle="1" w:styleId="70">
    <w:name w:val="ConsPlusCell"/>
    <w:link w:val="71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71">
    <w:name w:val="ConsPlusCell1"/>
    <w:link w:val="70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2025-02-24T14:36:17Z</dcterms:created>
  <dc:creator>User</dc:creator>
  <cp:lastModifiedBy>User</cp:lastModifiedBy>
  <dcterms:modified xsi:type="dcterms:W3CDTF">2025-02-24T14:37:04Z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3260E4CA6FEB434AA3EFD22D1E4718EB_12</vt:lpwstr>
  </property>
</Properties>
</file>