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B9" w:rsidRPr="008C53B9" w:rsidRDefault="008C53B9" w:rsidP="00C00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Экологическое просвещение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 xml:space="preserve"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 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 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8C53B9">
        <w:rPr>
          <w:rFonts w:ascii="Times New Roman" w:hAnsi="Times New Roman" w:cs="Times New Roman"/>
          <w:sz w:val="24"/>
          <w:szCs w:val="24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8C53B9">
        <w:rPr>
          <w:rFonts w:ascii="Times New Roman" w:hAnsi="Times New Roman" w:cs="Times New Roman"/>
          <w:sz w:val="24"/>
          <w:szCs w:val="24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</w:t>
      </w:r>
      <w:proofErr w:type="gramStart"/>
      <w:r w:rsidRPr="008C53B9">
        <w:rPr>
          <w:rFonts w:ascii="Times New Roman" w:hAnsi="Times New Roman" w:cs="Times New Roman"/>
          <w:sz w:val="24"/>
          <w:szCs w:val="24"/>
        </w:rPr>
        <w:t>.В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8C5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3B9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C00084" w:rsidRPr="00C00084">
        <w:rPr>
          <w:rFonts w:ascii="Times New Roman" w:hAnsi="Times New Roman" w:cs="Times New Roman"/>
          <w:sz w:val="24"/>
          <w:szCs w:val="24"/>
        </w:rPr>
        <w:t>“</w:t>
      </w:r>
      <w:r w:rsidR="00C00084"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8C53B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0084" w:rsidRPr="00C00084">
        <w:rPr>
          <w:rFonts w:ascii="Times New Roman" w:hAnsi="Times New Roman" w:cs="Times New Roman"/>
          <w:sz w:val="24"/>
          <w:szCs w:val="24"/>
        </w:rPr>
        <w:t>”</w:t>
      </w:r>
      <w:r w:rsidRPr="008C53B9">
        <w:rPr>
          <w:rFonts w:ascii="Times New Roman" w:hAnsi="Times New Roman" w:cs="Times New Roman"/>
          <w:sz w:val="24"/>
          <w:szCs w:val="24"/>
        </w:rPr>
        <w:t xml:space="preserve"> Смоленской области,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среды:— 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</w:t>
      </w:r>
      <w:proofErr w:type="gramEnd"/>
      <w:r w:rsidRPr="008C5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3B9">
        <w:rPr>
          <w:rFonts w:ascii="Times New Roman" w:hAnsi="Times New Roman" w:cs="Times New Roman"/>
          <w:sz w:val="24"/>
          <w:szCs w:val="24"/>
        </w:rPr>
        <w:t>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безопасности.</w:t>
      </w:r>
      <w:proofErr w:type="gramEnd"/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В своей деятельности мы пытаемся помочь в решении следующих вопросов: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• Как защитить свои права и интересы в сфере экологического права?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• Что такое экологические права?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• Право на участие в принятии решений по охране окружающей среды.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• Право на доступ к информации экологической тематики, включающее в себя: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lastRenderedPageBreak/>
        <w:t>* понятие информации экологической тематики;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* классификация информации экологической тематики;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* источники и носители информации экологической тематики;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* источники информации экологической тематики, доступные населению через библиотеки;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* книги, периодические издания на традиционных носителях;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 xml:space="preserve">* информационные ресурсы Интернет; 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Можно выделить следующие тематические блоки информации экологической тематики: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экология как наука, рассматривающая, в том числе, основные закономерности функционирования природных систем различного ранга (от биосферы до элементарных экосистем и популяций);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социальная экология, рассматривающая взаимоотношения общества и природы;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прикладная экология, рассматривающая вопросы природоохранной деятельности, рационального природопользования, экологической безопасности;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 xml:space="preserve">— экологическое право, рассматривающее законодательство по вопросам экологии и охраны окружающей среды (международное, федеральное и региональное). 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Источниками информации экологической тематики являются: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документы, содержащие философско-теоретическое и научное осмысление концепции устойчивого развития, глобальных экологических проблем;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документы о состоянии окружающей среды и мерах по её охране;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B9">
        <w:rPr>
          <w:rFonts w:ascii="Times New Roman" w:hAnsi="Times New Roman" w:cs="Times New Roman"/>
          <w:sz w:val="24"/>
          <w:szCs w:val="24"/>
        </w:rPr>
        <w:t>— документы о различных экологических системах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</w:t>
      </w:r>
      <w:proofErr w:type="gramEnd"/>
      <w:r w:rsidRPr="008C53B9">
        <w:rPr>
          <w:rFonts w:ascii="Times New Roman" w:hAnsi="Times New Roman" w:cs="Times New Roman"/>
          <w:sz w:val="24"/>
          <w:szCs w:val="24"/>
        </w:rPr>
        <w:t xml:space="preserve"> традиционного проживания и хозяйственной </w:t>
      </w:r>
      <w:r w:rsidRPr="008C53B9">
        <w:rPr>
          <w:rFonts w:ascii="Times New Roman" w:hAnsi="Times New Roman" w:cs="Times New Roman"/>
          <w:sz w:val="24"/>
          <w:szCs w:val="24"/>
        </w:rPr>
        <w:lastRenderedPageBreak/>
        <w:t>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документы, отражающие традиционные знания о природе и природопользовании коренных малочисленных народов Российской Федерации;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нормативно-правовые акты, полностью или частично посвященные вопросам экологии;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документы о деятельности государственных органов и органов местного самоуправления по вопросам, затрагивающим права граждан в сфере экологии;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 xml:space="preserve">— документы по </w:t>
      </w:r>
      <w:proofErr w:type="gramStart"/>
      <w:r w:rsidRPr="008C53B9">
        <w:rPr>
          <w:rFonts w:ascii="Times New Roman" w:hAnsi="Times New Roman" w:cs="Times New Roman"/>
          <w:sz w:val="24"/>
          <w:szCs w:val="24"/>
        </w:rPr>
        <w:t>конт</w:t>
      </w:r>
      <w:bookmarkStart w:id="0" w:name="_GoBack"/>
      <w:bookmarkEnd w:id="0"/>
      <w:r w:rsidRPr="008C53B9">
        <w:rPr>
          <w:rFonts w:ascii="Times New Roman" w:hAnsi="Times New Roman" w:cs="Times New Roman"/>
          <w:sz w:val="24"/>
          <w:szCs w:val="24"/>
        </w:rPr>
        <w:t>ролю за</w:t>
      </w:r>
      <w:proofErr w:type="gramEnd"/>
      <w:r w:rsidRPr="008C53B9">
        <w:rPr>
          <w:rFonts w:ascii="Times New Roman" w:hAnsi="Times New Roman" w:cs="Times New Roman"/>
          <w:sz w:val="24"/>
          <w:szCs w:val="24"/>
        </w:rPr>
        <w:t xml:space="preserve"> соблюдением нормативов, стандартов, а также по лицензированию и сертификации товаров, работ и услуг;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документы об экологических правонарушениях, преступлениях и мерах по их пресечению и расследованию;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документы с прогнозами возникновения либо дальнейшего развития экологических ситуаций;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кадастры природных ресурсов, химически активных объектов и веществ, образующихся в результате производства или потребления;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данные экологического мониторинга;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материалы государственного статистического учёта и учёта природных ресурсов (экологического учёта);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регистры и реестры веществ, объектов и сооружений, имеющих экологическую значимость;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— экологические стандарты для предприятий.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Берегите природу и её экологическое состояние!!!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Информация о состоянии окружающей среды и об использовании природных ресурсов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 В целом экологическая ситуация на территории Монастырщинского района Смоленской области благоприятная. На территории района  отсутствуют высокотоксичные производства, уровень загрязнения воды, почвы и воздуха не превышает предельно допустимых нормативов. Основными источниками загрязнения окружающей среды в районе  являются автотранспорт, твёрдые коммунальные отходы (далее ТКО). Решена проблема сбора и утилизации бытовых отходов. На территории Монастырщинского района 7 контейнерных  площадок и 87 контейнеров. Вывоз твердых коммунальных отходов осуществляет региональный оператор. Утвержден реестр контейнерных площадок на территории района. Автодорожная сеть на территории района представлена участками межмуниципального значения и сетью автодорог общего пользования местного значения.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 Действующих объектов специального назначения – скотомогильников и </w:t>
      </w:r>
      <w:proofErr w:type="spellStart"/>
      <w:r w:rsidRPr="008C53B9">
        <w:rPr>
          <w:rFonts w:ascii="Times New Roman" w:hAnsi="Times New Roman" w:cs="Times New Roman"/>
          <w:sz w:val="24"/>
          <w:szCs w:val="24"/>
        </w:rPr>
        <w:t>биозахоронений</w:t>
      </w:r>
      <w:proofErr w:type="spellEnd"/>
      <w:r w:rsidRPr="008C53B9">
        <w:rPr>
          <w:rFonts w:ascii="Times New Roman" w:hAnsi="Times New Roman" w:cs="Times New Roman"/>
          <w:sz w:val="24"/>
          <w:szCs w:val="24"/>
        </w:rPr>
        <w:t>,  а также полигонов твердых коммунальных отходов на территории района не имеется. На территории Монастырщинского района 10 водонапорных башен,  снабжающих население чистой питьевой водой. Остальная часть населения используют скважины, колодцы и родники. Запасов подземных вод  достаточно для обеспечения чистой водой жителей всех населенных пунктов района. На территории муниципального образования действует два очистных сооружения.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Уважаемые жители Монастырщинского района!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Давайте защитим природу вместе!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Российское законодательство в области экологической безопасности и охраны окружающей среды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Нормативно-правовые акты: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Федеральный закон от 10 января 2002 г. N 7-ФЗ "Об охране окружающей среды"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Экспертное заключение №856Р от 31 июля 2023 года по результатам лабораторных испытаний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  <w:r w:rsidRPr="008C53B9">
        <w:rPr>
          <w:rFonts w:ascii="Times New Roman" w:hAnsi="Times New Roman" w:cs="Times New Roman"/>
          <w:sz w:val="24"/>
          <w:szCs w:val="24"/>
        </w:rPr>
        <w:t>Экспертное заключение №1500Р от 16 июня 2023 года по результатам лабораторных испытаний</w:t>
      </w:r>
    </w:p>
    <w:p w:rsidR="008C53B9" w:rsidRPr="008C53B9" w:rsidRDefault="008C53B9" w:rsidP="008C53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3B9" w:rsidRPr="008C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96"/>
    <w:rsid w:val="008C53B9"/>
    <w:rsid w:val="00B23396"/>
    <w:rsid w:val="00C00084"/>
    <w:rsid w:val="00F1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Injener</cp:lastModifiedBy>
  <cp:revision>4</cp:revision>
  <dcterms:created xsi:type="dcterms:W3CDTF">2024-03-06T08:31:00Z</dcterms:created>
  <dcterms:modified xsi:type="dcterms:W3CDTF">2024-03-06T08:41:00Z</dcterms:modified>
</cp:coreProperties>
</file>