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E161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7B061576" wp14:editId="3372388B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339FF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733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Default="00F6306D" w:rsidP="007339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339FF" w:rsidRPr="007B3D6B" w:rsidRDefault="007339FF" w:rsidP="007339FF">
      <w:pPr>
        <w:spacing w:after="0" w:line="240" w:lineRule="auto"/>
        <w:jc w:val="center"/>
        <w:rPr>
          <w:sz w:val="28"/>
          <w:szCs w:val="28"/>
        </w:rPr>
      </w:pPr>
    </w:p>
    <w:p w:rsidR="00F6306D" w:rsidRPr="00FD4949" w:rsidRDefault="007339FF" w:rsidP="00F6306D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9168D1">
        <w:rPr>
          <w:rFonts w:ascii="Times New Roman" w:hAnsi="Times New Roman"/>
          <w:b/>
          <w:sz w:val="28"/>
          <w:szCs w:val="28"/>
        </w:rPr>
        <w:t>30 марта 2022 года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№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  <w:r w:rsidR="009168D1">
        <w:rPr>
          <w:rFonts w:ascii="Times New Roman" w:hAnsi="Times New Roman"/>
          <w:b/>
          <w:sz w:val="28"/>
          <w:szCs w:val="28"/>
        </w:rPr>
        <w:t>12</w:t>
      </w:r>
    </w:p>
    <w:p w:rsidR="007339FF" w:rsidRDefault="007339FF" w:rsidP="007339FF">
      <w:pPr>
        <w:pStyle w:val="Style6"/>
        <w:widowControl/>
        <w:spacing w:before="94" w:line="310" w:lineRule="exact"/>
        <w:ind w:right="5243"/>
        <w:rPr>
          <w:rStyle w:val="FontStyle58"/>
          <w:sz w:val="28"/>
          <w:szCs w:val="28"/>
        </w:rPr>
      </w:pPr>
    </w:p>
    <w:p w:rsidR="00214DD8" w:rsidRDefault="00A736FB" w:rsidP="007339FF">
      <w:pPr>
        <w:pStyle w:val="Style6"/>
        <w:widowControl/>
        <w:spacing w:before="94" w:line="310" w:lineRule="exact"/>
        <w:ind w:right="5243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>О работе коммунальной службы на территории</w:t>
      </w:r>
      <w:r w:rsidR="00BA5AEA">
        <w:rPr>
          <w:rStyle w:val="FontStyle58"/>
          <w:sz w:val="28"/>
          <w:szCs w:val="28"/>
        </w:rPr>
        <w:t xml:space="preserve"> </w:t>
      </w:r>
      <w:r w:rsidR="00214DD8" w:rsidRPr="00353CC3">
        <w:rPr>
          <w:rStyle w:val="FontStyle58"/>
          <w:sz w:val="28"/>
          <w:szCs w:val="28"/>
        </w:rPr>
        <w:t>муниципального образования «</w:t>
      </w:r>
      <w:proofErr w:type="spellStart"/>
      <w:r w:rsidR="00214DD8" w:rsidRPr="00353CC3">
        <w:rPr>
          <w:rStyle w:val="FontStyle58"/>
          <w:sz w:val="28"/>
          <w:szCs w:val="28"/>
        </w:rPr>
        <w:t>Монастырщинский</w:t>
      </w:r>
      <w:proofErr w:type="spellEnd"/>
      <w:r w:rsidR="00214DD8" w:rsidRPr="00353CC3">
        <w:rPr>
          <w:rStyle w:val="FontStyle58"/>
          <w:sz w:val="28"/>
          <w:szCs w:val="28"/>
        </w:rPr>
        <w:t xml:space="preserve"> район» Смоленской области</w:t>
      </w:r>
      <w:r>
        <w:rPr>
          <w:rStyle w:val="FontStyle58"/>
          <w:sz w:val="28"/>
          <w:szCs w:val="28"/>
        </w:rPr>
        <w:t xml:space="preserve"> в</w:t>
      </w:r>
      <w:r w:rsidR="00BA5AEA">
        <w:rPr>
          <w:rStyle w:val="FontStyle58"/>
          <w:sz w:val="28"/>
          <w:szCs w:val="28"/>
        </w:rPr>
        <w:t xml:space="preserve"> 20</w:t>
      </w:r>
      <w:r w:rsidR="0008559D">
        <w:rPr>
          <w:rStyle w:val="FontStyle58"/>
          <w:sz w:val="28"/>
          <w:szCs w:val="28"/>
        </w:rPr>
        <w:t>2</w:t>
      </w:r>
      <w:r w:rsidR="00CC521B">
        <w:rPr>
          <w:rStyle w:val="FontStyle58"/>
          <w:sz w:val="28"/>
          <w:szCs w:val="28"/>
        </w:rPr>
        <w:t>1</w:t>
      </w:r>
      <w:r w:rsidR="00BA5AEA">
        <w:rPr>
          <w:rStyle w:val="FontStyle58"/>
          <w:sz w:val="28"/>
          <w:szCs w:val="28"/>
        </w:rPr>
        <w:t>год</w:t>
      </w:r>
      <w:r>
        <w:rPr>
          <w:rStyle w:val="FontStyle58"/>
          <w:sz w:val="28"/>
          <w:szCs w:val="28"/>
        </w:rPr>
        <w:t>у</w:t>
      </w:r>
      <w:r w:rsidR="00214DD8" w:rsidRPr="00353CC3">
        <w:rPr>
          <w:rStyle w:val="FontStyle58"/>
          <w:sz w:val="28"/>
          <w:szCs w:val="28"/>
        </w:rPr>
        <w:t xml:space="preserve"> </w:t>
      </w:r>
      <w:r w:rsidR="00BA5AE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перспективах работы в</w:t>
      </w:r>
      <w:r w:rsidR="00BA5AEA">
        <w:rPr>
          <w:rFonts w:ascii="Times New Roman" w:hAnsi="Times New Roman" w:cs="Times New Roman"/>
          <w:sz w:val="28"/>
          <w:szCs w:val="28"/>
        </w:rPr>
        <w:t xml:space="preserve"> 20</w:t>
      </w:r>
      <w:r w:rsidR="00C15FD2">
        <w:rPr>
          <w:rFonts w:ascii="Times New Roman" w:hAnsi="Times New Roman" w:cs="Times New Roman"/>
          <w:sz w:val="28"/>
          <w:szCs w:val="28"/>
        </w:rPr>
        <w:t>2</w:t>
      </w:r>
      <w:r w:rsidR="00CC521B">
        <w:rPr>
          <w:rFonts w:ascii="Times New Roman" w:hAnsi="Times New Roman" w:cs="Times New Roman"/>
          <w:sz w:val="28"/>
          <w:szCs w:val="28"/>
        </w:rPr>
        <w:t>2</w:t>
      </w:r>
      <w:r w:rsidR="00BA5A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7339FF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7339FF" w:rsidRPr="007339FF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="007339FF" w:rsidRPr="007339FF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7339FF" w:rsidRPr="007339FF">
        <w:rPr>
          <w:rFonts w:ascii="Times New Roman" w:hAnsi="Times New Roman" w:cs="Times New Roman"/>
          <w:sz w:val="28"/>
          <w:szCs w:val="28"/>
        </w:rPr>
        <w:t xml:space="preserve"> район» Смоленской области Горелов</w:t>
      </w:r>
      <w:r w:rsidR="007339FF">
        <w:rPr>
          <w:rFonts w:ascii="Times New Roman" w:hAnsi="Times New Roman" w:cs="Times New Roman"/>
          <w:sz w:val="28"/>
          <w:szCs w:val="28"/>
        </w:rPr>
        <w:t>а</w:t>
      </w:r>
      <w:r w:rsidR="007339FF" w:rsidRPr="007339F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339FF">
        <w:rPr>
          <w:rFonts w:ascii="Times New Roman" w:hAnsi="Times New Roman" w:cs="Times New Roman"/>
          <w:sz w:val="28"/>
          <w:szCs w:val="28"/>
        </w:rPr>
        <w:t>а</w:t>
      </w:r>
      <w:r w:rsidR="007339FF" w:rsidRPr="007339F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7339FF">
        <w:rPr>
          <w:rFonts w:ascii="Times New Roman" w:hAnsi="Times New Roman" w:cs="Times New Roman"/>
          <w:sz w:val="28"/>
          <w:szCs w:val="28"/>
        </w:rPr>
        <w:t xml:space="preserve">а </w:t>
      </w:r>
      <w:r w:rsidR="00451FB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736FB">
        <w:rPr>
          <w:rStyle w:val="FontStyle58"/>
          <w:sz w:val="28"/>
          <w:szCs w:val="28"/>
        </w:rPr>
        <w:t xml:space="preserve">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</w:t>
      </w:r>
      <w:proofErr w:type="spellStart"/>
      <w:r w:rsidR="00A736FB" w:rsidRPr="00353CC3">
        <w:rPr>
          <w:rStyle w:val="FontStyle58"/>
          <w:sz w:val="28"/>
          <w:szCs w:val="28"/>
        </w:rPr>
        <w:t>Монастырщинский</w:t>
      </w:r>
      <w:proofErr w:type="spellEnd"/>
      <w:r w:rsidR="00A736FB" w:rsidRPr="00353CC3">
        <w:rPr>
          <w:rStyle w:val="FontStyle58"/>
          <w:sz w:val="28"/>
          <w:szCs w:val="28"/>
        </w:rPr>
        <w:t xml:space="preserve"> район» Смоленской области</w:t>
      </w:r>
      <w:r w:rsidR="00A736FB">
        <w:rPr>
          <w:rStyle w:val="FontStyle58"/>
          <w:sz w:val="28"/>
          <w:szCs w:val="28"/>
        </w:rPr>
        <w:t xml:space="preserve"> в 20</w:t>
      </w:r>
      <w:r w:rsidR="0008559D">
        <w:rPr>
          <w:rStyle w:val="FontStyle58"/>
          <w:sz w:val="28"/>
          <w:szCs w:val="28"/>
        </w:rPr>
        <w:t>2</w:t>
      </w:r>
      <w:r w:rsidR="00CC521B">
        <w:rPr>
          <w:rStyle w:val="FontStyle58"/>
          <w:sz w:val="28"/>
          <w:szCs w:val="28"/>
        </w:rPr>
        <w:t>1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CD0607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C15FD2">
        <w:rPr>
          <w:rFonts w:ascii="Times New Roman" w:hAnsi="Times New Roman" w:cs="Times New Roman"/>
          <w:sz w:val="28"/>
          <w:szCs w:val="28"/>
        </w:rPr>
        <w:t>2</w:t>
      </w:r>
      <w:r w:rsidR="00CC521B">
        <w:rPr>
          <w:rFonts w:ascii="Times New Roman" w:hAnsi="Times New Roman" w:cs="Times New Roman"/>
          <w:sz w:val="28"/>
          <w:szCs w:val="28"/>
        </w:rPr>
        <w:t>2</w:t>
      </w:r>
      <w:r w:rsidR="00A736F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A5AEA">
        <w:rPr>
          <w:rFonts w:ascii="Times New Roman" w:hAnsi="Times New Roman" w:cs="Times New Roman"/>
          <w:sz w:val="28"/>
          <w:szCs w:val="28"/>
        </w:rPr>
        <w:t>,</w:t>
      </w:r>
      <w:r w:rsidR="00C1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FD2">
        <w:rPr>
          <w:rFonts w:ascii="Times New Roman" w:hAnsi="Times New Roman" w:cs="Times New Roman"/>
          <w:sz w:val="28"/>
          <w:szCs w:val="28"/>
        </w:rPr>
        <w:t>М</w:t>
      </w:r>
      <w:r w:rsidR="00C15FD2">
        <w:rPr>
          <w:rFonts w:ascii="Times New Roman" w:hAnsi="Times New Roman" w:cs="Times New Roman"/>
          <w:spacing w:val="5"/>
          <w:sz w:val="28"/>
          <w:szCs w:val="28"/>
        </w:rPr>
        <w:t>онастырщинский</w:t>
      </w:r>
      <w:proofErr w:type="spellEnd"/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7339FF">
        <w:rPr>
          <w:rFonts w:ascii="Times New Roman" w:hAnsi="Times New Roman" w:cs="Times New Roman"/>
          <w:bCs/>
          <w:spacing w:val="3"/>
          <w:sz w:val="28"/>
          <w:szCs w:val="28"/>
        </w:rPr>
        <w:t>П</w:t>
      </w:r>
      <w:r w:rsidR="007339FF" w:rsidRPr="007339F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ринять к сведению </w:t>
      </w:r>
      <w:r w:rsidR="007339FF">
        <w:rPr>
          <w:rFonts w:ascii="Times New Roman" w:hAnsi="Times New Roman" w:cs="Times New Roman"/>
          <w:bCs/>
          <w:spacing w:val="3"/>
          <w:sz w:val="28"/>
          <w:szCs w:val="28"/>
        </w:rPr>
        <w:t>и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нформацию </w:t>
      </w:r>
      <w:r w:rsidR="007339FF" w:rsidRPr="007339FF">
        <w:rPr>
          <w:rFonts w:ascii="Times New Roman" w:hAnsi="Times New Roman" w:cs="Times New Roman"/>
          <w:bCs/>
          <w:spacing w:val="3"/>
          <w:sz w:val="28"/>
          <w:szCs w:val="28"/>
        </w:rPr>
        <w:t>исполняющего обязанности Главы муниципального образования «</w:t>
      </w:r>
      <w:proofErr w:type="spellStart"/>
      <w:r w:rsidR="007339FF" w:rsidRPr="007339FF">
        <w:rPr>
          <w:rFonts w:ascii="Times New Roman" w:hAnsi="Times New Roman" w:cs="Times New Roman"/>
          <w:bCs/>
          <w:spacing w:val="3"/>
          <w:sz w:val="28"/>
          <w:szCs w:val="28"/>
        </w:rPr>
        <w:t>Монастырщинский</w:t>
      </w:r>
      <w:proofErr w:type="spellEnd"/>
      <w:r w:rsidR="007339FF" w:rsidRPr="007339F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район» Смоленской области Горелова А</w:t>
      </w:r>
      <w:r w:rsidR="007339F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.А. </w:t>
      </w:r>
      <w:r w:rsidR="00A736F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 </w:t>
      </w:r>
      <w:r w:rsidR="00A736FB">
        <w:rPr>
          <w:rStyle w:val="FontStyle58"/>
          <w:sz w:val="28"/>
          <w:szCs w:val="28"/>
        </w:rPr>
        <w:t xml:space="preserve">работе 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</w:t>
      </w:r>
      <w:proofErr w:type="spellStart"/>
      <w:r w:rsidR="00A736FB" w:rsidRPr="00353CC3">
        <w:rPr>
          <w:rStyle w:val="FontStyle58"/>
          <w:sz w:val="28"/>
          <w:szCs w:val="28"/>
        </w:rPr>
        <w:t>Монастырщинский</w:t>
      </w:r>
      <w:proofErr w:type="spellEnd"/>
      <w:r w:rsidR="00A736FB" w:rsidRPr="00353CC3">
        <w:rPr>
          <w:rStyle w:val="FontStyle58"/>
          <w:sz w:val="28"/>
          <w:szCs w:val="28"/>
        </w:rPr>
        <w:t xml:space="preserve"> район» Смоленской области</w:t>
      </w:r>
      <w:r w:rsidR="00A736FB">
        <w:rPr>
          <w:rStyle w:val="FontStyle58"/>
          <w:sz w:val="28"/>
          <w:szCs w:val="28"/>
        </w:rPr>
        <w:t xml:space="preserve"> в 20</w:t>
      </w:r>
      <w:r w:rsidR="0008559D">
        <w:rPr>
          <w:rStyle w:val="FontStyle58"/>
          <w:sz w:val="28"/>
          <w:szCs w:val="28"/>
        </w:rPr>
        <w:t>2</w:t>
      </w:r>
      <w:r w:rsidR="00CC521B">
        <w:rPr>
          <w:rStyle w:val="FontStyle58"/>
          <w:sz w:val="28"/>
          <w:szCs w:val="28"/>
        </w:rPr>
        <w:t>1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353CC3">
        <w:rPr>
          <w:rStyle w:val="FontStyle58"/>
          <w:sz w:val="28"/>
          <w:szCs w:val="28"/>
        </w:rPr>
        <w:t xml:space="preserve"> </w:t>
      </w:r>
      <w:r w:rsidR="00C15FD2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A62030">
        <w:rPr>
          <w:rFonts w:ascii="Times New Roman" w:hAnsi="Times New Roman" w:cs="Times New Roman"/>
          <w:sz w:val="28"/>
          <w:szCs w:val="28"/>
        </w:rPr>
        <w:t>2</w:t>
      </w:r>
      <w:r w:rsidR="00CC521B">
        <w:rPr>
          <w:rFonts w:ascii="Times New Roman" w:hAnsi="Times New Roman" w:cs="Times New Roman"/>
          <w:sz w:val="28"/>
          <w:szCs w:val="28"/>
        </w:rPr>
        <w:t>2</w:t>
      </w:r>
      <w:r w:rsidR="00C15FD2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году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(</w:t>
      </w:r>
      <w:r w:rsidR="007339FF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информация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119"/>
      </w:tblGrid>
      <w:tr w:rsidR="00214DD8" w:rsidTr="00621D17">
        <w:trPr>
          <w:trHeight w:val="1471"/>
        </w:trPr>
        <w:tc>
          <w:tcPr>
            <w:tcW w:w="5377" w:type="dxa"/>
            <w:tcBorders>
              <w:right w:val="nil"/>
            </w:tcBorders>
          </w:tcPr>
          <w:p w:rsidR="00A736FB" w:rsidRDefault="00A736FB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70274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884E3D" w:rsidRDefault="00884E3D" w:rsidP="00E16141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Default="00214DD8" w:rsidP="00E16141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</w:tcPr>
          <w:p w:rsidR="00A736FB" w:rsidRDefault="00A736FB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FF5DE3" w:rsidRDefault="007339FF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7339FF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</w:t>
            </w:r>
            <w:proofErr w:type="spellStart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Монастырщинского</w:t>
            </w:r>
            <w:proofErr w:type="spellEnd"/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районного </w:t>
            </w:r>
          </w:p>
          <w:p w:rsidR="00214DD8" w:rsidRDefault="007339FF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</w:t>
            </w:r>
            <w:r w:rsidR="00214DD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="00214D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884E3D" w:rsidRDefault="00884E3D" w:rsidP="00E1614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DD8" w:rsidRDefault="00A736FB" w:rsidP="00E16141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Счастливый </w:t>
            </w:r>
          </w:p>
          <w:p w:rsidR="0008559D" w:rsidRDefault="0008559D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08559D" w:rsidRDefault="0008559D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  <w:p w:rsidR="0008559D" w:rsidRDefault="0008559D" w:rsidP="00E16141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8559D" w:rsidRPr="0008559D" w:rsidRDefault="0008559D" w:rsidP="007339FF">
      <w:pPr>
        <w:spacing w:after="0" w:line="240" w:lineRule="auto"/>
        <w:ind w:left="6804" w:right="2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55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к решению </w:t>
      </w:r>
      <w:proofErr w:type="spellStart"/>
      <w:r w:rsidR="00884E3D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proofErr w:type="spellEnd"/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  <w:r w:rsidR="00884E3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168D1">
        <w:rPr>
          <w:rFonts w:ascii="Times New Roman" w:eastAsia="Times New Roman" w:hAnsi="Times New Roman" w:cs="Times New Roman"/>
          <w:sz w:val="24"/>
          <w:szCs w:val="24"/>
        </w:rPr>
        <w:t xml:space="preserve">30.03.2022 </w:t>
      </w:r>
      <w:r w:rsidRPr="0008559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168D1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19C" w:rsidRDefault="004E719C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E719C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 работе коммунальной службы на территории</w:t>
      </w:r>
    </w:p>
    <w:p w:rsidR="004E719C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муниципального образования «</w:t>
      </w:r>
      <w:proofErr w:type="spellStart"/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Монастырщинский</w:t>
      </w:r>
      <w:proofErr w:type="spellEnd"/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район»</w:t>
      </w:r>
    </w:p>
    <w:p w:rsidR="0008559D" w:rsidRPr="0008559D" w:rsidRDefault="0008559D" w:rsidP="000855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Смоленской области в 20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</w:t>
      </w:r>
      <w:r w:rsidR="005544A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году и перспективах работы в 202</w:t>
      </w:r>
      <w:r w:rsidR="005544AC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году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ind w:left="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(далее ЖКХ) представляет собой комплекс 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>, который предоставляет жителям широкий спектр жилищно-коммунальных услуг.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ЖКХ подразумевает обеспечение бесперебойной работы водопровода, канализации, теплоснабжения, электроснабжения, занимается ремонтом зданий, текущим ремонтом внутренних общедомовых инженерных коммуникаций и систем, отвечает за благоустройство придомовых территорий, сбор и вывоз мусора, а также текущую уборку мест общего пользования.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является важнейшей составляющей в системе жизнеобеспечения граждан, охватывающее все население 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Жилищный фонд составляет 331,7 тыс. кв. м.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08559D" w:rsidRPr="0008559D" w:rsidRDefault="0008559D" w:rsidP="00B920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территории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Монастырщинский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</w:t>
      </w:r>
      <w:r w:rsidRPr="0008559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в сфере ЖКХ 6 организаций коммунального комплекса, из них: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 МУП 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Администрации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Монастырщинский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район»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«Коммунальник» Александровского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«Источник»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Барсуковского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«Исток» Гоголевского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«Водолей» Соболевского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области;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«Прометей» Татарского сельского поселения </w:t>
      </w:r>
      <w:proofErr w:type="spellStart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Монастырщинского</w:t>
      </w:r>
      <w:proofErr w:type="spellEnd"/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района Смоленской области.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Списочная численность работников по состоянию на 01.0</w:t>
      </w:r>
      <w:r w:rsidR="005B22E2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.202</w:t>
      </w:r>
      <w:r w:rsidR="005B22E2">
        <w:rPr>
          <w:rFonts w:ascii="Times New Roman" w:eastAsia="Times New Roman" w:hAnsi="Times New Roman" w:cs="Times New Roman"/>
          <w:spacing w:val="-6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составляет </w:t>
      </w:r>
      <w:r w:rsidR="00CC521B" w:rsidRPr="00CC521B">
        <w:rPr>
          <w:rFonts w:ascii="Times New Roman" w:eastAsia="Times New Roman" w:hAnsi="Times New Roman" w:cs="Times New Roman"/>
          <w:spacing w:val="-6"/>
          <w:sz w:val="28"/>
          <w:szCs w:val="28"/>
        </w:rPr>
        <w:t>44</w:t>
      </w:r>
      <w:r w:rsidR="00566A96" w:rsidRPr="00CC521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человек</w:t>
      </w:r>
      <w:r w:rsidR="00CC521B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08559D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территории района насчитывается 90 водозаборов, протяженность водопроводных сетей – 173,29 км,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в том числе муниципальных – 121,2 км. 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Протяженность ветхих сетей водопровода составляет 80,38 км.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канализационных сетей – 4,9 км, в том числе муниципальных – 4,9 км.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районе действуют 16 котельных, в том чис</w:t>
      </w:r>
      <w:r w:rsidR="00C614BF">
        <w:rPr>
          <w:rFonts w:ascii="Times New Roman" w:eastAsia="Times New Roman" w:hAnsi="Times New Roman" w:cs="Times New Roman"/>
          <w:sz w:val="28"/>
          <w:szCs w:val="28"/>
        </w:rPr>
        <w:t xml:space="preserve">ле муниципальных – 11. Частных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котельных – 5 (4 БМК – ООО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Энергоинвест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>», 1 БМК – ООО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Технострой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08559D" w:rsidRPr="0008559D" w:rsidRDefault="0008559D" w:rsidP="006D5C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Протяженность тепловых сетей составляет – 1,998 км, в том числе муниципальных – 1,428 км.</w:t>
      </w:r>
    </w:p>
    <w:p w:rsidR="0008559D" w:rsidRPr="0008559D" w:rsidRDefault="0008559D" w:rsidP="006D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559D" w:rsidRPr="0008559D" w:rsidRDefault="0008559D" w:rsidP="006D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544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 были выполнены следующие виды работ:</w:t>
      </w:r>
    </w:p>
    <w:p w:rsidR="0008559D" w:rsidRPr="0008559D" w:rsidRDefault="0008559D" w:rsidP="006D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59D" w:rsidRPr="0049000D" w:rsidRDefault="0008559D" w:rsidP="006D5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9000D">
        <w:rPr>
          <w:rFonts w:ascii="Times New Roman" w:eastAsia="Times New Roman" w:hAnsi="Times New Roman" w:cs="Times New Roman"/>
          <w:b/>
          <w:sz w:val="28"/>
          <w:szCs w:val="28"/>
        </w:rPr>
        <w:t xml:space="preserve">МУП </w:t>
      </w:r>
      <w:r w:rsidRPr="008829F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8829F4" w:rsidRPr="008829F4">
        <w:rPr>
          <w:rFonts w:ascii="Times New Roman" w:eastAsia="Times New Roman" w:hAnsi="Times New Roman" w:cs="Times New Roman"/>
          <w:b/>
          <w:sz w:val="28"/>
          <w:szCs w:val="28"/>
        </w:rPr>
        <w:t>Монастырщинские</w:t>
      </w:r>
      <w:proofErr w:type="spellEnd"/>
      <w:r w:rsidR="008829F4" w:rsidRPr="008829F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Коммунальные Системы</w:t>
      </w:r>
      <w:r w:rsidRPr="008829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49000D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муниципального образования</w:t>
      </w:r>
      <w:r w:rsidR="008829F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«</w:t>
      </w:r>
      <w:proofErr w:type="spellStart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Монастырщинский</w:t>
      </w:r>
      <w:proofErr w:type="spellEnd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район» Смоленской области</w:t>
      </w:r>
    </w:p>
    <w:p w:rsidR="0049000D" w:rsidRPr="0049000D" w:rsidRDefault="0049000D" w:rsidP="006D5C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7770" w:rsidRDefault="00F47770" w:rsidP="006D5C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благоустройство территорий п. Монастырщина – </w:t>
      </w:r>
      <w:r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 144,0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(уборка территорий памятных знаков </w:t>
      </w:r>
      <w:r w:rsidR="00882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снега и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листвы,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мусора, вывоз мусора и листвы,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территорий);</w:t>
      </w:r>
    </w:p>
    <w:p w:rsidR="00F47770" w:rsidRPr="009601D1" w:rsidRDefault="00FD2A57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="00F47770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благоустройство территори</w:t>
      </w:r>
      <w:r w:rsidR="00F47770">
        <w:rPr>
          <w:rFonts w:ascii="Times New Roman" w:eastAsia="Times New Roman" w:hAnsi="Times New Roman" w:cs="Times New Roman"/>
          <w:spacing w:val="-5"/>
          <w:sz w:val="28"/>
          <w:szCs w:val="28"/>
        </w:rPr>
        <w:t>и парка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</w:t>
      </w:r>
      <w:r w:rsidR="00F47770" w:rsidRPr="0059690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250,0</w:t>
      </w:r>
      <w:r w:rsidR="00F4777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47770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лей;</w:t>
      </w:r>
    </w:p>
    <w:p w:rsidR="00F47770" w:rsidRPr="009601D1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благоустройство дорог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городского поселения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 – </w:t>
      </w:r>
      <w:r w:rsidRPr="00596903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 308,1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(очистка снега, посыпка улиц, вывоз снега с тротуаров,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гре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йд</w:t>
      </w:r>
      <w:r w:rsidR="00CC521B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рование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 и отсыпка гравийной смесью,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обочин);</w:t>
      </w:r>
    </w:p>
    <w:p w:rsidR="00F47770" w:rsidRPr="009601D1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 благоустройство дорог общего пользования местного значения муниципального образования «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Монастырщинский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район» Смоленской области и искусственных сооружений – </w:t>
      </w:r>
      <w:r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 459,3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(очистка снега,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грейд</w:t>
      </w:r>
      <w:r w:rsidR="00CC521B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рование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гравийных и грунтовых дорог,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обочин, отсыпка гравийной смесью);</w:t>
      </w:r>
    </w:p>
    <w:p w:rsidR="00F47770" w:rsidRPr="009601D1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 ремонтные работы участков</w:t>
      </w:r>
      <w:r w:rsidR="0048056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дорог, планировка </w:t>
      </w:r>
      <w:proofErr w:type="spellStart"/>
      <w:r w:rsidR="00480561">
        <w:rPr>
          <w:rFonts w:ascii="Times New Roman" w:eastAsia="Times New Roman" w:hAnsi="Times New Roman" w:cs="Times New Roman"/>
          <w:spacing w:val="-5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асфальтированных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дорог, посыпка дорог ПСС,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 дорог, отсыпка дорог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FD31B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847,6</w:t>
      </w:r>
      <w:r w:rsidRPr="00FD31B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тыс</w:t>
      </w:r>
      <w:r w:rsidR="00FD2A57" w:rsidRPr="00FD2A5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P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 w:rsidR="00FD2A57" w:rsidRP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п. М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онастырщина, д. Железняк, д. Досугово, д. </w:t>
      </w:r>
      <w:proofErr w:type="spell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Носково</w:t>
      </w:r>
      <w:proofErr w:type="spellEnd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д.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Буда, д.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Октябрьское, д.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> </w:t>
      </w:r>
      <w:proofErr w:type="spellStart"/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овомихайловск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д.</w:t>
      </w:r>
      <w:r w:rsidR="00FD2A5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Дмыничи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  <w:proofErr w:type="gramEnd"/>
    </w:p>
    <w:p w:rsidR="00F47770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- ремонтные работы наружных сетей водопровода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Александровско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ельском поселении </w:t>
      </w:r>
      <w:proofErr w:type="spellStart"/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Соболевско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 w:rsidR="00183501" w:rsidRP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сельском поселении </w:t>
      </w:r>
      <w:proofErr w:type="spellStart"/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</w:t>
      </w:r>
      <w:r w:rsidR="0063491A" w:rsidRP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, Гоголевско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сельском поселении </w:t>
      </w:r>
      <w:proofErr w:type="spellStart"/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</w:t>
      </w:r>
      <w:r w:rsidR="0063491A" w:rsidRP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Смоленской области</w:t>
      </w:r>
      <w:r w:rsidR="00183501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 w:rsidRPr="000D025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139,0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F47770" w:rsidRPr="009601D1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аварийно-восстановительные работы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участке наружных сетей водопровода 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</w:t>
      </w:r>
      <w:r w:rsidR="0063491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п. Монастырщина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 </w:t>
      </w:r>
      <w:r w:rsidR="0063491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ул. 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25 Сентября, ул. Трудов</w:t>
      </w:r>
      <w:r w:rsidR="00480561">
        <w:rPr>
          <w:rFonts w:ascii="Times New Roman" w:eastAsia="Times New Roman" w:hAnsi="Times New Roman" w:cs="Times New Roman"/>
          <w:spacing w:val="-5"/>
          <w:sz w:val="28"/>
          <w:szCs w:val="28"/>
        </w:rPr>
        <w:t>ой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, пер</w:t>
      </w:r>
      <w:r w:rsidR="0048056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Пионерск</w:t>
      </w:r>
      <w:r w:rsidR="00480561">
        <w:rPr>
          <w:rFonts w:ascii="Times New Roman" w:eastAsia="Times New Roman" w:hAnsi="Times New Roman" w:cs="Times New Roman"/>
          <w:spacing w:val="-5"/>
          <w:sz w:val="28"/>
          <w:szCs w:val="28"/>
        </w:rPr>
        <w:t>ому</w:t>
      </w:r>
      <w:proofErr w:type="gramEnd"/>
      <w:r w:rsidR="0063491A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замена аварийной станции на скважине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тер.</w:t>
      </w:r>
      <w:r w:rsidR="0018350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Сельхозтехника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</w:t>
      </w:r>
      <w:r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23,2</w:t>
      </w:r>
      <w:r w:rsidRPr="0071576F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 w:rsidR="00B920F5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F47770" w:rsidRPr="009601D1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ремонтные работы в </w:t>
      </w:r>
      <w:r w:rsidR="00DD279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МБОУ </w:t>
      </w:r>
      <w:proofErr w:type="spellStart"/>
      <w:r w:rsidR="00DD279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</w:t>
      </w:r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инская</w:t>
      </w:r>
      <w:proofErr w:type="spellEnd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средняя школа имени А.И. </w:t>
      </w:r>
      <w:proofErr w:type="spellStart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="00DD279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>олдунова</w:t>
      </w:r>
      <w:proofErr w:type="spellEnd"/>
      <w:r w:rsidR="00DD279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; </w:t>
      </w:r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МОУ </w:t>
      </w:r>
      <w:proofErr w:type="spellStart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Новомихайловская</w:t>
      </w:r>
      <w:proofErr w:type="spellEnd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школа, МБОУ Соболевская основная школа имени А.Н. Попова, МБОУ Татарская школа имени В.А. Матросова, МБОУ </w:t>
      </w:r>
      <w:proofErr w:type="spellStart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Любавичская</w:t>
      </w:r>
      <w:proofErr w:type="spellEnd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основная школа имени Г.П. </w:t>
      </w:r>
      <w:proofErr w:type="spellStart"/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Силкина</w:t>
      </w:r>
      <w:proofErr w:type="spellEnd"/>
      <w:r w:rsidR="00DD2794"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(ремонт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столовых, ремонт полов, ремонт кровли</w:t>
      </w:r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замена оконных и дверных блоков</w:t>
      </w:r>
      <w:r w:rsidR="00DD2794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ограждение территории</w:t>
      </w:r>
      <w:r w:rsidR="00AD2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 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2251,5</w:t>
      </w: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  <w:proofErr w:type="gramEnd"/>
    </w:p>
    <w:p w:rsidR="00F47770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601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ремонт памятников погибшим воинам в п.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Монастырщина, установка баскетбольной стойки в парке, ремонт системы отопления, монтаж знаков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искусственной неровности, разборка аварийного дома, ремонт гидрантов – </w:t>
      </w:r>
      <w:r w:rsidRPr="003336E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728,80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лей;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F47770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- замена котлов в угольной котельной, замена участка теплотрассы</w:t>
      </w:r>
      <w:r w:rsidR="00AD2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</w:t>
      </w:r>
      <w:proofErr w:type="spellStart"/>
      <w:r w:rsidR="00AD2EC5">
        <w:rPr>
          <w:rFonts w:ascii="Times New Roman" w:eastAsia="Times New Roman" w:hAnsi="Times New Roman" w:cs="Times New Roman"/>
          <w:spacing w:val="-5"/>
          <w:sz w:val="28"/>
          <w:szCs w:val="28"/>
        </w:rPr>
        <w:t>Барсуковском</w:t>
      </w:r>
      <w:proofErr w:type="spellEnd"/>
      <w:r w:rsidR="00AD2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сельском поселении </w:t>
      </w:r>
      <w:proofErr w:type="spellStart"/>
      <w:r w:rsidR="00AD2EC5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Монастырщинского</w:t>
      </w:r>
      <w:proofErr w:type="spellEnd"/>
      <w:r w:rsidR="00AD2E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района Смоленской области, МБОУ Татарская школа имени В.А. Матросова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62A5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1 222,1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руб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>лей.</w:t>
      </w:r>
    </w:p>
    <w:p w:rsidR="00F47770" w:rsidRPr="0008559D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F47770" w:rsidRPr="00D20BA1" w:rsidRDefault="00F47770" w:rsidP="00CE57D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Доходы за 2021</w:t>
      </w:r>
      <w:r w:rsidR="0063491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 составили 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22066,0 </w:t>
      </w: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тыс. рублей.</w:t>
      </w:r>
    </w:p>
    <w:p w:rsidR="00F47770" w:rsidRDefault="00F47770" w:rsidP="00CE57D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>Расходы за 202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 составили 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21204,0</w:t>
      </w:r>
      <w:r w:rsidRPr="00D20BA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тыс. рублей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F47770" w:rsidRPr="0008559D" w:rsidRDefault="00F47770" w:rsidP="00CE57D6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Прибыль составила</w:t>
      </w:r>
      <w:r w:rsidR="00CE57D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861,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0 тыс. рублей.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Основными видами деятельности МУП «МКС» Администрации муниципального образования «</w:t>
      </w:r>
      <w:proofErr w:type="spellStart"/>
      <w:r w:rsidRPr="0008559D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являются: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по водоснабжению;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по водоотведению;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теплоснабжение;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по благоустройству поселка;</w:t>
      </w:r>
    </w:p>
    <w:p w:rsidR="00F47770" w:rsidRPr="0008559D" w:rsidRDefault="00F47770" w:rsidP="00F477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- услуги бани.</w:t>
      </w:r>
    </w:p>
    <w:p w:rsidR="00F47770" w:rsidRDefault="00F47770" w:rsidP="00F47770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Списочная численность работников по состоянию на 01.01.202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года составила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28</w:t>
      </w:r>
      <w:r w:rsidRPr="00566A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ч</w:t>
      </w: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еловек.</w:t>
      </w:r>
    </w:p>
    <w:p w:rsidR="0049000D" w:rsidRDefault="0049000D" w:rsidP="0008559D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49000D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МУП «Коммунальник» Александровского сельского поселения </w:t>
      </w:r>
      <w:proofErr w:type="spellStart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 </w:t>
      </w:r>
    </w:p>
    <w:p w:rsidR="00AD2EC5" w:rsidRPr="0049000D" w:rsidRDefault="00AD2E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заменены погружные насосы в д.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Михейково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Слобода, д.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Носко</w:t>
      </w:r>
      <w:r w:rsidR="008A7B01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spellEnd"/>
      <w:r w:rsidR="008A7B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</w:t>
      </w:r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>, д. Досугово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устранено 4</w:t>
      </w:r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пробоин</w:t>
      </w:r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заменен</w:t>
      </w:r>
      <w:r w:rsidR="003D16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кран на водоразборных колонках;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построен павильон на арт</w:t>
      </w:r>
      <w:r w:rsidR="00B53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езианской 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скважин</w:t>
      </w:r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д. </w:t>
      </w:r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>Досуг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ово;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заменены </w:t>
      </w:r>
      <w:r w:rsidRPr="00B5333F">
        <w:rPr>
          <w:rFonts w:ascii="Times New Roman" w:eastAsia="Calibri" w:hAnsi="Times New Roman" w:cs="Times New Roman"/>
          <w:sz w:val="28"/>
          <w:szCs w:val="28"/>
          <w:lang w:eastAsia="en-US"/>
        </w:rPr>
        <w:t>обратные клапана на арт</w:t>
      </w:r>
      <w:r w:rsidR="00B5333F" w:rsidRPr="00B53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езианских </w:t>
      </w:r>
      <w:r w:rsidRPr="00B5333F">
        <w:rPr>
          <w:rFonts w:ascii="Times New Roman" w:eastAsia="Calibri" w:hAnsi="Times New Roman" w:cs="Times New Roman"/>
          <w:sz w:val="28"/>
          <w:szCs w:val="28"/>
          <w:lang w:eastAsia="en-US"/>
        </w:rPr>
        <w:t>скважинах в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Досугово, д. 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Михейково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, д. </w:t>
      </w:r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>Котов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о;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заменено электрооборудование на арт</w:t>
      </w:r>
      <w:r w:rsidR="00B533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езианских 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скважинах в д. </w:t>
      </w:r>
      <w:proofErr w:type="spellStart"/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>Скрепле</w:t>
      </w: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, д. </w:t>
      </w:r>
      <w:proofErr w:type="spellStart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Михейково</w:t>
      </w:r>
      <w:proofErr w:type="spellEnd"/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55BC5" w:rsidRPr="00055BC5" w:rsidRDefault="00055BC5" w:rsidP="00055B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</w:t>
      </w:r>
      <w:r w:rsidR="005D65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забор проб из 4 скважин.</w:t>
      </w:r>
    </w:p>
    <w:p w:rsidR="00055BC5" w:rsidRPr="00055BC5" w:rsidRDefault="00055BC5" w:rsidP="00CC5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Доходы за 202</w:t>
      </w:r>
      <w:r w:rsidR="005D65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</w:t>
      </w:r>
      <w:r w:rsidR="005D6598">
        <w:rPr>
          <w:rFonts w:ascii="Times New Roman" w:eastAsia="Times New Roman" w:hAnsi="Times New Roman" w:cs="Times New Roman"/>
          <w:sz w:val="28"/>
          <w:szCs w:val="28"/>
        </w:rPr>
        <w:t>1003,7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Pr="00055BC5" w:rsidRDefault="00055BC5" w:rsidP="00CC5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Расходы за 20</w:t>
      </w:r>
      <w:r w:rsidR="007157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65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1</w:t>
      </w:r>
      <w:r w:rsidR="005D6598">
        <w:rPr>
          <w:rFonts w:ascii="Times New Roman" w:eastAsia="Times New Roman" w:hAnsi="Times New Roman" w:cs="Times New Roman"/>
          <w:sz w:val="28"/>
          <w:szCs w:val="28"/>
        </w:rPr>
        <w:t> 172,6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Pr="00055BC5" w:rsidRDefault="00055BC5" w:rsidP="00CC5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Убыток составил </w:t>
      </w:r>
      <w:r w:rsidR="005D6598">
        <w:rPr>
          <w:rFonts w:ascii="Times New Roman" w:eastAsia="Times New Roman" w:hAnsi="Times New Roman" w:cs="Times New Roman"/>
          <w:sz w:val="28"/>
          <w:szCs w:val="28"/>
        </w:rPr>
        <w:t>168,9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</w:p>
    <w:p w:rsidR="00055BC5" w:rsidRPr="0049000D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МУП «Источник» </w:t>
      </w:r>
      <w:proofErr w:type="spellStart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Барсуковского</w:t>
      </w:r>
      <w:proofErr w:type="spellEnd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сельского поселения</w:t>
      </w:r>
    </w:p>
    <w:p w:rsidR="00055BC5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proofErr w:type="spellStart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</w:t>
      </w:r>
    </w:p>
    <w:p w:rsidR="0049000D" w:rsidRPr="0049000D" w:rsidRDefault="0049000D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проведены подготовительные работы к отопительному периоду 2021</w:t>
      </w:r>
      <w:r w:rsidR="00664F09">
        <w:rPr>
          <w:rFonts w:ascii="Times New Roman" w:hAnsi="Times New Roman" w:cs="Times New Roman"/>
          <w:sz w:val="28"/>
          <w:szCs w:val="28"/>
        </w:rPr>
        <w:t>/</w:t>
      </w:r>
      <w:r w:rsidRPr="004F0949">
        <w:rPr>
          <w:rFonts w:ascii="Times New Roman" w:hAnsi="Times New Roman" w:cs="Times New Roman"/>
          <w:sz w:val="28"/>
          <w:szCs w:val="28"/>
        </w:rPr>
        <w:t>2022</w:t>
      </w:r>
      <w:r w:rsidR="00664F09"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г</w:t>
      </w:r>
      <w:r w:rsidR="00664F09">
        <w:rPr>
          <w:rFonts w:ascii="Times New Roman" w:hAnsi="Times New Roman" w:cs="Times New Roman"/>
          <w:sz w:val="28"/>
          <w:szCs w:val="28"/>
        </w:rPr>
        <w:t xml:space="preserve">одов </w:t>
      </w:r>
      <w:r w:rsidRPr="004F0949">
        <w:rPr>
          <w:rFonts w:ascii="Times New Roman" w:hAnsi="Times New Roman" w:cs="Times New Roman"/>
          <w:sz w:val="28"/>
          <w:szCs w:val="28"/>
        </w:rPr>
        <w:t>котельной и теплотрассы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49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F0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949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F0949">
        <w:rPr>
          <w:rFonts w:ascii="Times New Roman" w:hAnsi="Times New Roman" w:cs="Times New Roman"/>
          <w:sz w:val="28"/>
          <w:szCs w:val="28"/>
        </w:rPr>
        <w:t xml:space="preserve"> (</w:t>
      </w:r>
      <w:r w:rsidR="00AD2EC5">
        <w:rPr>
          <w:rFonts w:ascii="Times New Roman" w:hAnsi="Times New Roman" w:cs="Times New Roman"/>
          <w:sz w:val="28"/>
          <w:szCs w:val="28"/>
        </w:rPr>
        <w:t>р</w:t>
      </w:r>
      <w:r w:rsidRPr="004F0949">
        <w:rPr>
          <w:rFonts w:ascii="Times New Roman" w:hAnsi="Times New Roman" w:cs="Times New Roman"/>
          <w:sz w:val="28"/>
          <w:szCs w:val="28"/>
        </w:rPr>
        <w:t>емонт и замена котлов, замена насоса К80-50-200);</w:t>
      </w: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произведен ремонт и замена участка теплотрассы 176,61 метров;</w:t>
      </w: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проведены работы по подготовке многоквартирных </w:t>
      </w:r>
      <w:r w:rsidR="003D1634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4F0949">
        <w:rPr>
          <w:rFonts w:ascii="Times New Roman" w:hAnsi="Times New Roman" w:cs="Times New Roman"/>
          <w:sz w:val="28"/>
          <w:szCs w:val="28"/>
        </w:rPr>
        <w:t xml:space="preserve">домов к отопительному периоду </w:t>
      </w:r>
      <w:r>
        <w:rPr>
          <w:rFonts w:ascii="Times New Roman" w:hAnsi="Times New Roman" w:cs="Times New Roman"/>
          <w:sz w:val="28"/>
          <w:szCs w:val="28"/>
        </w:rPr>
        <w:t>2021/2</w:t>
      </w:r>
      <w:r w:rsidRPr="004F0949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3D1634">
        <w:rPr>
          <w:rFonts w:ascii="Times New Roman" w:hAnsi="Times New Roman" w:cs="Times New Roman"/>
          <w:sz w:val="28"/>
          <w:szCs w:val="28"/>
        </w:rPr>
        <w:t>ов</w:t>
      </w:r>
      <w:r w:rsidRPr="004F0949">
        <w:rPr>
          <w:rFonts w:ascii="Times New Roman" w:hAnsi="Times New Roman" w:cs="Times New Roman"/>
          <w:sz w:val="28"/>
          <w:szCs w:val="28"/>
        </w:rPr>
        <w:t>;</w:t>
      </w: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осуществлена переподготовка основного персонала, обслуживающего котельную;</w:t>
      </w: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произведена замена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 xml:space="preserve">м водопроводных сетей в д. </w:t>
      </w:r>
      <w:proofErr w:type="gramStart"/>
      <w:r w:rsidRPr="004F0949">
        <w:rPr>
          <w:rFonts w:ascii="Times New Roman" w:hAnsi="Times New Roman" w:cs="Times New Roman"/>
          <w:sz w:val="28"/>
          <w:szCs w:val="28"/>
        </w:rPr>
        <w:t>Долгие-Нивы</w:t>
      </w:r>
      <w:proofErr w:type="gramEnd"/>
      <w:r w:rsidRPr="004F0949">
        <w:rPr>
          <w:rFonts w:ascii="Times New Roman" w:hAnsi="Times New Roman" w:cs="Times New Roman"/>
          <w:sz w:val="28"/>
          <w:szCs w:val="28"/>
        </w:rPr>
        <w:t>;</w:t>
      </w:r>
    </w:p>
    <w:p w:rsidR="001416AD" w:rsidRPr="004F0949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произведена замена глубинн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0949">
        <w:rPr>
          <w:rFonts w:ascii="Times New Roman" w:hAnsi="Times New Roman" w:cs="Times New Roman"/>
          <w:sz w:val="28"/>
          <w:szCs w:val="28"/>
        </w:rPr>
        <w:t xml:space="preserve"> насос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094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д. Барсуки,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Долгие-Нивы</w:t>
      </w:r>
      <w:proofErr w:type="gramEnd"/>
      <w:r>
        <w:rPr>
          <w:rFonts w:ascii="Times New Roman" w:hAnsi="Times New Roman" w:cs="Times New Roman"/>
          <w:sz w:val="28"/>
          <w:szCs w:val="28"/>
        </w:rPr>
        <w:t>, д.</w:t>
      </w:r>
      <w:r w:rsidR="00AD2EC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D2E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0949">
        <w:rPr>
          <w:rFonts w:ascii="Times New Roman" w:hAnsi="Times New Roman" w:cs="Times New Roman"/>
          <w:sz w:val="28"/>
          <w:szCs w:val="28"/>
        </w:rPr>
        <w:t>дьковка</w:t>
      </w:r>
      <w:proofErr w:type="spellEnd"/>
      <w:r w:rsidRPr="004F0949">
        <w:rPr>
          <w:rFonts w:ascii="Times New Roman" w:hAnsi="Times New Roman" w:cs="Times New Roman"/>
          <w:sz w:val="28"/>
          <w:szCs w:val="28"/>
        </w:rPr>
        <w:t>;</w:t>
      </w:r>
    </w:p>
    <w:p w:rsidR="001416AD" w:rsidRDefault="001416AD" w:rsidP="00141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- устранено 20 пробоин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16AD" w:rsidRPr="004F0949" w:rsidRDefault="001416AD" w:rsidP="00C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Доходы за 2021 год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920F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F0949">
        <w:rPr>
          <w:rFonts w:ascii="Times New Roman" w:hAnsi="Times New Roman" w:cs="Times New Roman"/>
          <w:color w:val="000000" w:themeColor="text1"/>
          <w:sz w:val="28"/>
          <w:szCs w:val="28"/>
        </w:rPr>
        <w:t>258</w:t>
      </w:r>
      <w:r w:rsidR="00B920F5">
        <w:rPr>
          <w:rFonts w:ascii="Times New Roman" w:hAnsi="Times New Roman" w:cs="Times New Roman"/>
          <w:color w:val="000000" w:themeColor="text1"/>
          <w:sz w:val="28"/>
          <w:szCs w:val="28"/>
        </w:rPr>
        <w:t>, 0</w:t>
      </w:r>
      <w:r w:rsidRPr="004F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F0949">
        <w:rPr>
          <w:rFonts w:ascii="Times New Roman" w:hAnsi="Times New Roman" w:cs="Times New Roman"/>
          <w:sz w:val="28"/>
          <w:szCs w:val="28"/>
        </w:rPr>
        <w:t>.</w:t>
      </w:r>
    </w:p>
    <w:p w:rsidR="001416AD" w:rsidRPr="004F0949" w:rsidRDefault="001416AD" w:rsidP="00C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Расходы за 2021 год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6 594,0 </w:t>
      </w:r>
      <w:r w:rsidRPr="004F094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4F0949">
        <w:rPr>
          <w:rFonts w:ascii="Times New Roman" w:hAnsi="Times New Roman" w:cs="Times New Roman"/>
          <w:sz w:val="28"/>
          <w:szCs w:val="28"/>
        </w:rPr>
        <w:t>.</w:t>
      </w:r>
    </w:p>
    <w:p w:rsidR="001416AD" w:rsidRPr="004F0949" w:rsidRDefault="001416AD" w:rsidP="00CC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Убыток 336</w:t>
      </w:r>
      <w:r w:rsidR="00B920F5">
        <w:rPr>
          <w:rFonts w:ascii="Times New Roman" w:hAnsi="Times New Roman" w:cs="Times New Roman"/>
          <w:sz w:val="28"/>
          <w:szCs w:val="28"/>
        </w:rPr>
        <w:t>,0</w:t>
      </w:r>
      <w:r w:rsidRPr="004F09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F0949">
        <w:rPr>
          <w:rFonts w:ascii="Times New Roman" w:hAnsi="Times New Roman" w:cs="Times New Roman"/>
          <w:sz w:val="28"/>
          <w:szCs w:val="28"/>
        </w:rPr>
        <w:t>.</w:t>
      </w:r>
    </w:p>
    <w:p w:rsidR="001416AD" w:rsidRPr="004F0949" w:rsidRDefault="001416AD" w:rsidP="004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>Дебиторская задолженность составила</w:t>
      </w:r>
      <w:r w:rsidR="008829F4"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2 198,1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4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4F0949">
        <w:rPr>
          <w:rFonts w:ascii="Times New Roman" w:hAnsi="Times New Roman" w:cs="Times New Roman"/>
          <w:sz w:val="28"/>
          <w:szCs w:val="28"/>
        </w:rPr>
        <w:t xml:space="preserve"> (</w:t>
      </w:r>
      <w:r w:rsidR="00664F09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Pr="004F0949">
        <w:rPr>
          <w:rFonts w:ascii="Times New Roman" w:hAnsi="Times New Roman" w:cs="Times New Roman"/>
          <w:sz w:val="28"/>
          <w:szCs w:val="28"/>
        </w:rPr>
        <w:t>населени</w:t>
      </w:r>
      <w:r w:rsidR="00664F09">
        <w:rPr>
          <w:rFonts w:ascii="Times New Roman" w:hAnsi="Times New Roman" w:cs="Times New Roman"/>
          <w:sz w:val="28"/>
          <w:szCs w:val="28"/>
        </w:rPr>
        <w:t>я</w:t>
      </w:r>
      <w:r w:rsidRPr="004F0949">
        <w:rPr>
          <w:rFonts w:ascii="Times New Roman" w:hAnsi="Times New Roman" w:cs="Times New Roman"/>
          <w:sz w:val="28"/>
          <w:szCs w:val="28"/>
        </w:rPr>
        <w:t>)</w:t>
      </w:r>
      <w:r w:rsidR="00664F09">
        <w:rPr>
          <w:rFonts w:ascii="Times New Roman" w:hAnsi="Times New Roman" w:cs="Times New Roman"/>
          <w:sz w:val="28"/>
          <w:szCs w:val="28"/>
        </w:rPr>
        <w:t>.</w:t>
      </w:r>
    </w:p>
    <w:p w:rsidR="001416AD" w:rsidRPr="00664F09" w:rsidRDefault="001416AD" w:rsidP="0048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49">
        <w:rPr>
          <w:rFonts w:ascii="Times New Roman" w:hAnsi="Times New Roman" w:cs="Times New Roman"/>
          <w:sz w:val="28"/>
          <w:szCs w:val="28"/>
        </w:rPr>
        <w:t xml:space="preserve">Кредиторская задолженность составила </w:t>
      </w:r>
      <w:r w:rsidRPr="00664F09">
        <w:rPr>
          <w:rFonts w:ascii="Times New Roman" w:hAnsi="Times New Roman" w:cs="Times New Roman"/>
          <w:sz w:val="28"/>
          <w:szCs w:val="28"/>
        </w:rPr>
        <w:t>1 710,1</w:t>
      </w:r>
      <w:r w:rsidR="00664F09" w:rsidRPr="00664F0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64F09">
        <w:rPr>
          <w:rFonts w:ascii="Times New Roman" w:hAnsi="Times New Roman" w:cs="Times New Roman"/>
          <w:sz w:val="28"/>
          <w:szCs w:val="28"/>
        </w:rPr>
        <w:t>рублей (</w:t>
      </w:r>
      <w:r w:rsidR="00664F09" w:rsidRPr="00664F09">
        <w:rPr>
          <w:rFonts w:ascii="Times New Roman" w:hAnsi="Times New Roman" w:cs="Times New Roman"/>
          <w:sz w:val="28"/>
          <w:szCs w:val="28"/>
        </w:rPr>
        <w:t xml:space="preserve">задолженность за </w:t>
      </w:r>
      <w:r w:rsidRPr="00664F09">
        <w:rPr>
          <w:rFonts w:ascii="Times New Roman" w:hAnsi="Times New Roman" w:cs="Times New Roman"/>
          <w:sz w:val="28"/>
          <w:szCs w:val="28"/>
        </w:rPr>
        <w:t>топливо)</w:t>
      </w:r>
      <w:r w:rsidR="00664F09">
        <w:rPr>
          <w:rFonts w:ascii="Times New Roman" w:hAnsi="Times New Roman" w:cs="Times New Roman"/>
          <w:sz w:val="28"/>
          <w:szCs w:val="28"/>
        </w:rPr>
        <w:t>.</w:t>
      </w:r>
    </w:p>
    <w:p w:rsidR="001416AD" w:rsidRPr="00664F09" w:rsidRDefault="001416AD" w:rsidP="00055BC5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C5" w:rsidRPr="0049000D" w:rsidRDefault="00055BC5" w:rsidP="00490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9000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МУП «Исток» Гоголевского сельского поселения </w:t>
      </w:r>
    </w:p>
    <w:p w:rsid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proofErr w:type="spellStart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</w:t>
      </w:r>
    </w:p>
    <w:p w:rsidR="00F90AFA" w:rsidRPr="00F90AFA" w:rsidRDefault="00F90AFA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заменены погружные насосы в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Дудино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Любавичи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664F09">
        <w:rPr>
          <w:rFonts w:ascii="Times New Roman" w:eastAsia="Times New Roman" w:hAnsi="Times New Roman" w:cs="Times New Roman"/>
          <w:sz w:val="28"/>
          <w:szCs w:val="28"/>
        </w:rPr>
        <w:t>Жуково, д. </w:t>
      </w:r>
      <w:proofErr w:type="spellStart"/>
      <w:r w:rsidR="00664F09">
        <w:rPr>
          <w:rFonts w:ascii="Times New Roman" w:eastAsia="Times New Roman" w:hAnsi="Times New Roman" w:cs="Times New Roman"/>
          <w:sz w:val="28"/>
          <w:szCs w:val="28"/>
        </w:rPr>
        <w:t>Старышовка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произведен ремонт и очистка водонапорной башни д. Гоголевка,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Лыза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576F" w:rsidRPr="00055BC5">
        <w:rPr>
          <w:rFonts w:ascii="Times New Roman" w:eastAsia="Times New Roman" w:hAnsi="Times New Roman" w:cs="Times New Roman"/>
          <w:sz w:val="28"/>
          <w:szCs w:val="28"/>
        </w:rPr>
        <w:t xml:space="preserve">произведена 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очистка санитарной зоны водозабора в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Лыза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произведена замена 4</w:t>
      </w:r>
      <w:r w:rsidR="00664F0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метр</w:t>
      </w:r>
      <w:r w:rsidR="00664F0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водопроводной сети в д. </w:t>
      </w:r>
      <w:proofErr w:type="spellStart"/>
      <w:r w:rsidR="00664F09">
        <w:rPr>
          <w:rFonts w:ascii="Times New Roman" w:eastAsia="Times New Roman" w:hAnsi="Times New Roman" w:cs="Times New Roman"/>
          <w:sz w:val="28"/>
          <w:szCs w:val="28"/>
        </w:rPr>
        <w:t>Любавичи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 текущий ремонт водопроводных сетей в д. Гоголевка.</w:t>
      </w:r>
    </w:p>
    <w:p w:rsidR="00055BC5" w:rsidRPr="00055BC5" w:rsidRDefault="00055BC5" w:rsidP="00480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>Доходы за 202</w:t>
      </w:r>
      <w:r w:rsidR="00664F09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 составили </w:t>
      </w:r>
      <w:r w:rsidR="00664F09">
        <w:rPr>
          <w:rFonts w:ascii="Times New Roman" w:eastAsia="Times New Roman" w:hAnsi="Times New Roman" w:cs="Times New Roman"/>
          <w:spacing w:val="-6"/>
          <w:sz w:val="28"/>
          <w:szCs w:val="28"/>
        </w:rPr>
        <w:t>1014,9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руб.</w:t>
      </w:r>
    </w:p>
    <w:p w:rsidR="00055BC5" w:rsidRPr="00055BC5" w:rsidRDefault="00055BC5" w:rsidP="00480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>Расходы за 202</w:t>
      </w:r>
      <w:r w:rsidR="00664F09">
        <w:rPr>
          <w:rFonts w:ascii="Times New Roman" w:eastAsia="Times New Roman" w:hAnsi="Times New Roman" w:cs="Times New Roman"/>
          <w:spacing w:val="-6"/>
          <w:sz w:val="28"/>
          <w:szCs w:val="28"/>
        </w:rPr>
        <w:t>1 год составили 1308,5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руб. </w:t>
      </w:r>
    </w:p>
    <w:p w:rsidR="00055BC5" w:rsidRPr="00055BC5" w:rsidRDefault="00055BC5" w:rsidP="004805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Убыток составил </w:t>
      </w:r>
      <w:r w:rsidR="00664F09">
        <w:rPr>
          <w:rFonts w:ascii="Times New Roman" w:eastAsia="Times New Roman" w:hAnsi="Times New Roman" w:cs="Times New Roman"/>
          <w:spacing w:val="-6"/>
          <w:sz w:val="28"/>
          <w:szCs w:val="28"/>
        </w:rPr>
        <w:t>293,6</w:t>
      </w:r>
      <w:r w:rsidRPr="00055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тыс. руб.</w:t>
      </w:r>
    </w:p>
    <w:p w:rsidR="00055BC5" w:rsidRPr="00055BC5" w:rsidRDefault="00055BC5" w:rsidP="00055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</w:p>
    <w:p w:rsidR="00055BC5" w:rsidRPr="00F90AFA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МУП «Водолей» Соболевского сельского поселения</w:t>
      </w:r>
    </w:p>
    <w:p w:rsid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proofErr w:type="spellStart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</w:t>
      </w:r>
    </w:p>
    <w:p w:rsidR="00F90AFA" w:rsidRPr="00F90AFA" w:rsidRDefault="00F90AFA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1416AD" w:rsidRPr="001416AD" w:rsidRDefault="001416AD" w:rsidP="0014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- заменены глубинны</w:t>
      </w:r>
      <w:r>
        <w:rPr>
          <w:rFonts w:ascii="Times New Roman CYR" w:eastAsia="Times New Roman" w:hAnsi="Times New Roman CYR" w:cs="Times New Roman"/>
          <w:sz w:val="28"/>
          <w:szCs w:val="28"/>
        </w:rPr>
        <w:t>е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 насос</w:t>
      </w:r>
      <w:r>
        <w:rPr>
          <w:rFonts w:ascii="Times New Roman CYR" w:eastAsia="Times New Roman" w:hAnsi="Times New Roman CYR" w:cs="Times New Roman"/>
          <w:sz w:val="28"/>
          <w:szCs w:val="28"/>
        </w:rPr>
        <w:t>ы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 в д. Стегримово, с. Октябрьское, д. Слобода, </w:t>
      </w:r>
      <w:r>
        <w:rPr>
          <w:rFonts w:ascii="Times New Roman CYR" w:eastAsia="Times New Roman" w:hAnsi="Times New Roman CYR" w:cs="Times New Roman"/>
          <w:sz w:val="28"/>
          <w:szCs w:val="28"/>
        </w:rPr>
        <w:t>д. 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>Крапивна;</w:t>
      </w:r>
      <w:proofErr w:type="gramEnd"/>
    </w:p>
    <w:p w:rsidR="001416AD" w:rsidRPr="001416AD" w:rsidRDefault="001416AD" w:rsidP="0014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- выполнен ремонт 130 метров водопроводных сетей в д. Соболево, с. Октябрьское, д. Слобода, д.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, д. Александровское, д. Стегримово, д. Старое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Шанталово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>, д. Крапивна;</w:t>
      </w:r>
      <w:proofErr w:type="gramEnd"/>
    </w:p>
    <w:p w:rsidR="001416AD" w:rsidRPr="001416AD" w:rsidRDefault="001416AD" w:rsidP="001416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- произведен ремонт 12 водозаборных колонок, расположенных в д. Соболево, с. Октябрьское, д. Слобода, д.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, д. Александровское, д. Стегримово, д. Старое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Шанталово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>, д. Крапивна, д. Буда;</w:t>
      </w:r>
      <w:proofErr w:type="gramEnd"/>
    </w:p>
    <w:p w:rsidR="001416AD" w:rsidRPr="001416AD" w:rsidRDefault="001416AD" w:rsidP="008829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416AD">
        <w:rPr>
          <w:rFonts w:ascii="Times New Roman" w:eastAsia="Times New Roman" w:hAnsi="Times New Roman" w:cs="Times New Roman"/>
          <w:sz w:val="28"/>
          <w:szCs w:val="28"/>
        </w:rPr>
        <w:t xml:space="preserve">- произведен ремонт </w:t>
      </w:r>
      <w:r w:rsidR="001D1E5B" w:rsidRPr="001416AD">
        <w:rPr>
          <w:rFonts w:ascii="Times New Roman" w:eastAsia="Times New Roman" w:hAnsi="Times New Roman" w:cs="Times New Roman"/>
          <w:sz w:val="28"/>
          <w:szCs w:val="28"/>
        </w:rPr>
        <w:t>47</w:t>
      </w:r>
      <w:r w:rsidR="001D1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6AD">
        <w:rPr>
          <w:rFonts w:ascii="Times New Roman" w:eastAsia="Times New Roman" w:hAnsi="Times New Roman" w:cs="Times New Roman"/>
          <w:sz w:val="28"/>
          <w:szCs w:val="28"/>
        </w:rPr>
        <w:t>пробоин на водопроводной системе</w:t>
      </w:r>
      <w:r w:rsidR="00DD2794">
        <w:rPr>
          <w:rFonts w:ascii="Times New Roman CYR" w:eastAsia="Times New Roman" w:hAnsi="Times New Roman CYR" w:cs="Times New Roman"/>
          <w:sz w:val="28"/>
          <w:szCs w:val="28"/>
        </w:rPr>
        <w:t xml:space="preserve"> в с. Октябрьское, д. С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 xml:space="preserve">лобода, д.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>, д. А</w:t>
      </w:r>
      <w:r w:rsidR="00DD2794">
        <w:rPr>
          <w:rFonts w:ascii="Times New Roman CYR" w:eastAsia="Times New Roman" w:hAnsi="Times New Roman CYR" w:cs="Times New Roman"/>
          <w:sz w:val="28"/>
          <w:szCs w:val="28"/>
        </w:rPr>
        <w:t xml:space="preserve">лександровское, д. Стегримово, 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>д. Крапивна, д.</w:t>
      </w:r>
      <w:r w:rsidR="001D1E5B">
        <w:rPr>
          <w:rFonts w:ascii="Times New Roman CYR" w:eastAsia="Times New Roman" w:hAnsi="Times New Roman CYR" w:cs="Times New Roman"/>
          <w:sz w:val="28"/>
          <w:szCs w:val="28"/>
        </w:rPr>
        <w:t> </w:t>
      </w:r>
      <w:r w:rsidRPr="001416AD">
        <w:rPr>
          <w:rFonts w:ascii="Times New Roman CYR" w:eastAsia="Times New Roman" w:hAnsi="Times New Roman CYR" w:cs="Times New Roman"/>
          <w:sz w:val="28"/>
          <w:szCs w:val="28"/>
        </w:rPr>
        <w:t>Соболево, д.</w:t>
      </w:r>
      <w:r w:rsidR="001D1E5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proofErr w:type="spellStart"/>
      <w:r w:rsidRPr="001416AD">
        <w:rPr>
          <w:rFonts w:ascii="Times New Roman CYR" w:eastAsia="Times New Roman" w:hAnsi="Times New Roman CYR" w:cs="Times New Roman"/>
          <w:sz w:val="28"/>
          <w:szCs w:val="28"/>
        </w:rPr>
        <w:t>Коровино</w:t>
      </w:r>
      <w:proofErr w:type="spellEnd"/>
      <w:r w:rsidRPr="001416AD">
        <w:rPr>
          <w:rFonts w:ascii="Times New Roman CYR" w:eastAsia="Times New Roman" w:hAnsi="Times New Roman CYR" w:cs="Times New Roman"/>
          <w:sz w:val="28"/>
          <w:szCs w:val="28"/>
        </w:rPr>
        <w:t>.</w:t>
      </w:r>
      <w:proofErr w:type="gramEnd"/>
    </w:p>
    <w:p w:rsidR="008829F4" w:rsidRDefault="008829F4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:rsidR="00055BC5" w:rsidRPr="00F90AFA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lastRenderedPageBreak/>
        <w:t>МУП «Прометей» Татарского сельского поселения</w:t>
      </w:r>
    </w:p>
    <w:p w:rsidR="00055BC5" w:rsidRDefault="00055BC5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proofErr w:type="spellStart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Монастырщинского</w:t>
      </w:r>
      <w:proofErr w:type="spellEnd"/>
      <w:r w:rsidRPr="00F90AF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района Смоленской области</w:t>
      </w:r>
    </w:p>
    <w:p w:rsidR="00F90AFA" w:rsidRPr="00F90AFA" w:rsidRDefault="00F90AFA" w:rsidP="00F90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</w:p>
    <w:p w:rsidR="00055BC5" w:rsidRDefault="00055BC5" w:rsidP="00055BC5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055BC5">
        <w:rPr>
          <w:rFonts w:ascii="Times New Roman" w:eastAsia="Times New Roman" w:hAnsi="Times New Roman" w:cs="Times New Roman"/>
          <w:sz w:val="28"/>
          <w:szCs w:val="28"/>
        </w:rPr>
        <w:t>заменены</w:t>
      </w:r>
      <w:proofErr w:type="gram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глубинных насоса в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Кадино</w:t>
      </w:r>
      <w:proofErr w:type="spellEnd"/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Холм, д. </w:t>
      </w:r>
      <w:proofErr w:type="spellStart"/>
      <w:r w:rsidRPr="00055BC5">
        <w:rPr>
          <w:rFonts w:ascii="Times New Roman" w:eastAsia="Times New Roman" w:hAnsi="Times New Roman" w:cs="Times New Roman"/>
          <w:sz w:val="28"/>
          <w:szCs w:val="28"/>
        </w:rPr>
        <w:t>Доброселье</w:t>
      </w:r>
      <w:proofErr w:type="spellEnd"/>
      <w:r w:rsidR="00A05C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C52" w:rsidRPr="00055BC5" w:rsidRDefault="00A05C52" w:rsidP="00055BC5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произведена замена </w:t>
      </w:r>
      <w:r w:rsidR="008829F4">
        <w:rPr>
          <w:rFonts w:ascii="Times New Roman" w:eastAsia="Times New Roman" w:hAnsi="Times New Roman" w:cs="Times New Roman"/>
          <w:sz w:val="28"/>
          <w:szCs w:val="28"/>
        </w:rPr>
        <w:t xml:space="preserve">900 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водопроводных сетей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Кадино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5BC5" w:rsidRPr="00055BC5" w:rsidRDefault="00F90AFA" w:rsidP="0005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произведен ремонт пробоин на водопроводной системе, продувание водопроводной системы, ремонт колонок, замена об</w:t>
      </w:r>
      <w:r w:rsidR="00AC727E">
        <w:rPr>
          <w:rFonts w:ascii="Times New Roman" w:eastAsia="Times New Roman" w:hAnsi="Times New Roman" w:cs="Times New Roman"/>
          <w:sz w:val="28"/>
          <w:szCs w:val="28"/>
        </w:rPr>
        <w:t xml:space="preserve">ратных клапанов в д. </w:t>
      </w:r>
      <w:proofErr w:type="spellStart"/>
      <w:r w:rsidR="00AC727E">
        <w:rPr>
          <w:rFonts w:ascii="Times New Roman" w:eastAsia="Times New Roman" w:hAnsi="Times New Roman" w:cs="Times New Roman"/>
          <w:sz w:val="28"/>
          <w:szCs w:val="28"/>
        </w:rPr>
        <w:t>Кадино</w:t>
      </w:r>
      <w:proofErr w:type="spellEnd"/>
      <w:r w:rsidR="00AC727E">
        <w:rPr>
          <w:rFonts w:ascii="Times New Roman" w:eastAsia="Times New Roman" w:hAnsi="Times New Roman" w:cs="Times New Roman"/>
          <w:sz w:val="28"/>
          <w:szCs w:val="28"/>
        </w:rPr>
        <w:t>, д. </w:t>
      </w:r>
      <w:proofErr w:type="spellStart"/>
      <w:r w:rsidR="00AC727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оброселье</w:t>
      </w:r>
      <w:proofErr w:type="spellEnd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 xml:space="preserve">, д. Татарск, д. </w:t>
      </w:r>
      <w:proofErr w:type="spellStart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Бохото</w:t>
      </w:r>
      <w:proofErr w:type="spellEnd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, д. </w:t>
      </w:r>
      <w:proofErr w:type="spellStart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Кретово</w:t>
      </w:r>
      <w:proofErr w:type="spellEnd"/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, д. С</w:t>
      </w:r>
      <w:r w:rsidR="00AC727E">
        <w:rPr>
          <w:rFonts w:ascii="Times New Roman" w:eastAsia="Times New Roman" w:hAnsi="Times New Roman" w:cs="Times New Roman"/>
          <w:sz w:val="28"/>
          <w:szCs w:val="28"/>
        </w:rPr>
        <w:t xml:space="preserve">тарая, д. </w:t>
      </w:r>
      <w:proofErr w:type="spellStart"/>
      <w:r w:rsidR="00AC727E">
        <w:rPr>
          <w:rFonts w:ascii="Times New Roman" w:eastAsia="Times New Roman" w:hAnsi="Times New Roman" w:cs="Times New Roman"/>
          <w:sz w:val="28"/>
          <w:szCs w:val="28"/>
        </w:rPr>
        <w:t>Дуравки</w:t>
      </w:r>
      <w:proofErr w:type="spellEnd"/>
      <w:r w:rsidR="00AC727E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AC727E">
        <w:rPr>
          <w:rFonts w:ascii="Times New Roman" w:eastAsia="Times New Roman" w:hAnsi="Times New Roman" w:cs="Times New Roman"/>
          <w:sz w:val="28"/>
          <w:szCs w:val="28"/>
        </w:rPr>
        <w:t>Раевка</w:t>
      </w:r>
      <w:proofErr w:type="spellEnd"/>
      <w:r w:rsidR="00AC727E">
        <w:rPr>
          <w:rFonts w:ascii="Times New Roman" w:eastAsia="Times New Roman" w:hAnsi="Times New Roman" w:cs="Times New Roman"/>
          <w:sz w:val="28"/>
          <w:szCs w:val="28"/>
        </w:rPr>
        <w:t>, д. </w:t>
      </w:r>
      <w:r w:rsidR="00055BC5" w:rsidRPr="00055BC5">
        <w:rPr>
          <w:rFonts w:ascii="Times New Roman" w:eastAsia="Times New Roman" w:hAnsi="Times New Roman" w:cs="Times New Roman"/>
          <w:sz w:val="28"/>
          <w:szCs w:val="28"/>
        </w:rPr>
        <w:t>Холм</w:t>
      </w:r>
      <w:r w:rsidR="00A05C5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55BC5" w:rsidRPr="00055BC5" w:rsidRDefault="00055BC5" w:rsidP="0005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- произведен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огра</w:t>
      </w:r>
      <w:r w:rsidR="00E90E1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дение санитарной зоны двух водозаборов в д. Татарск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BC5" w:rsidRPr="00055BC5" w:rsidRDefault="00055BC5" w:rsidP="00C45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Доходы за 202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1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 520,6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Pr="00055BC5" w:rsidRDefault="00055BC5" w:rsidP="00C45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>Расходы за 202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год составили 1 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469,2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Pr="00055BC5" w:rsidRDefault="00055BC5" w:rsidP="00C450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Прибыль составила </w:t>
      </w:r>
      <w:r w:rsidR="00C45066">
        <w:rPr>
          <w:rFonts w:ascii="Times New Roman" w:eastAsia="Times New Roman" w:hAnsi="Times New Roman" w:cs="Times New Roman"/>
          <w:sz w:val="28"/>
          <w:szCs w:val="28"/>
        </w:rPr>
        <w:t>51,4</w:t>
      </w:r>
      <w:r w:rsidRPr="00055BC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5BC5" w:rsidRDefault="00055BC5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Всеми муниципальными предприятиями в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едется целенаправленная работа по обеспечению населения качественной питьевой водой.</w:t>
      </w:r>
    </w:p>
    <w:p w:rsidR="0008559D" w:rsidRPr="0008559D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есмотря на непростую экономическую ситуацию организаций коммунального комплекса</w:t>
      </w:r>
      <w:r w:rsidR="00B5333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1E5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 прошел практически без срывов и серьезных аварий во всех муниципальных образованиях. Отопительный период 20</w:t>
      </w:r>
      <w:r w:rsidR="00AD2EC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EC5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годов завершен без нештатных и аварийных ситуаций.</w:t>
      </w:r>
    </w:p>
    <w:p w:rsidR="0008559D" w:rsidRPr="00FE02D7" w:rsidRDefault="0008559D" w:rsidP="000855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целях обеспечения успешного прохождения отопительного периода 20</w:t>
      </w:r>
      <w:r w:rsidR="00055B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E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AD2E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годов проведена своевременная подготовка объектов жилищно-коммунального хозяйства, социальных учреждений и жилищного фонда. </w:t>
      </w:r>
    </w:p>
    <w:p w:rsidR="0008559D" w:rsidRP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D2E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 xml:space="preserve"> году перед поставщиками коммунальных ресурсов стоит задача по обеспечению всех потребителей коммунальными ресурсами в необходимых им объемах и качестве. Особое внимание необходимо уделить своевременности расчетов за коммунальные ресурсы. </w:t>
      </w:r>
    </w:p>
    <w:p w:rsidR="0008559D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59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D2EC5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8559D">
        <w:rPr>
          <w:rFonts w:ascii="Times New Roman" w:eastAsia="Times New Roman" w:hAnsi="Times New Roman" w:cs="Times New Roman"/>
          <w:sz w:val="28"/>
          <w:szCs w:val="28"/>
        </w:rPr>
        <w:t>году планируется выполнить следующие виды работ:</w:t>
      </w:r>
    </w:p>
    <w:p w:rsidR="005B22E2" w:rsidRPr="0008559D" w:rsidRDefault="005B22E2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перевод многоквартирных жилых домов в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торфопредприятия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D135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90E1F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="00E90E1F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на ин</w:t>
      </w:r>
      <w:r w:rsidR="00E90E1F">
        <w:rPr>
          <w:rFonts w:ascii="Times New Roman" w:eastAsia="Times New Roman" w:hAnsi="Times New Roman" w:cs="Times New Roman"/>
          <w:sz w:val="28"/>
          <w:szCs w:val="28"/>
        </w:rPr>
        <w:t>дивидуальное газовое отопление;</w:t>
      </w:r>
    </w:p>
    <w:p w:rsidR="00AC727E" w:rsidRPr="00196367" w:rsidRDefault="00AC727E" w:rsidP="00AC7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22E2">
        <w:rPr>
          <w:rFonts w:ascii="Times New Roman" w:eastAsia="Times New Roman" w:hAnsi="Times New Roman" w:cs="Times New Roman"/>
          <w:sz w:val="28"/>
          <w:szCs w:val="28"/>
        </w:rPr>
        <w:t xml:space="preserve">завершить 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>реконструкци</w:t>
      </w:r>
      <w:r w:rsidR="005B22E2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сетей канализации с устройством очистных сооружений в п. Монастырщина;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>- капитальный ремонт сетей теплоснабжения в п. Монастырщина;</w:t>
      </w:r>
    </w:p>
    <w:p w:rsidR="00196367" w:rsidRPr="00196367" w:rsidRDefault="00AC727E" w:rsidP="00196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>- капитальный ремонт бани в п. Монастырщина;</w:t>
      </w:r>
    </w:p>
    <w:p w:rsidR="00196367" w:rsidRPr="00196367" w:rsidRDefault="00196367" w:rsidP="00196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>- разработка проектно-сметной документации по объекту «Реконструкция сетей водоснабжения в п. Монастырщина»;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территорий в п. Монастырщина; 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- благоустройство дорог </w:t>
      </w:r>
      <w:proofErr w:type="spellStart"/>
      <w:r w:rsidRPr="0019636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96367">
        <w:rPr>
          <w:rFonts w:ascii="Times New Roman" w:eastAsia="Times New Roman" w:hAnsi="Times New Roman" w:cs="Times New Roman"/>
          <w:sz w:val="28"/>
          <w:szCs w:val="28"/>
        </w:rPr>
        <w:t>Монастырщинского</w:t>
      </w:r>
      <w:proofErr w:type="spellEnd"/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области; </w:t>
      </w:r>
    </w:p>
    <w:p w:rsidR="0008559D" w:rsidRPr="00196367" w:rsidRDefault="0008559D" w:rsidP="00085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z w:val="28"/>
          <w:szCs w:val="28"/>
        </w:rPr>
        <w:t>- благоустройство дорог общего пользования местного значения муниципального образования «</w:t>
      </w:r>
      <w:proofErr w:type="spellStart"/>
      <w:r w:rsidRPr="00196367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196367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и искусственных сооружений; </w:t>
      </w:r>
    </w:p>
    <w:p w:rsidR="000702F0" w:rsidRDefault="0008559D" w:rsidP="008829F4">
      <w:pPr>
        <w:widowControl w:val="0"/>
        <w:shd w:val="clear" w:color="auto" w:fill="FFFFFF"/>
        <w:autoSpaceDE w:val="0"/>
        <w:autoSpaceDN w:val="0"/>
        <w:adjustRightInd w:val="0"/>
        <w:spacing w:before="2" w:after="0" w:line="240" w:lineRule="auto"/>
        <w:ind w:left="17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196367">
        <w:rPr>
          <w:rFonts w:ascii="Times New Roman" w:eastAsia="Times New Roman" w:hAnsi="Times New Roman" w:cs="Times New Roman"/>
          <w:spacing w:val="-5"/>
          <w:sz w:val="28"/>
          <w:szCs w:val="28"/>
        </w:rPr>
        <w:t>- ограждение санитарных зон водозаборных узлов</w:t>
      </w:r>
      <w:r w:rsidR="008829F4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sectPr w:rsidR="000702F0" w:rsidSect="004E719C">
      <w:headerReference w:type="default" r:id="rId9"/>
      <w:footerReference w:type="default" r:id="rId10"/>
      <w:pgSz w:w="11906" w:h="16838"/>
      <w:pgMar w:top="1134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04" w:rsidRDefault="004E5E04" w:rsidP="005546DA">
      <w:pPr>
        <w:spacing w:after="0" w:line="240" w:lineRule="auto"/>
      </w:pPr>
      <w:r>
        <w:separator/>
      </w:r>
    </w:p>
  </w:endnote>
  <w:endnote w:type="continuationSeparator" w:id="0">
    <w:p w:rsidR="004E5E04" w:rsidRDefault="004E5E04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25" w:rsidRDefault="00175425">
    <w:pPr>
      <w:pStyle w:val="aa"/>
      <w:jc w:val="center"/>
    </w:pPr>
  </w:p>
  <w:p w:rsidR="00175425" w:rsidRDefault="00175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04" w:rsidRDefault="004E5E04" w:rsidP="005546DA">
      <w:pPr>
        <w:spacing w:after="0" w:line="240" w:lineRule="auto"/>
      </w:pPr>
      <w:r>
        <w:separator/>
      </w:r>
    </w:p>
  </w:footnote>
  <w:footnote w:type="continuationSeparator" w:id="0">
    <w:p w:rsidR="004E5E04" w:rsidRDefault="004E5E04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89638"/>
      <w:docPartObj>
        <w:docPartGallery w:val="Page Numbers (Top of Page)"/>
        <w:docPartUnique/>
      </w:docPartObj>
    </w:sdtPr>
    <w:sdtEndPr/>
    <w:sdtContent>
      <w:p w:rsidR="00884E3D" w:rsidRDefault="00884E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D1">
          <w:rPr>
            <w:noProof/>
          </w:rPr>
          <w:t>6</w:t>
        </w:r>
        <w:r>
          <w:fldChar w:fldCharType="end"/>
        </w:r>
      </w:p>
    </w:sdtContent>
  </w:sdt>
  <w:p w:rsidR="00175425" w:rsidRDefault="001754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9"/>
    <w:rsid w:val="00040C72"/>
    <w:rsid w:val="00055BC5"/>
    <w:rsid w:val="000702F0"/>
    <w:rsid w:val="000754F6"/>
    <w:rsid w:val="00082498"/>
    <w:rsid w:val="0008559D"/>
    <w:rsid w:val="000943BB"/>
    <w:rsid w:val="000C314A"/>
    <w:rsid w:val="000C4700"/>
    <w:rsid w:val="00100B95"/>
    <w:rsid w:val="001113AD"/>
    <w:rsid w:val="001142A0"/>
    <w:rsid w:val="001416AD"/>
    <w:rsid w:val="00175425"/>
    <w:rsid w:val="00176906"/>
    <w:rsid w:val="00183501"/>
    <w:rsid w:val="00196367"/>
    <w:rsid w:val="001B561A"/>
    <w:rsid w:val="001D1E5B"/>
    <w:rsid w:val="00213D07"/>
    <w:rsid w:val="00214766"/>
    <w:rsid w:val="00214DD8"/>
    <w:rsid w:val="00251B7C"/>
    <w:rsid w:val="002764A8"/>
    <w:rsid w:val="002952E7"/>
    <w:rsid w:val="002A1998"/>
    <w:rsid w:val="002A713C"/>
    <w:rsid w:val="002F4A12"/>
    <w:rsid w:val="002F751D"/>
    <w:rsid w:val="003009C9"/>
    <w:rsid w:val="0031793E"/>
    <w:rsid w:val="00321B25"/>
    <w:rsid w:val="0036031F"/>
    <w:rsid w:val="003A1B54"/>
    <w:rsid w:val="003B1C8E"/>
    <w:rsid w:val="003D141B"/>
    <w:rsid w:val="003D1634"/>
    <w:rsid w:val="003D52B8"/>
    <w:rsid w:val="003E76BD"/>
    <w:rsid w:val="003E7909"/>
    <w:rsid w:val="003F165B"/>
    <w:rsid w:val="0043566B"/>
    <w:rsid w:val="00441C56"/>
    <w:rsid w:val="00443F6D"/>
    <w:rsid w:val="004508A4"/>
    <w:rsid w:val="00451FBD"/>
    <w:rsid w:val="00480561"/>
    <w:rsid w:val="0049000D"/>
    <w:rsid w:val="00491C9E"/>
    <w:rsid w:val="004D18D6"/>
    <w:rsid w:val="004E5E04"/>
    <w:rsid w:val="004E719C"/>
    <w:rsid w:val="005544AC"/>
    <w:rsid w:val="005546DA"/>
    <w:rsid w:val="00566A96"/>
    <w:rsid w:val="00575E77"/>
    <w:rsid w:val="005B22E2"/>
    <w:rsid w:val="005B6A9B"/>
    <w:rsid w:val="005C4151"/>
    <w:rsid w:val="005C4579"/>
    <w:rsid w:val="005D6598"/>
    <w:rsid w:val="005E0DF8"/>
    <w:rsid w:val="0060698F"/>
    <w:rsid w:val="00621D17"/>
    <w:rsid w:val="0063491A"/>
    <w:rsid w:val="006415E1"/>
    <w:rsid w:val="00664F09"/>
    <w:rsid w:val="00697F74"/>
    <w:rsid w:val="006D5C41"/>
    <w:rsid w:val="00702747"/>
    <w:rsid w:val="007056D4"/>
    <w:rsid w:val="0071576F"/>
    <w:rsid w:val="00720AFB"/>
    <w:rsid w:val="007339FF"/>
    <w:rsid w:val="007810B5"/>
    <w:rsid w:val="00796CCF"/>
    <w:rsid w:val="007A1260"/>
    <w:rsid w:val="007B3D6B"/>
    <w:rsid w:val="008471AA"/>
    <w:rsid w:val="008829F4"/>
    <w:rsid w:val="00884E3D"/>
    <w:rsid w:val="00895F4A"/>
    <w:rsid w:val="008A7B01"/>
    <w:rsid w:val="008C08C4"/>
    <w:rsid w:val="008E14A2"/>
    <w:rsid w:val="009047D2"/>
    <w:rsid w:val="009168D1"/>
    <w:rsid w:val="00956410"/>
    <w:rsid w:val="009601D1"/>
    <w:rsid w:val="009C714C"/>
    <w:rsid w:val="009D3852"/>
    <w:rsid w:val="00A05C52"/>
    <w:rsid w:val="00A138C7"/>
    <w:rsid w:val="00A321AE"/>
    <w:rsid w:val="00A323C4"/>
    <w:rsid w:val="00A34DAC"/>
    <w:rsid w:val="00A35FAD"/>
    <w:rsid w:val="00A3687A"/>
    <w:rsid w:val="00A573D3"/>
    <w:rsid w:val="00A62030"/>
    <w:rsid w:val="00A736FB"/>
    <w:rsid w:val="00A874EC"/>
    <w:rsid w:val="00AC423A"/>
    <w:rsid w:val="00AC727E"/>
    <w:rsid w:val="00AD2EC5"/>
    <w:rsid w:val="00B26E34"/>
    <w:rsid w:val="00B5333F"/>
    <w:rsid w:val="00B66F59"/>
    <w:rsid w:val="00B730E5"/>
    <w:rsid w:val="00B920F5"/>
    <w:rsid w:val="00BA5AEA"/>
    <w:rsid w:val="00BB62D7"/>
    <w:rsid w:val="00BC2C63"/>
    <w:rsid w:val="00BD0118"/>
    <w:rsid w:val="00BD10EA"/>
    <w:rsid w:val="00BD34F5"/>
    <w:rsid w:val="00BD368B"/>
    <w:rsid w:val="00BD39E6"/>
    <w:rsid w:val="00BE58C2"/>
    <w:rsid w:val="00C040C7"/>
    <w:rsid w:val="00C15FD2"/>
    <w:rsid w:val="00C45066"/>
    <w:rsid w:val="00C459F2"/>
    <w:rsid w:val="00C60015"/>
    <w:rsid w:val="00C614BF"/>
    <w:rsid w:val="00C87FE5"/>
    <w:rsid w:val="00C909D6"/>
    <w:rsid w:val="00CB12C9"/>
    <w:rsid w:val="00CC521B"/>
    <w:rsid w:val="00CE394C"/>
    <w:rsid w:val="00CE57D6"/>
    <w:rsid w:val="00D13552"/>
    <w:rsid w:val="00D20BA1"/>
    <w:rsid w:val="00D32333"/>
    <w:rsid w:val="00D36476"/>
    <w:rsid w:val="00D76C4D"/>
    <w:rsid w:val="00DA5047"/>
    <w:rsid w:val="00DD2794"/>
    <w:rsid w:val="00DE5804"/>
    <w:rsid w:val="00E0116D"/>
    <w:rsid w:val="00E06CF7"/>
    <w:rsid w:val="00E16141"/>
    <w:rsid w:val="00E90E1F"/>
    <w:rsid w:val="00EC5617"/>
    <w:rsid w:val="00EE1FDB"/>
    <w:rsid w:val="00EF4E5F"/>
    <w:rsid w:val="00F058D6"/>
    <w:rsid w:val="00F47770"/>
    <w:rsid w:val="00F6306D"/>
    <w:rsid w:val="00F64E47"/>
    <w:rsid w:val="00F65F6B"/>
    <w:rsid w:val="00F67BF8"/>
    <w:rsid w:val="00F90AFA"/>
    <w:rsid w:val="00FB761F"/>
    <w:rsid w:val="00FD2A57"/>
    <w:rsid w:val="00FD4949"/>
    <w:rsid w:val="00FD5FA1"/>
    <w:rsid w:val="00FD72AC"/>
    <w:rsid w:val="00FE02D7"/>
    <w:rsid w:val="00FF5DE3"/>
    <w:rsid w:val="00FF6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6</cp:revision>
  <cp:lastPrinted>2022-03-23T08:41:00Z</cp:lastPrinted>
  <dcterms:created xsi:type="dcterms:W3CDTF">2022-03-25T11:14:00Z</dcterms:created>
  <dcterms:modified xsi:type="dcterms:W3CDTF">2022-03-30T06:17:00Z</dcterms:modified>
</cp:coreProperties>
</file>