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</w:rPr>
        <w:drawing>
          <wp:inline distB="0" distT="0" distL="0" distR="0">
            <wp:extent cx="1798328" cy="421323"/>
            <wp:effectExtent b="0" l="0" r="0" t="0"/>
            <wp:docPr id="10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8328" cy="4213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978354" cy="897573"/>
            <wp:effectExtent b="0" l="0" r="0" t="0"/>
            <wp:docPr descr="https://dpr.gov35.ru/images/OIGVO_logo.png" id="12" name="image2.png"/>
            <a:graphic>
              <a:graphicData uri="http://schemas.openxmlformats.org/drawingml/2006/picture">
                <pic:pic>
                  <pic:nvPicPr>
                    <pic:cNvPr descr="https://dpr.gov35.ru/images/OIGVO_logo.png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8354" cy="8975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566.92913385826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16 марта по 7 апреля 2020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года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Смоленской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области планируется проведение Всероссийского Эко-марафон Переработка «Сдай макулатуру – спаси дерево!». Марафон возрождает традиционный сбор макулатуры у населения, что дает возможность производителям бумаги экономить остро-дефицитное древесное сырье, а жителям Планеты – ее ресурсы, а также является частью программы по созданию отрасли по раздельному сбору отходов в соответствии с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поручением Президента РФ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от 15 ноября 201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7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На сегодняшний день акция успешно проходит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50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субъектах РФ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при поддержке региональных Правительств, Минприроды, Минобразования и Администраций областей. География акции постоянно растет.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566.92913385826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Основная задача проекта – экологическое просвещение, воспитание ответственного потребления, активной гражданской позиции и стремление сохранить окружающую среду для последующих поколений, а также стимулирование развития «зеленого предпринимательства».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Кроме того, напомню, что участие регионов в данной акции рекомендовано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Минприроды России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план-графике мероприятий по просвещению и мотивации населения к деятельности по раздельному накоплению ТКО от 2018г!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Акция проходит 2 раза в год в формате соревнований между районами и городами области.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Все участники награжд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аются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благодарностями. Также, дополнительно, по желанию участников, перечисл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яются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премии. Победители акции будут отмечены благодарностями и ценными призами.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6.92913385826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Мы приглашаем к участию все учебные заведения, общественные организации, предприятия, компании, и другие учреждения всех насел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ё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нных пунктов Вологодской области.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участия нужно оставить заявку на официальном сайте акции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www.сдай-бумагу.рф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далее собрать ненужную макулатуру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олее 300 кг макулатуры в одном месте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300 кг =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стопок бумаги А4 высотой 120 см или около 850 книг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 имеющих литературной ценности).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6.929133858267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Акция проводится при поддержке: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Департамента образования и науки Смоленской области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Краудфандингпроекта «Подари Дерево»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www.подари-дерево.рф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6.92913385826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 результатам акции будет составлен зеленый рейтинг области.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Заявки на вывоз макулатуры необходимо оставлять заблаговременно на официальном сайте акции </w:t>
      </w:r>
      <w:hyperlink r:id="rId11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www.сдай-бумагу.рф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вывоз собранной макулатуры будет осуществляться транспортом компании переработчика согласно расписанию акции.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6.9291338582675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случае, если общий результат области будет более 100 тонн (что вполне достижимо), финалисты получат на выбор один из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ценных призов: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6.9291338582675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 место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 (на выбор)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Аллея из 10 саженцев редких пород деревьев (манчжурский орех, дуб, явор,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туя)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Пополнение библиотечного фонда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Телескоп </w:t>
      </w:r>
    </w:p>
    <w:p w:rsidR="00000000" w:rsidDel="00000000" w:rsidP="00000000" w:rsidRDefault="00000000" w:rsidRPr="00000000" w14:paraId="00000016">
      <w:pPr>
        <w:spacing w:after="0" w:before="0" w:lin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 место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 (на выбор)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ЭкоКинофестиваль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Пополнение библиотечного фонда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Цифровой микроскоп</w:t>
      </w:r>
    </w:p>
    <w:p w:rsidR="00000000" w:rsidDel="00000000" w:rsidP="00000000" w:rsidRDefault="00000000" w:rsidRPr="00000000" w14:paraId="0000001A">
      <w:pPr>
        <w:spacing w:after="0" w:before="0" w:lin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 место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 (на выбор)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Уличный спортивный комплекс (турник, брусья, вертикальная лестница). Для установки в один из дворов, на выбор победителя. Подарок от экологов спортсменам.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Пополнение библиотечного фонда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Конструктор Lego technic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566.9291338582675"/>
        <w:jc w:val="left"/>
        <w:rPr>
          <w:color w:val="cc99ff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Также, дополнительно, по желанию участников, будут перечислены премии:</w:t>
      </w:r>
      <w:r w:rsidDel="00000000" w:rsidR="00000000" w:rsidRPr="00000000">
        <w:rPr/>
        <w:drawing>
          <wp:inline distB="0" distT="0" distL="0" distR="0">
            <wp:extent cx="4724400" cy="1276350"/>
            <wp:effectExtent b="0" l="0" r="0" t="0"/>
            <wp:docPr descr="оплата таблица прайс" id="11" name="image4.jpg"/>
            <a:graphic>
              <a:graphicData uri="http://schemas.openxmlformats.org/drawingml/2006/picture">
                <pic:pic>
                  <pic:nvPicPr>
                    <pic:cNvPr descr="оплата таблица прайс" id="0" name="image4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276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По всем вопросам обращаться в о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ргкомитет эко-марафона ПЕРЕРАБОТКА: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Евгения Кущёва +7(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965)237-36-07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е-mail акции: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u w:val="none"/>
          <w:rtl w:val="0"/>
        </w:rPr>
        <w:t xml:space="preserve">s</w:t>
      </w:r>
      <w:hyperlink r:id="rId13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@sdai-bumagu.com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График вывоза по районам Смоленской области:</w:t>
      </w:r>
    </w:p>
    <w:tbl>
      <w:tblPr>
        <w:tblStyle w:val="Table1"/>
        <w:tblW w:w="7545.0" w:type="dxa"/>
        <w:jc w:val="left"/>
        <w:tblInd w:w="0.0" w:type="dxa"/>
        <w:tblLayout w:type="fixed"/>
        <w:tblLook w:val="0400"/>
      </w:tblPr>
      <w:tblGrid>
        <w:gridCol w:w="270"/>
        <w:gridCol w:w="1200"/>
        <w:gridCol w:w="4695"/>
        <w:gridCol w:w="1380"/>
        <w:tblGridChange w:id="0">
          <w:tblGrid>
            <w:gridCol w:w="270"/>
            <w:gridCol w:w="1200"/>
            <w:gridCol w:w="4695"/>
            <w:gridCol w:w="1380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3131" w:space="0" w:sz="6" w:val="single"/>
              <w:left w:color="313131" w:space="0" w:sz="6" w:val="single"/>
              <w:bottom w:color="000000" w:space="0" w:sz="6" w:val="single"/>
              <w:right w:color="313131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color w:val="313131"/>
                <w:rtl w:val="0"/>
              </w:rPr>
              <w:t xml:space="preserve">Дата вывоза макулатуры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3131" w:space="0" w:sz="6" w:val="single"/>
              <w:left w:color="000000" w:space="0" w:sz="0" w:val="nil"/>
              <w:bottom w:color="000000" w:space="0" w:sz="6" w:val="single"/>
              <w:right w:color="313131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color w:val="313131"/>
                <w:rtl w:val="0"/>
              </w:rPr>
              <w:t xml:space="preserve">Муниципальное образование/город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3131" w:space="0" w:sz="6" w:val="single"/>
              <w:left w:color="000000" w:space="0" w:sz="0" w:val="nil"/>
              <w:bottom w:color="000000" w:space="0" w:sz="6" w:val="single"/>
              <w:right w:color="313131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color w:val="313131"/>
                <w:rtl w:val="0"/>
              </w:rPr>
              <w:t xml:space="preserve">День недели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313131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jc w:val="center"/>
              <w:rPr>
                <w:rFonts w:ascii="Avenir" w:cs="Avenir" w:eastAsia="Avenir" w:hAnsi="Avenir"/>
                <w:color w:val="333333"/>
              </w:rPr>
            </w:pPr>
            <w:r w:rsidDel="00000000" w:rsidR="00000000" w:rsidRPr="00000000">
              <w:rPr>
                <w:rFonts w:ascii="Avenir" w:cs="Avenir" w:eastAsia="Avenir" w:hAnsi="Avenir"/>
                <w:color w:val="333333"/>
                <w:rtl w:val="0"/>
              </w:rPr>
              <w:t xml:space="preserve">16/3/2020</w:t>
            </w:r>
          </w:p>
        </w:tc>
        <w:tc>
          <w:tcPr>
            <w:tcBorders>
              <w:top w:color="313131" w:space="0" w:sz="6" w:val="single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Гагаринский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313131" w:space="0" w:sz="6" w:val="single"/>
              <w:left w:color="000000" w:space="0" w:sz="0" w:val="nil"/>
              <w:bottom w:color="313131" w:space="0" w:sz="6" w:val="single"/>
              <w:right w:color="313131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понедельник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313131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13131" w:space="0" w:sz="6" w:val="single"/>
              <w:right w:color="313131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Тёмкинский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313131" w:space="0" w:sz="6" w:val="single"/>
              <w:right w:color="313131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313131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jc w:val="center"/>
              <w:rPr>
                <w:rFonts w:ascii="Avenir" w:cs="Avenir" w:eastAsia="Avenir" w:hAnsi="Avenir"/>
                <w:color w:val="333333"/>
              </w:rPr>
            </w:pPr>
            <w:r w:rsidDel="00000000" w:rsidR="00000000" w:rsidRPr="00000000">
              <w:rPr>
                <w:rFonts w:ascii="Avenir" w:cs="Avenir" w:eastAsia="Avenir" w:hAnsi="Avenir"/>
                <w:color w:val="333333"/>
                <w:rtl w:val="0"/>
              </w:rPr>
              <w:t xml:space="preserve">17/3/2020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Сычёвский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313131" w:space="0" w:sz="6" w:val="single"/>
              <w:right w:color="313131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вторник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313131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Новодугинский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313131" w:space="0" w:sz="6" w:val="single"/>
              <w:right w:color="313131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313131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Угранский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313131" w:space="0" w:sz="6" w:val="single"/>
              <w:right w:color="313131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313131" w:space="0" w:sz="6" w:val="single"/>
              <w:bottom w:color="000000" w:space="0" w:sz="6" w:val="single"/>
              <w:right w:color="313131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jc w:val="center"/>
              <w:rPr>
                <w:rFonts w:ascii="Avenir" w:cs="Avenir" w:eastAsia="Avenir" w:hAnsi="Avenir"/>
                <w:color w:val="333333"/>
              </w:rPr>
            </w:pPr>
            <w:r w:rsidDel="00000000" w:rsidR="00000000" w:rsidRPr="00000000">
              <w:rPr>
                <w:rFonts w:ascii="Avenir" w:cs="Avenir" w:eastAsia="Avenir" w:hAnsi="Avenir"/>
                <w:color w:val="333333"/>
                <w:rtl w:val="0"/>
              </w:rPr>
              <w:t xml:space="preserve">18/3/2020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Вяземский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среда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313131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13131" w:space="0" w:sz="6" w:val="single"/>
              <w:right w:color="000000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Холм-Жирковский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313131" w:space="0" w:sz="6" w:val="single"/>
              <w:bottom w:color="313131" w:space="0" w:sz="6" w:val="single"/>
              <w:right w:color="313131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19/3/2020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13131" w:space="0" w:sz="6" w:val="single"/>
              <w:right w:color="313131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Сафоновский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13131" w:space="0" w:sz="6" w:val="single"/>
              <w:right w:color="313131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четверг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313131" w:space="0" w:sz="6" w:val="single"/>
              <w:bottom w:color="313131" w:space="0" w:sz="6" w:val="single"/>
              <w:right w:color="313131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20/3/2020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Дорогобужский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313131" w:space="0" w:sz="6" w:val="single"/>
              <w:right w:color="313131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пятница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313131" w:space="0" w:sz="6" w:val="single"/>
              <w:right w:color="313131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3/4/2020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Глинковский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313131" w:space="0" w:sz="6" w:val="single"/>
              <w:right w:color="313131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313131" w:space="0" w:sz="6" w:val="single"/>
              <w:right w:color="313131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13131" w:space="0" w:sz="6" w:val="single"/>
              <w:right w:color="313131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Ельнинский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313131" w:space="0" w:sz="6" w:val="single"/>
              <w:right w:color="313131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color w:val="333333"/>
                <w:rtl w:val="0"/>
              </w:rPr>
              <w:t xml:space="preserve">21/3/2020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13131" w:space="0" w:sz="6" w:val="single"/>
              <w:right w:color="313131" w:space="0" w:sz="6" w:val="single"/>
            </w:tcBorders>
            <w:shd w:fill="cc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Выходной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13131" w:space="0" w:sz="6" w:val="single"/>
              <w:right w:color="313131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суббота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color w:val="333333"/>
                <w:rtl w:val="0"/>
              </w:rPr>
              <w:t xml:space="preserve">22/3/2020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13131" w:space="0" w:sz="6" w:val="single"/>
              <w:right w:color="313131" w:space="0" w:sz="6" w:val="single"/>
            </w:tcBorders>
            <w:shd w:fill="cc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Выходной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13131" w:space="0" w:sz="6" w:val="single"/>
              <w:right w:color="313131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воскресенье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313131" w:space="0" w:sz="6" w:val="single"/>
              <w:bottom w:color="313131" w:space="0" w:sz="6" w:val="single"/>
              <w:right w:color="313131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23/3/2020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3131" w:space="0" w:sz="6" w:val="single"/>
              <w:left w:color="000000" w:space="0" w:sz="0" w:val="nil"/>
              <w:bottom w:color="313131" w:space="0" w:sz="6" w:val="single"/>
              <w:right w:color="313131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Ярцевский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3131" w:space="0" w:sz="6" w:val="single"/>
              <w:left w:color="000000" w:space="0" w:sz="0" w:val="nil"/>
              <w:bottom w:color="313131" w:space="0" w:sz="6" w:val="single"/>
              <w:right w:color="313131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понедельник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313131" w:space="0" w:sz="6" w:val="single"/>
              <w:bottom w:color="313131" w:space="0" w:sz="6" w:val="single"/>
              <w:right w:color="313131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24/3/2020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99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Кардымовский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313131" w:space="0" w:sz="6" w:val="single"/>
              <w:right w:color="313131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вторник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313131" w:space="0" w:sz="6" w:val="single"/>
              <w:right w:color="313131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99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Духовщинский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313131" w:space="0" w:sz="6" w:val="single"/>
              <w:right w:color="313131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313131" w:space="0" w:sz="6" w:val="single"/>
              <w:bottom w:color="313131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 25/3/2020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Велижский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313131" w:space="0" w:sz="6" w:val="single"/>
              <w:right w:color="313131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среда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313131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Демидовский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313131" w:space="0" w:sz="6" w:val="single"/>
              <w:right w:color="313131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313131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Руднянский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313131" w:space="0" w:sz="6" w:val="single"/>
              <w:right w:color="313131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313131" w:space="0" w:sz="6" w:val="single"/>
              <w:bottom w:color="313131" w:space="0" w:sz="6" w:val="single"/>
              <w:right w:color="313131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26/3/2020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Смоленский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четверг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313131" w:space="0" w:sz="6" w:val="single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27/3/2020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Краснинский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пятница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Монастырщинский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Хиславичский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color w:val="333333"/>
                <w:rtl w:val="0"/>
              </w:rPr>
              <w:t xml:space="preserve">28/3/2020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cc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Выходной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13131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суббота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313131" w:space="0" w:sz="6" w:val="single"/>
              <w:right w:color="000000" w:space="0" w:sz="6" w:val="single"/>
            </w:tcBorders>
            <w:shd w:fill="cc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color w:val="333333"/>
                <w:rtl w:val="0"/>
              </w:rPr>
              <w:t xml:space="preserve">29/3/2020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cc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Выходной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13131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воскресенье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3131" w:space="0" w:sz="6" w:val="single"/>
              <w:left w:color="313131" w:space="0" w:sz="6" w:val="single"/>
              <w:bottom w:color="000000" w:space="0" w:sz="6" w:val="single"/>
              <w:right w:color="000000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30/3/2020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резерв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3131" w:space="0" w:sz="6" w:val="single"/>
              <w:left w:color="000000" w:space="0" w:sz="0" w:val="nil"/>
              <w:bottom w:color="313131" w:space="0" w:sz="6" w:val="single"/>
              <w:right w:color="313131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понедельник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31/3/2020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Починковский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вторник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1/4/2020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Рославльский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среда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10/2/2020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Ершичский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Шумячский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четверг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город Десногорск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3/4/2020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город Смоленск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пятница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4/4/2020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cc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Выходной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13131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суббота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/4/2020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cc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Выходной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13131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воскресенье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6/4/2020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резерв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понедельник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7/4/2020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резерв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вторник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spacing w:after="12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Акция "Сдай макулатуру - спаси дерево!" проходит 2 раза год (раз в полугодие) на регулярной основе. Практикуйте в быту культуру отдельного сбора бумаги, таким образом, каждый может внести вклад в сохранение лесов и уменьшение объема мусора на полигонах.</w:t>
      </w:r>
    </w:p>
    <w:p w:rsidR="00000000" w:rsidDel="00000000" w:rsidP="00000000" w:rsidRDefault="00000000" w:rsidRPr="00000000" w14:paraId="000000B6">
      <w:pPr>
        <w:ind w:firstLine="708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Инструкция по сдаче макулатуры:</w:t>
      </w:r>
    </w:p>
    <w:p w:rsidR="00000000" w:rsidDel="00000000" w:rsidP="00000000" w:rsidRDefault="00000000" w:rsidRPr="00000000" w14:paraId="000000B7">
      <w:pPr>
        <w:ind w:firstLine="708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Что можно приносить на акцию</w:t>
      </w:r>
      <w:r w:rsidDel="00000000" w:rsidR="00000000" w:rsidRPr="00000000">
        <w:rPr>
          <w:sz w:val="22"/>
          <w:szCs w:val="22"/>
          <w:rtl w:val="0"/>
        </w:rPr>
        <w:t xml:space="preserve">: глянцевые журналы, газеты, офисная бумага, тетради, крафт бумага, бумажная упаковка, книги не представляющие литературной ценности. </w:t>
      </w:r>
    </w:p>
    <w:p w:rsidR="00000000" w:rsidDel="00000000" w:rsidP="00000000" w:rsidRDefault="00000000" w:rsidRPr="00000000" w14:paraId="000000B8">
      <w:pPr>
        <w:ind w:firstLine="708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Можно сдавать архивы администраций и организаций – мы гарантируем конфиденциальную утилизацию!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firstLine="708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НЕ приносить</w:t>
      </w:r>
      <w:r w:rsidDel="00000000" w:rsidR="00000000" w:rsidRPr="00000000">
        <w:rPr>
          <w:sz w:val="22"/>
          <w:szCs w:val="22"/>
          <w:rtl w:val="0"/>
        </w:rPr>
        <w:t xml:space="preserve">: чеки – в них нет целлюлозы. Ламинированную и влагостойкую бумагу (одноразовая посуда и т.п.). Упаковку от яиц (это не картон, а валяная целлюлоза). Бумажные салфетки и полотенца. Картон.</w:t>
      </w:r>
    </w:p>
    <w:p w:rsidR="00000000" w:rsidDel="00000000" w:rsidP="00000000" w:rsidRDefault="00000000" w:rsidRPr="00000000" w14:paraId="000000BA">
      <w:pPr>
        <w:ind w:firstLine="708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Как подготовить к сдаче</w:t>
      </w:r>
      <w:r w:rsidDel="00000000" w:rsidR="00000000" w:rsidRPr="00000000">
        <w:rPr>
          <w:sz w:val="22"/>
          <w:szCs w:val="22"/>
          <w:rtl w:val="0"/>
        </w:rPr>
        <w:t xml:space="preserve">: удалить пластиковые элементы, извлечь из файлов. Необходимо отделить металлические пружины (от старых календарей, тетрадей). Хорошо перевязать в плотные кипы или плотно и компактно сложить в коробки. Коробки развернуть и сложить. </w:t>
      </w:r>
    </w:p>
    <w:p w:rsidR="00000000" w:rsidDel="00000000" w:rsidP="00000000" w:rsidRDefault="00000000" w:rsidRPr="00000000" w14:paraId="000000BB">
      <w:pPr>
        <w:ind w:firstLine="708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НЕ РАЗОБРАННЫЕ КОРОБКИ ПРИНИМАТЬСЯ НЕ БУДУТ!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(Иначе, автомобиль будет возить воздух вместо макулатуры).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Гофра-картон, в связи с его малой удельной плотностью, принимается или кипованный прессом или хорошо развернутый и компактно свернутый в объеме не более одного м3, по дополнительной заявке оставленной на сайте сдай-бумагу.рф, согласованной с организаторами акции</w:t>
      </w:r>
      <w:r w:rsidDel="00000000" w:rsidR="00000000" w:rsidRPr="00000000">
        <w:rPr>
          <w:sz w:val="22"/>
          <w:szCs w:val="22"/>
          <w:rtl w:val="0"/>
        </w:rPr>
        <w:t xml:space="preserve">. Если не соблюсти эти требования, то переработка гофра-картона не целесообразна экологически, малый вес при большом объёме, в процессе транспортировки не перекрывает вреда от выхлопов автомобиля.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февраля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4562475</wp:posOffset>
            </wp:positionH>
            <wp:positionV relativeFrom="paragraph">
              <wp:posOffset>57150</wp:posOffset>
            </wp:positionV>
            <wp:extent cx="714375" cy="952500"/>
            <wp:effectExtent b="0" l="0" r="0" t="0"/>
            <wp:wrapNone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52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 уважением, Скоробогатов Сергей.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Руководитель федерального экологического проекта </w:t>
      </w:r>
      <w:hyperlink r:id="rId1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www.сдай-бумагу.рф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Член общественной палаты Московской области                                                                               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Руководитель краудфандинг проекта </w:t>
      </w:r>
      <w:hyperlink r:id="rId1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www.подари-дерево.рф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7" w:type="default"/>
      <w:footerReference r:id="rId18" w:type="default"/>
      <w:pgSz w:h="16840" w:w="11900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  <w:rPr>
      <w:sz w:val="20"/>
      <w:szCs w:val="20"/>
    </w:rPr>
  </w:style>
  <w:style w:type="paragraph" w:styleId="1">
    <w:name w:val="heading 1"/>
    <w:basedOn w:val="10"/>
    <w:next w:val="10"/>
    <w:link w:val="11"/>
    <w:uiPriority w:val="99"/>
    <w:qFormat w:val="1"/>
    <w:rsid w:val="00615AE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 w:val="1"/>
    <w:rsid w:val="00615AE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 w:val="1"/>
    <w:rsid w:val="00615AE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 w:val="1"/>
    <w:rsid w:val="00615AE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 w:val="1"/>
    <w:rsid w:val="00615AE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 w:val="1"/>
    <w:rsid w:val="00615AEE"/>
    <w:pPr>
      <w:keepNext w:val="1"/>
      <w:keepLines w:val="1"/>
      <w:spacing w:after="40" w:before="200"/>
      <w:outlineLvl w:val="5"/>
    </w:pPr>
    <w:rPr>
      <w:b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1" w:customStyle="1">
    <w:name w:val="Заголовок 1 Знак"/>
    <w:basedOn w:val="a0"/>
    <w:link w:val="1"/>
    <w:uiPriority w:val="9"/>
    <w:rsid w:val="002F6866"/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character" w:styleId="20" w:customStyle="1">
    <w:name w:val="Заголовок 2 Знак"/>
    <w:basedOn w:val="a0"/>
    <w:link w:val="2"/>
    <w:uiPriority w:val="9"/>
    <w:semiHidden w:val="1"/>
    <w:rsid w:val="002F6866"/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character" w:styleId="30" w:customStyle="1">
    <w:name w:val="Заголовок 3 Знак"/>
    <w:basedOn w:val="a0"/>
    <w:link w:val="3"/>
    <w:uiPriority w:val="9"/>
    <w:semiHidden w:val="1"/>
    <w:rsid w:val="002F6866"/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character" w:styleId="40" w:customStyle="1">
    <w:name w:val="Заголовок 4 Знак"/>
    <w:basedOn w:val="a0"/>
    <w:link w:val="4"/>
    <w:uiPriority w:val="9"/>
    <w:semiHidden w:val="1"/>
    <w:rsid w:val="002F6866"/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character" w:styleId="50" w:customStyle="1">
    <w:name w:val="Заголовок 5 Знак"/>
    <w:basedOn w:val="a0"/>
    <w:link w:val="5"/>
    <w:uiPriority w:val="9"/>
    <w:semiHidden w:val="1"/>
    <w:rsid w:val="002F6866"/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character" w:styleId="60" w:customStyle="1">
    <w:name w:val="Заголовок 6 Знак"/>
    <w:basedOn w:val="a0"/>
    <w:link w:val="6"/>
    <w:uiPriority w:val="9"/>
    <w:semiHidden w:val="1"/>
    <w:rsid w:val="002F6866"/>
    <w:rPr>
      <w:rFonts w:asciiTheme="minorHAnsi" w:cstheme="minorBidi" w:eastAsiaTheme="minorEastAsia" w:hAnsiTheme="minorHAnsi"/>
      <w:b w:val="1"/>
      <w:bCs w:val="1"/>
    </w:rPr>
  </w:style>
  <w:style w:type="paragraph" w:styleId="10" w:customStyle="1">
    <w:name w:val="Обычный1"/>
    <w:uiPriority w:val="99"/>
    <w:rsid w:val="00615AEE"/>
    <w:rPr>
      <w:sz w:val="20"/>
      <w:szCs w:val="20"/>
    </w:rPr>
  </w:style>
  <w:style w:type="paragraph" w:styleId="a3">
    <w:name w:val="Title"/>
    <w:basedOn w:val="10"/>
    <w:next w:val="10"/>
    <w:link w:val="a4"/>
    <w:uiPriority w:val="99"/>
    <w:qFormat w:val="1"/>
    <w:rsid w:val="00615AEE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 w:customStyle="1">
    <w:name w:val="Название Знак"/>
    <w:basedOn w:val="a0"/>
    <w:link w:val="a3"/>
    <w:uiPriority w:val="10"/>
    <w:rsid w:val="002F6866"/>
    <w:rPr>
      <w:rFonts w:asciiTheme="majorHAnsi" w:cstheme="majorBidi" w:eastAsiaTheme="majorEastAsia" w:hAnsiTheme="majorHAnsi"/>
      <w:b w:val="1"/>
      <w:bCs w:val="1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 w:val="1"/>
    <w:rsid w:val="00615AEE"/>
    <w:pPr>
      <w:keepNext w:val="1"/>
      <w:keepLines w:val="1"/>
      <w:spacing w:after="80" w:before="360"/>
    </w:pPr>
    <w:rPr>
      <w:rFonts w:ascii="Georgia" w:cs="Georgia" w:hAnsi="Georgia"/>
      <w:i w:val="1"/>
      <w:color w:val="666666"/>
      <w:sz w:val="48"/>
      <w:szCs w:val="48"/>
    </w:rPr>
  </w:style>
  <w:style w:type="character" w:styleId="a6" w:customStyle="1">
    <w:name w:val="Подзаголовок Знак"/>
    <w:basedOn w:val="a0"/>
    <w:link w:val="a5"/>
    <w:uiPriority w:val="11"/>
    <w:rsid w:val="002F6866"/>
    <w:rPr>
      <w:rFonts w:asciiTheme="majorHAnsi" w:cstheme="majorBidi" w:eastAsiaTheme="majorEastAsia" w:hAnsiTheme="majorHAnsi"/>
      <w:sz w:val="24"/>
      <w:szCs w:val="24"/>
    </w:rPr>
  </w:style>
  <w:style w:type="character" w:styleId="a7">
    <w:name w:val="Hyperlink"/>
    <w:uiPriority w:val="99"/>
    <w:rsid w:val="0008548E"/>
    <w:rPr>
      <w:rFonts w:cs="Times New Roman"/>
      <w:u w:val="single"/>
    </w:rPr>
  </w:style>
  <w:style w:type="paragraph" w:styleId="a8">
    <w:name w:val="Normal (Web)"/>
    <w:basedOn w:val="a"/>
    <w:uiPriority w:val="99"/>
    <w:rsid w:val="0008548E"/>
    <w:pPr>
      <w:spacing w:after="100" w:afterAutospacing="1" w:before="100" w:beforeAutospacing="1"/>
    </w:pPr>
    <w:rPr>
      <w:sz w:val="24"/>
      <w:szCs w:val="24"/>
      <w:u w:color="000000"/>
    </w:rPr>
  </w:style>
  <w:style w:type="character" w:styleId="a9">
    <w:name w:val="Strong"/>
    <w:uiPriority w:val="22"/>
    <w:qFormat w:val="1"/>
    <w:locked w:val="1"/>
    <w:rsid w:val="0008548E"/>
    <w:rPr>
      <w:rFonts w:cs="Times New Roman"/>
      <w:b w:val="1"/>
      <w:bCs w:val="1"/>
    </w:rPr>
  </w:style>
  <w:style w:type="character" w:styleId="b-pseudo-linkmailrucssattributepostfixmailrucssattributepostfixmailrucssattributepostfixmailrucssattributepostfixmailrucssattributepostfix" w:customStyle="1">
    <w:name w:val="b-pseudo-link_mailru_css_attribute_postfix_mailru_css_attribute_postfix_mailru_css_attribute_postfix_mailru_css_attribute_postfix_mailru_css_attribute_postfix"/>
    <w:rsid w:val="0008548E"/>
  </w:style>
  <w:style w:type="character" w:styleId="js-phone-numbermailrucssattributepostfixmailrucssattributepostfix" w:customStyle="1">
    <w:name w:val="js-phone-number_mailru_css_attribute_postfix_mailru_css_attribute_postfix"/>
    <w:rsid w:val="0008548E"/>
  </w:style>
  <w:style w:type="character" w:styleId="js-phone-number" w:customStyle="1">
    <w:name w:val="js-phone-number"/>
    <w:rsid w:val="0008548E"/>
  </w:style>
  <w:style w:type="character" w:styleId="extended-textshort" w:customStyle="1">
    <w:name w:val="extended-text__short"/>
    <w:rsid w:val="0008548E"/>
  </w:style>
  <w:style w:type="paragraph" w:styleId="aa">
    <w:name w:val="List Paragraph"/>
    <w:basedOn w:val="a"/>
    <w:uiPriority w:val="34"/>
    <w:qFormat w:val="1"/>
    <w:rsid w:val="0008548E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ar w:color="000000" w:space="0" w:sz="0" w:val="none"/>
      </w:pBdr>
      <w:spacing w:after="200" w:line="276" w:lineRule="auto"/>
      <w:ind w:left="720"/>
      <w:contextualSpacing w:val="1"/>
    </w:pPr>
    <w:rPr>
      <w:rFonts w:ascii="Calibri" w:cs="Calibri" w:eastAsia="Arial Unicode MS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e.mail.ru/cgi-bin/link?check=1&amp;refresh=1&amp;cnf=4bf7ad&amp;url=http%3A%2F%2Fwww.xn----7sbbdlb0b0a3bzad.xn--p1ai%2F&amp;msgid=15220663800000000969;0;0;1&amp;x-email=46%40sdai-bumagu.com" TargetMode="External"/><Relationship Id="rId10" Type="http://schemas.openxmlformats.org/officeDocument/2006/relationships/hyperlink" Target="https://e.mail.ru/cgi-bin/link?check=1&amp;refresh=1&amp;cnf=a6916e&amp;url=http%3A%2F%2Fwww.xn----7sbhfcgau5cibpe.xn--p1ai%2F&amp;msgid=15220663800000000969;0;0;1&amp;x-email=46%40sdai-bumagu.com" TargetMode="External"/><Relationship Id="rId13" Type="http://schemas.openxmlformats.org/officeDocument/2006/relationships/hyperlink" Target="mailto:35@sdai-bumagu.com" TargetMode="External"/><Relationship Id="rId12" Type="http://schemas.openxmlformats.org/officeDocument/2006/relationships/image" Target="media/image4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15" Type="http://schemas.openxmlformats.org/officeDocument/2006/relationships/hyperlink" Target="http://www.xn----7sbbdlb0b0a3bzad.xn--p1ai/" TargetMode="External"/><Relationship Id="rId14" Type="http://schemas.openxmlformats.org/officeDocument/2006/relationships/image" Target="media/image1.png"/><Relationship Id="rId17" Type="http://schemas.openxmlformats.org/officeDocument/2006/relationships/header" Target="header1.xml"/><Relationship Id="rId16" Type="http://schemas.openxmlformats.org/officeDocument/2006/relationships/hyperlink" Target="http://www.xn----7sbhfcgau5cibpe.xn--p1ai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image" Target="media/image3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Xy8hjkslaHgSMJpipfzHJ2dxsg==">AMUW2mWzgMK4r5iP3tg3a1Kwf/sm6T/IEbyR1A37P1xwg9BGGJAwBGAMDGTYIvl0nO1empsBNLFZ9eoUcjFjsCZWeSuSBx5x9/Vwf2omYlJ0fqRMQxGBMXk=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2019-02-20T12:54:00Z</dcterms:created>
  <dc:creator>admin</dc:creator>
</cp:coreProperties>
</file>