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B" w:rsidRDefault="0002142A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  <w:r w:rsidRPr="000214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581345126" r:id="rId9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F3716"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9F497C" w:rsidP="002C5198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2C5198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28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февраля 2018 года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                 № 8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>за 201</w:t>
      </w:r>
      <w:r w:rsidR="00605D6D">
        <w:rPr>
          <w:rFonts w:ascii="Times New Roman" w:eastAsia="Times New Roman" w:hAnsi="Times New Roman" w:cs="Times New Roman"/>
          <w:sz w:val="28"/>
        </w:rPr>
        <w:t>7</w:t>
      </w:r>
      <w:r w:rsidR="000E6495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>заслушав и обсудив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r w:rsidR="009F497C">
        <w:rPr>
          <w:rFonts w:ascii="Times New Roman" w:eastAsia="Times New Roman" w:hAnsi="Times New Roman" w:cs="Times New Roman"/>
          <w:sz w:val="28"/>
        </w:rPr>
        <w:t>Логвиновой Елены Владимировны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>за 201</w:t>
      </w:r>
      <w:r w:rsidR="00A4579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>за 201</w:t>
      </w:r>
      <w:r w:rsidR="00711E7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11E75" w:rsidRPr="009F497C" w:rsidRDefault="009F497C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11E75"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Default="00340546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C1C6B" w:rsidRDefault="004C1C6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97C" w:rsidRDefault="009F497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97C" w:rsidRDefault="009F497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4C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198">
        <w:rPr>
          <w:rFonts w:ascii="Times New Roman" w:eastAsia="Times New Roman" w:hAnsi="Times New Roman" w:cs="Times New Roman"/>
          <w:sz w:val="24"/>
          <w:szCs w:val="24"/>
        </w:rPr>
        <w:t xml:space="preserve"> 28.02.2018 </w:t>
      </w: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C519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227B8F" w:rsidRPr="004C1C6B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>за 201</w:t>
      </w:r>
      <w:r w:rsidR="00562E5D" w:rsidRPr="004C1C6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6EA" w:rsidRPr="004C1C6B" w:rsidRDefault="00993782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 граждан, обеспечении законности, правопорядка и общественной безопасности.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E3EF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4D46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390749" w:rsidRPr="004C1C6B" w:rsidRDefault="004D26EA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</w:t>
      </w:r>
      <w:r w:rsidR="00927645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Председатель: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Логвинова Е.В. 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927645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Азаренкова С.Н.,</w:t>
      </w:r>
    </w:p>
    <w:p w:rsidR="00AC35B7" w:rsidRPr="004C1C6B" w:rsidRDefault="00927645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Миренков К.А.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5B7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Элисов М.З.,</w:t>
      </w:r>
    </w:p>
    <w:p w:rsidR="00226203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Якушенков Д.Н.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C1C6B" w:rsidRDefault="009D4A1E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227B8F" w:rsidRPr="004C1C6B" w:rsidRDefault="00227B8F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2) готовят предложения в примерный план нормотворческой работы районного  Совета на предстоящий календарный год;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участвуют в подготовке и организации публичных  слушаний;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D6" w:rsidRDefault="00FA24AC" w:rsidP="00CC4C1F">
      <w:pPr>
        <w:tabs>
          <w:tab w:val="left" w:pos="709"/>
          <w:tab w:val="left" w:pos="851"/>
        </w:tabs>
        <w:spacing w:after="0" w:line="240" w:lineRule="auto"/>
        <w:ind w:left="-142" w:right="-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2017 год было проведено </w:t>
      </w:r>
      <w:r w:rsidR="009F49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комиссии. На заседаниях рассмотрено </w:t>
      </w:r>
      <w:r w:rsidR="00AF0ED9" w:rsidRPr="004C1C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49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9F497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 и приняты решения, касающиеся сферы деятельности образования, культуры, физической культуры и спорта, а также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правоохранительной деятельности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7FD6" w:rsidRDefault="004A552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внесённым в повестку дня заседаний Монастырщинского районного Совета депутатов заслушивались следующие должностные лица: </w:t>
      </w:r>
    </w:p>
    <w:p w:rsidR="00467FD6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Монастырщинского районного Совета депутатов П.А.Счастливый;</w:t>
      </w:r>
    </w:p>
    <w:p w:rsidR="00467FD6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С.В. Антипова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и.о. начальника отдела экономического развития, ЖКХ, градостроительной деятельности 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467FD6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В.В.Лобанов;</w:t>
      </w:r>
    </w:p>
    <w:p w:rsidR="00DE0D3F" w:rsidRDefault="00DE0D3F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Pr="00DE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Е.Л. Ефременкова;</w:t>
      </w:r>
    </w:p>
    <w:p w:rsidR="00C861C7" w:rsidRDefault="00DE0D3F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C7">
        <w:rPr>
          <w:rFonts w:ascii="Times New Roman" w:hAnsi="Times New Roman" w:cs="Times New Roman"/>
          <w:sz w:val="28"/>
          <w:szCs w:val="28"/>
        </w:rPr>
        <w:t>начальник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А.Л, Белкин;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C7" w:rsidRDefault="00C861C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имущественных и земельных отношений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Н.В. Голуб. 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A74" w:rsidRPr="004C1C6B" w:rsidSect="009D7B91">
      <w:foot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B0" w:rsidRDefault="00F631B0" w:rsidP="00C4082C">
      <w:pPr>
        <w:spacing w:after="0" w:line="240" w:lineRule="auto"/>
      </w:pPr>
      <w:r>
        <w:separator/>
      </w:r>
    </w:p>
  </w:endnote>
  <w:endnote w:type="continuationSeparator" w:id="0">
    <w:p w:rsidR="00F631B0" w:rsidRDefault="00F631B0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102"/>
      <w:docPartObj>
        <w:docPartGallery w:val="Page Numbers (Bottom of Page)"/>
        <w:docPartUnique/>
      </w:docPartObj>
    </w:sdtPr>
    <w:sdtContent>
      <w:p w:rsidR="00077E4B" w:rsidRDefault="0002142A">
        <w:pPr>
          <w:pStyle w:val="a9"/>
          <w:jc w:val="right"/>
        </w:pPr>
        <w:fldSimple w:instr=" PAGE   \* MERGEFORMAT ">
          <w:r w:rsidR="002C5198">
            <w:rPr>
              <w:noProof/>
            </w:rPr>
            <w:t>2</w:t>
          </w:r>
        </w:fldSimple>
      </w:p>
    </w:sdtContent>
  </w:sdt>
  <w:p w:rsidR="00077E4B" w:rsidRDefault="00077E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B0" w:rsidRDefault="00F631B0" w:rsidP="00C4082C">
      <w:pPr>
        <w:spacing w:after="0" w:line="240" w:lineRule="auto"/>
      </w:pPr>
      <w:r>
        <w:separator/>
      </w:r>
    </w:p>
  </w:footnote>
  <w:footnote w:type="continuationSeparator" w:id="0">
    <w:p w:rsidR="00F631B0" w:rsidRDefault="00F631B0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EAB"/>
    <w:rsid w:val="00012AA6"/>
    <w:rsid w:val="0002142A"/>
    <w:rsid w:val="00077E4B"/>
    <w:rsid w:val="00081F1C"/>
    <w:rsid w:val="00093D1E"/>
    <w:rsid w:val="000A6EBC"/>
    <w:rsid w:val="000B1BAD"/>
    <w:rsid w:val="000B3BFD"/>
    <w:rsid w:val="000C32FA"/>
    <w:rsid w:val="000D3BF9"/>
    <w:rsid w:val="000E6495"/>
    <w:rsid w:val="000F210A"/>
    <w:rsid w:val="000F3716"/>
    <w:rsid w:val="00107B09"/>
    <w:rsid w:val="00185B12"/>
    <w:rsid w:val="001868CF"/>
    <w:rsid w:val="001A5067"/>
    <w:rsid w:val="001B0DA7"/>
    <w:rsid w:val="001C3CDB"/>
    <w:rsid w:val="002063B2"/>
    <w:rsid w:val="00226203"/>
    <w:rsid w:val="00227B8F"/>
    <w:rsid w:val="00293C59"/>
    <w:rsid w:val="0029747A"/>
    <w:rsid w:val="002C5198"/>
    <w:rsid w:val="002D5E4A"/>
    <w:rsid w:val="00303579"/>
    <w:rsid w:val="00337390"/>
    <w:rsid w:val="00340546"/>
    <w:rsid w:val="00350D8B"/>
    <w:rsid w:val="0035584F"/>
    <w:rsid w:val="00385C2B"/>
    <w:rsid w:val="00390749"/>
    <w:rsid w:val="003E3DF2"/>
    <w:rsid w:val="00467FD6"/>
    <w:rsid w:val="004A342B"/>
    <w:rsid w:val="004A5527"/>
    <w:rsid w:val="004B5409"/>
    <w:rsid w:val="004C18E9"/>
    <w:rsid w:val="004C1C6B"/>
    <w:rsid w:val="004D26EA"/>
    <w:rsid w:val="004D468F"/>
    <w:rsid w:val="00522CB1"/>
    <w:rsid w:val="00562E5D"/>
    <w:rsid w:val="005E5D7B"/>
    <w:rsid w:val="00605D6D"/>
    <w:rsid w:val="00622345"/>
    <w:rsid w:val="0062725C"/>
    <w:rsid w:val="00693CD0"/>
    <w:rsid w:val="0069697C"/>
    <w:rsid w:val="006B6281"/>
    <w:rsid w:val="006C7B5C"/>
    <w:rsid w:val="00711E75"/>
    <w:rsid w:val="00741299"/>
    <w:rsid w:val="00840206"/>
    <w:rsid w:val="00855FB6"/>
    <w:rsid w:val="00872CC3"/>
    <w:rsid w:val="008A0BC3"/>
    <w:rsid w:val="008A2FF2"/>
    <w:rsid w:val="008E432F"/>
    <w:rsid w:val="00927645"/>
    <w:rsid w:val="00934A74"/>
    <w:rsid w:val="00965FA8"/>
    <w:rsid w:val="00993782"/>
    <w:rsid w:val="009D4A1E"/>
    <w:rsid w:val="009D7B91"/>
    <w:rsid w:val="009F497C"/>
    <w:rsid w:val="00A14D7E"/>
    <w:rsid w:val="00A45794"/>
    <w:rsid w:val="00A614A9"/>
    <w:rsid w:val="00AC35B7"/>
    <w:rsid w:val="00AF0ED9"/>
    <w:rsid w:val="00B54EAB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4C1F"/>
    <w:rsid w:val="00CC5188"/>
    <w:rsid w:val="00CE3EFF"/>
    <w:rsid w:val="00CF121B"/>
    <w:rsid w:val="00DA4518"/>
    <w:rsid w:val="00DE0D3F"/>
    <w:rsid w:val="00E37319"/>
    <w:rsid w:val="00ED01CC"/>
    <w:rsid w:val="00F43C10"/>
    <w:rsid w:val="00F44A4B"/>
    <w:rsid w:val="00F631B0"/>
    <w:rsid w:val="00F648A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33F4-1B4A-4631-927D-314DA152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65</cp:revision>
  <dcterms:created xsi:type="dcterms:W3CDTF">2016-08-22T07:59:00Z</dcterms:created>
  <dcterms:modified xsi:type="dcterms:W3CDTF">2018-02-28T13:46:00Z</dcterms:modified>
</cp:coreProperties>
</file>