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Default="00FD4949" w:rsidP="00EC56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039B" w:rsidRPr="007B3D6B" w:rsidRDefault="0006039B" w:rsidP="00EC5617">
      <w:pPr>
        <w:jc w:val="center"/>
        <w:rPr>
          <w:sz w:val="28"/>
          <w:szCs w:val="28"/>
        </w:rPr>
      </w:pPr>
    </w:p>
    <w:p w:rsidR="00FD4949" w:rsidRPr="00FD4949" w:rsidRDefault="00FA38DC" w:rsidP="00EC5617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о</w:t>
      </w:r>
      <w:r w:rsidR="00FD4949" w:rsidRPr="00FD494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30 октября 2018 года                                                                                 № 4</w:t>
      </w:r>
      <w:r w:rsidR="003729AE">
        <w:rPr>
          <w:rFonts w:ascii="Times New Roman" w:hAnsi="Times New Roman"/>
          <w:b/>
          <w:sz w:val="28"/>
          <w:szCs w:val="28"/>
        </w:rPr>
        <w:t>0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1B7384">
        <w:rPr>
          <w:rFonts w:ascii="Times New Roman" w:hAnsi="Times New Roman"/>
          <w:b/>
          <w:sz w:val="28"/>
          <w:szCs w:val="28"/>
        </w:rPr>
        <w:tab/>
      </w:r>
      <w:r w:rsidR="001B7384">
        <w:rPr>
          <w:rFonts w:ascii="Times New Roman" w:hAnsi="Times New Roman"/>
          <w:b/>
          <w:sz w:val="28"/>
          <w:szCs w:val="28"/>
        </w:rPr>
        <w:tab/>
      </w:r>
      <w:r w:rsidR="001B7384">
        <w:rPr>
          <w:rFonts w:ascii="Times New Roman" w:hAnsi="Times New Roman"/>
          <w:b/>
          <w:sz w:val="28"/>
          <w:szCs w:val="28"/>
        </w:rPr>
        <w:tab/>
      </w:r>
      <w:r w:rsidR="001B7384">
        <w:rPr>
          <w:rFonts w:ascii="Times New Roman" w:hAnsi="Times New Roman"/>
          <w:b/>
          <w:sz w:val="28"/>
          <w:szCs w:val="28"/>
        </w:rPr>
        <w:tab/>
      </w:r>
      <w:r w:rsidR="00BA1D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6039B" w:rsidRDefault="0006039B" w:rsidP="0006039B">
      <w:pPr>
        <w:pStyle w:val="Style6"/>
        <w:widowControl/>
        <w:spacing w:line="240" w:lineRule="auto"/>
        <w:ind w:right="5669"/>
        <w:rPr>
          <w:rStyle w:val="FontStyle58"/>
          <w:sz w:val="28"/>
          <w:szCs w:val="28"/>
        </w:rPr>
      </w:pPr>
    </w:p>
    <w:p w:rsidR="00214DD8" w:rsidRDefault="00214DD8" w:rsidP="0006039B">
      <w:pPr>
        <w:pStyle w:val="Style6"/>
        <w:widowControl/>
        <w:spacing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 w:rsidRPr="00353CC3">
        <w:rPr>
          <w:rStyle w:val="FontStyle58"/>
          <w:sz w:val="28"/>
          <w:szCs w:val="28"/>
        </w:rPr>
        <w:t>О</w:t>
      </w:r>
      <w:r w:rsidR="00FD5FA1">
        <w:rPr>
          <w:rStyle w:val="FontStyle58"/>
          <w:sz w:val="28"/>
          <w:szCs w:val="28"/>
        </w:rPr>
        <w:t xml:space="preserve"> </w:t>
      </w:r>
      <w:r w:rsidR="00C17357">
        <w:rPr>
          <w:rStyle w:val="FontStyle58"/>
          <w:sz w:val="28"/>
          <w:szCs w:val="28"/>
        </w:rPr>
        <w:t>внесении изменений в решение Монастырщинского районного Совета депутатов</w:t>
      </w:r>
      <w:r w:rsidR="00BA5AEA">
        <w:rPr>
          <w:rStyle w:val="FontStyle58"/>
          <w:sz w:val="28"/>
          <w:szCs w:val="28"/>
        </w:rPr>
        <w:t xml:space="preserve"> </w:t>
      </w:r>
      <w:r w:rsidRPr="00353CC3">
        <w:rPr>
          <w:rStyle w:val="FontStyle58"/>
          <w:sz w:val="28"/>
          <w:szCs w:val="28"/>
        </w:rPr>
        <w:t>Смоленской области</w:t>
      </w:r>
      <w:r w:rsidR="00BA5AEA">
        <w:rPr>
          <w:rStyle w:val="FontStyle58"/>
          <w:sz w:val="28"/>
          <w:szCs w:val="28"/>
        </w:rPr>
        <w:t xml:space="preserve"> </w:t>
      </w:r>
      <w:r w:rsidR="00C17357">
        <w:rPr>
          <w:rStyle w:val="FontStyle58"/>
          <w:sz w:val="28"/>
          <w:szCs w:val="28"/>
        </w:rPr>
        <w:t>от 03.02.2012г. № 37</w:t>
      </w:r>
      <w:r w:rsidR="00BA1DF3">
        <w:rPr>
          <w:rStyle w:val="FontStyle58"/>
          <w:sz w:val="28"/>
          <w:szCs w:val="28"/>
        </w:rPr>
        <w:t xml:space="preserve"> </w:t>
      </w:r>
      <w:r w:rsidR="00BA1DF3" w:rsidRPr="00BA1DF3">
        <w:rPr>
          <w:rStyle w:val="FontStyle58"/>
          <w:sz w:val="28"/>
          <w:szCs w:val="28"/>
        </w:rPr>
        <w:t xml:space="preserve">«О введении в действие системы налогообложения в виде единого налога на вменённый доход для отдельных видов деятельности по муниципальному образованию «Монастырщинский район» Смоленской области с 01.01.2012 г.» </w:t>
      </w:r>
      <w:r w:rsidR="00BA1DF3">
        <w:rPr>
          <w:rStyle w:val="FontStyle58"/>
          <w:sz w:val="28"/>
          <w:szCs w:val="28"/>
        </w:rPr>
        <w:t>(в редакции решения от 26.12.2016 № 32)</w:t>
      </w:r>
    </w:p>
    <w:p w:rsidR="00214DD8" w:rsidRDefault="00214DD8" w:rsidP="00BA1DF3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C63F52" w:rsidRPr="00A20AE3" w:rsidRDefault="00C63F52" w:rsidP="000603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0AE3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соответствии с пунктом 7 статьи 346.29 Налогового кодекса</w:t>
      </w:r>
      <w:r w:rsidRPr="00A20AE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A20AE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Российской Федерации, пункта 3 части 10 статьи 35 Федерального закона от</w:t>
      </w:r>
      <w:r w:rsidRPr="00A20AE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20AE3">
        <w:rPr>
          <w:rFonts w:ascii="Times New Roman" w:hAnsi="Times New Roman" w:cs="Times New Roman"/>
          <w:color w:val="000000"/>
          <w:spacing w:val="9"/>
          <w:sz w:val="28"/>
          <w:szCs w:val="28"/>
        </w:rPr>
        <w:t>6 октября 2003 года «Об общих принципах организации местного</w:t>
      </w:r>
      <w:r w:rsidRPr="00A20AE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A20AE3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самоуправления в Российской Федерации», подпункта 3 пункта 2 статьи 19</w:t>
      </w:r>
      <w:r w:rsidRPr="00A20AE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20AE3">
        <w:rPr>
          <w:rFonts w:ascii="Times New Roman" w:hAnsi="Times New Roman" w:cs="Times New Roman"/>
          <w:color w:val="000000"/>
          <w:spacing w:val="14"/>
          <w:sz w:val="28"/>
          <w:szCs w:val="28"/>
        </w:rPr>
        <w:t>Устава муниципального образования «Монастырщинский район»</w:t>
      </w:r>
      <w:r w:rsidRPr="00A20AE3">
        <w:rPr>
          <w:rFonts w:ascii="Times New Roman" w:hAnsi="Times New Roman" w:cs="Times New Roman"/>
          <w:color w:val="000000"/>
          <w:spacing w:val="14"/>
          <w:sz w:val="28"/>
          <w:szCs w:val="28"/>
        </w:rPr>
        <w:br/>
      </w:r>
      <w:r w:rsidRPr="00A20AE3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A20A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Монастырщинский районный Совет депутатов</w:t>
      </w:r>
    </w:p>
    <w:p w:rsidR="00214DD8" w:rsidRPr="00BA5AEA" w:rsidRDefault="00214DD8" w:rsidP="0006039B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06039B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06039B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C17357" w:rsidRPr="00CE23A8" w:rsidRDefault="00C17357" w:rsidP="000603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Pr="00067F7B">
        <w:rPr>
          <w:rFonts w:ascii="Times New Roman" w:hAnsi="Times New Roman" w:cs="Times New Roman"/>
          <w:sz w:val="28"/>
          <w:szCs w:val="28"/>
        </w:rPr>
        <w:t xml:space="preserve">Внести изменения в решение Монастырщинского районного Совета депутатов Смоленской области от </w:t>
      </w:r>
      <w:r>
        <w:rPr>
          <w:rFonts w:ascii="Times New Roman" w:hAnsi="Times New Roman" w:cs="Times New Roman"/>
          <w:sz w:val="28"/>
          <w:szCs w:val="28"/>
        </w:rPr>
        <w:t>03.02.</w:t>
      </w:r>
      <w:r w:rsidRPr="00067F7B">
        <w:rPr>
          <w:rFonts w:ascii="Times New Roman" w:hAnsi="Times New Roman" w:cs="Times New Roman"/>
          <w:sz w:val="28"/>
          <w:szCs w:val="28"/>
        </w:rPr>
        <w:t>2012г. №</w:t>
      </w:r>
      <w:r>
        <w:rPr>
          <w:rFonts w:ascii="Times New Roman" w:hAnsi="Times New Roman" w:cs="Times New Roman"/>
          <w:sz w:val="28"/>
          <w:szCs w:val="28"/>
        </w:rPr>
        <w:t xml:space="preserve"> 37 </w:t>
      </w:r>
      <w:r w:rsidR="00BA1DF3" w:rsidRPr="00BA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67F7B">
        <w:rPr>
          <w:rFonts w:ascii="Times New Roman" w:hAnsi="Times New Roman" w:cs="Times New Roman"/>
          <w:sz w:val="28"/>
          <w:szCs w:val="28"/>
        </w:rPr>
        <w:t xml:space="preserve"> введении в действие системы налогообложения в виде ед</w:t>
      </w:r>
      <w:r>
        <w:rPr>
          <w:rFonts w:ascii="Times New Roman" w:hAnsi="Times New Roman" w:cs="Times New Roman"/>
          <w:sz w:val="28"/>
          <w:szCs w:val="28"/>
        </w:rPr>
        <w:t>иного налога на вменённый доход</w:t>
      </w:r>
      <w:r w:rsidRPr="0006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отдельных видов деятельности </w:t>
      </w:r>
      <w:r w:rsidRPr="00067F7B">
        <w:rPr>
          <w:rFonts w:ascii="Times New Roman" w:hAnsi="Times New Roman" w:cs="Times New Roman"/>
          <w:sz w:val="28"/>
          <w:szCs w:val="28"/>
        </w:rPr>
        <w:t>по муниципальном</w:t>
      </w:r>
      <w:r>
        <w:rPr>
          <w:rFonts w:ascii="Times New Roman" w:hAnsi="Times New Roman" w:cs="Times New Roman"/>
          <w:sz w:val="28"/>
          <w:szCs w:val="28"/>
        </w:rPr>
        <w:t>у образованию «Монастырщинский район» Смоленской области с 01.01.2012 г.»</w:t>
      </w:r>
      <w:r w:rsidR="00C64395" w:rsidRPr="00C64395">
        <w:t xml:space="preserve"> </w:t>
      </w:r>
      <w:r w:rsidR="00C64395" w:rsidRPr="00C64395">
        <w:rPr>
          <w:rFonts w:ascii="Times New Roman" w:hAnsi="Times New Roman" w:cs="Times New Roman"/>
          <w:sz w:val="28"/>
          <w:szCs w:val="28"/>
        </w:rPr>
        <w:t>(в редакции решения от 26.12.2016 № 32)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1DF3">
        <w:rPr>
          <w:rFonts w:ascii="Times New Roman" w:hAnsi="Times New Roman" w:cs="Times New Roman"/>
          <w:sz w:val="28"/>
          <w:szCs w:val="28"/>
        </w:rPr>
        <w:t xml:space="preserve">изложив приложение № 1 к решению в новой редакции (прилагается). </w:t>
      </w:r>
    </w:p>
    <w:p w:rsidR="00BA1DF3" w:rsidRDefault="00BA1DF3" w:rsidP="00D21E5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F" w:rsidRDefault="00C17357" w:rsidP="00D21E5C">
      <w:pPr>
        <w:pStyle w:val="a6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7F7B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7F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«Наша жизнь», размещению на официальном сайте Администрации муниципального образования «Монастырщинский район» Смоленской области в сети Интернет</w:t>
      </w:r>
      <w:r>
        <w:rPr>
          <w:sz w:val="28"/>
          <w:szCs w:val="28"/>
        </w:rPr>
        <w:t>.</w:t>
      </w:r>
    </w:p>
    <w:p w:rsidR="0006039B" w:rsidRDefault="0006039B" w:rsidP="00D21E5C">
      <w:pPr>
        <w:pStyle w:val="a6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6039B" w:rsidRPr="00D21E5C" w:rsidRDefault="0006039B" w:rsidP="00D21E5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10"/>
      </w:tblGrid>
      <w:tr w:rsidR="00214DD8" w:rsidTr="00EE15BA">
        <w:trPr>
          <w:trHeight w:val="1411"/>
        </w:trPr>
        <w:tc>
          <w:tcPr>
            <w:tcW w:w="5353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A5638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1B7384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«Монастырщинский район»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</w:t>
            </w:r>
          </w:p>
          <w:p w:rsidR="00214DD8" w:rsidRDefault="001B7384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</w:t>
            </w:r>
            <w:r w:rsidR="00A56385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0" w:type="dxa"/>
          </w:tcPr>
          <w:p w:rsidR="00FF5DE3" w:rsidRDefault="00A56385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1B7384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 районного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Совета депутатов</w:t>
            </w:r>
          </w:p>
          <w:p w:rsidR="00214DD8" w:rsidRDefault="001B7384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6E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10A" w:rsidRP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41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41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410A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10A">
        <w:rPr>
          <w:rFonts w:ascii="Times New Roman" w:hAnsi="Times New Roman" w:cs="Times New Roman"/>
          <w:sz w:val="24"/>
          <w:szCs w:val="24"/>
        </w:rPr>
        <w:t>Монастырщинского</w:t>
      </w:r>
    </w:p>
    <w:p w:rsidR="0039410A" w:rsidRP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410A">
        <w:rPr>
          <w:rFonts w:ascii="Times New Roman" w:hAnsi="Times New Roman" w:cs="Times New Roman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10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9410A" w:rsidRPr="0039410A" w:rsidRDefault="0039410A" w:rsidP="003941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410A">
        <w:rPr>
          <w:rFonts w:ascii="Times New Roman" w:hAnsi="Times New Roman" w:cs="Times New Roman"/>
          <w:sz w:val="24"/>
          <w:szCs w:val="24"/>
        </w:rPr>
        <w:t>от</w:t>
      </w:r>
      <w:r w:rsidR="00FA38DC">
        <w:rPr>
          <w:rFonts w:ascii="Times New Roman" w:hAnsi="Times New Roman" w:cs="Times New Roman"/>
          <w:sz w:val="24"/>
          <w:szCs w:val="24"/>
        </w:rPr>
        <w:t xml:space="preserve"> 30.10.2018 № 4</w:t>
      </w:r>
      <w:r w:rsidR="0072710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9410A" w:rsidRPr="0039410A" w:rsidRDefault="0039410A" w:rsidP="0039410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9410A" w:rsidRDefault="0039410A" w:rsidP="003941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10A" w:rsidRPr="0039410A" w:rsidRDefault="0039410A" w:rsidP="003941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0A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39410A" w:rsidRPr="0039410A" w:rsidRDefault="0039410A" w:rsidP="00394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410A">
        <w:rPr>
          <w:rFonts w:ascii="Times New Roman" w:hAnsi="Times New Roman" w:cs="Times New Roman"/>
          <w:b/>
          <w:bCs/>
          <w:sz w:val="28"/>
          <w:szCs w:val="28"/>
        </w:rPr>
        <w:t>корректирующего коэффициента базовой доходности К</w:t>
      </w:r>
      <w:proofErr w:type="gramStart"/>
      <w:r w:rsidRPr="0039410A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39410A" w:rsidRPr="0039410A" w:rsidRDefault="0039410A" w:rsidP="0039410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175"/>
        <w:gridCol w:w="1093"/>
      </w:tblGrid>
      <w:tr w:rsidR="0039410A" w:rsidRPr="0039410A" w:rsidTr="0039410A">
        <w:trPr>
          <w:cantSplit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Наименование видов, (подвидов) предпринимательской деятельности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Значения корректирующего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коэффициента базовой доходности деятельности К</w:t>
            </w:r>
            <w:proofErr w:type="gramStart"/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территорий</w:t>
            </w:r>
          </w:p>
        </w:tc>
      </w:tr>
      <w:tr w:rsidR="0039410A" w:rsidRPr="0039410A" w:rsidTr="0039410A">
        <w:trPr>
          <w:cantSplit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9410A" w:rsidRPr="0039410A" w:rsidTr="0039410A">
        <w:trPr>
          <w:cantSplit/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Оказание бытовых услуг: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и пошив обуви;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швейных, меховых кожаных изделий, головных уборов и изделий текстильной галантереи;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пошив швейных, меховых и кожаных изделий, головных уборов и изделий текстильной галантереи;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трикотажных изделий;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пошив и вязание трикотажных изделий;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изготовление металлоизделий;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техническое обслуживание  бытовой радиоэлектронной аппаратуры;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ремонт бытовых машин;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бытовых приборов за исключением ремонта часов;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часов;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ремонт мебели;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чистка и крашение, услуги прачечных;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строительство  жилья  и  других построек, за исключением строительства индивидуальных домов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 и кинолабораторий;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услуги парикмахерских;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услуги предприятий по прокату;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бань и душевых.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Оказания  ветеринарных услуг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3.Оказания услуг по ремонту техническому обслуживанию и мойке автотранспортных средств.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</w:t>
            </w:r>
            <w:proofErr w:type="gramStart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исключением штрафных автостоянок).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Оказания автотранспортных услуг по перевозке грузов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Оказание автотранспортных  услуг по перевозке пассажиров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Количество посадочных мест до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Количество посадочных мест от 6 до 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Количество посадочных мест от 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7.Розничная торговля, осуществляемая через объекты стационарной торговой сети, имеющей торговые залы: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товарами, за исключением алкогольной продукции, пива;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продукцией; пивом; табачными изделиями;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смешанным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 товарами;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 ухода за животными, птицами и  рыбами, включая корма; периодическими печатными 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 на  основании 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заключенных с физическими лицами договоров комиссии;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товарами (продовольственными и непродовольственными товарами);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ювелирными изделиями; меховыми  и кожаными изделиями; оружием и патронами к нему; цветами.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1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8.Розничная торговля, осуществляемая в объектах  стационарной торговой сети, а также  в объектах нестационарной торговой сети,  площадью торгового места в которых не превышает 5 квадратных   метров: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товарами, за исключением алкогольной продукции, пива;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продукцией, пивом, табачными изделиями;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смешанным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 товарами;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предметами ухода за животными, птицами и  рыбами, включая корма; периодическими печатными  изданиями, полиграфической и книжной продукцией, сопутствующими товарами (канцелярскими); семенами, саженцами  и сопутствующими товарами;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товарами (продовольственными и непродовольственными товарами);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изделиями; меховыми и кожаными изделиями; цветами;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9.Розничная торговля, осуществляемая в объектах  стационарной торговой сети, а также  в объектах нестационарной торговой сети,  площадью торгового места в которых   превышает 5 квадратных  метров: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товарами, за исключением алкогольной продукции, пива;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продукцией, пивом, табачными изделиями;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смешанным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 товарами;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предметами ухода за животными, птицами и  рыбами, включая корма; периодическими печатными  изданиями, полиграфической и книжной продукцией, сопутствующими товарами (канцелярскими); семенами, саженцами  и сопутствующими товарами;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товарами (продовольственными и непродовольственными товарами);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изделиями; меховыми и кожаными изделиями; цветами;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1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10.Разносная (развозная)  розничная</w:t>
            </w:r>
            <w:r w:rsidRPr="00394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торговля: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9410A" w:rsidRPr="0039410A" w:rsidTr="0039410A">
        <w:trPr>
          <w:cantSplit/>
          <w:trHeight w:val="12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11.Оказания услуг общественного питания, через объекты организации общественного питания, имеющие залы обслуживания посетителей: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0A" w:rsidRPr="0039410A" w:rsidTr="0039410A">
        <w:trPr>
          <w:cantSplit/>
          <w:trHeight w:val="5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ресторанами;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9410A" w:rsidRPr="0039410A" w:rsidTr="0039410A">
        <w:trPr>
          <w:cantSplit/>
          <w:trHeight w:val="5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кафе, барами;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9410A" w:rsidRPr="0039410A" w:rsidTr="0039410A">
        <w:trPr>
          <w:cantSplit/>
          <w:trHeight w:val="7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закусочными и столовыми, осуществляющими реализацию алкогольной продукции;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9410A" w:rsidRPr="0039410A" w:rsidTr="0039410A">
        <w:trPr>
          <w:cantSplit/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закусочными и столовыми, за исключением осуществляющими реализацию алкогольной продукции.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9410A" w:rsidRPr="0039410A" w:rsidTr="0039410A">
        <w:trPr>
          <w:cantSplit/>
          <w:trHeight w:val="10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12.Оказания услуг общественного питания, 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74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13.Распространение наружной рекламы с использованием рекламных конструкций (за исключением рекламных конструкций с автоматической  сменой изображения и электронных табло).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14.Распространение  наружной рекламы с использованием рекламных конструкций  с автоматической сменой изображения.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15.Распространение  наружной рекламы посредством электронных табло.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16.Размещение рекламы на транспортных </w:t>
            </w:r>
            <w:proofErr w:type="gramStart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средствах</w:t>
            </w:r>
            <w:proofErr w:type="gramEnd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17.</w:t>
            </w: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94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 для временного размещения и проживания не более 500 квадратных метров; 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18.Оказание услуг по передаче во временное владение и (или) в пользование  торговых мест, расположенных в объектах стационарной торговой сети, не имеющих торговых залов, объектов нестационарной торговой сети</w:t>
            </w:r>
            <w:proofErr w:type="gramStart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 также объектов организации общественного питания, не имеющих залов обслуживания посетителей.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19.Оказание услуг по передаче во временное владение и (или) в пользование торговых мест, расположенных в объектах стационарной торговой сети.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proofErr w:type="gramStart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которых площадь одного торгового места, объекта нестационарной торговой сети и объекта организации общественного питания превышает 5 квадратных метров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20.Оказание услуг по передаче во временное владение и (или) в пользование земельных участков  для размещения объектов стационарной и  нестационарной торговой сети</w:t>
            </w:r>
            <w:proofErr w:type="gramStart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также объектов организации общественного питания если площадь земельного участка не превышает 10 квадратных метров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9410A" w:rsidRPr="0039410A" w:rsidTr="0039410A">
        <w:trPr>
          <w:cantSplit/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21.Оказание услуг по передаче во временное владение и (или) в пользование земельных участков для размещения объектов стационарной и  нестационарной торговой сети, а также объектов организации общественного питания, если площадь земельного участка   превышает 10 квадратных метров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A" w:rsidRPr="0039410A" w:rsidRDefault="0039410A" w:rsidP="00394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10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39410A" w:rsidRPr="0039410A" w:rsidRDefault="0039410A" w:rsidP="00394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410A" w:rsidRDefault="0039410A" w:rsidP="00C63F5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9410A" w:rsidSect="0039410A">
      <w:headerReference w:type="default" r:id="rId10"/>
      <w:footerReference w:type="default" r:id="rId11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D" w:rsidRDefault="00A82EFD" w:rsidP="005546DA">
      <w:pPr>
        <w:spacing w:after="0" w:line="240" w:lineRule="auto"/>
      </w:pPr>
      <w:r>
        <w:separator/>
      </w:r>
    </w:p>
  </w:endnote>
  <w:endnote w:type="continuationSeparator" w:id="0">
    <w:p w:rsidR="00A82EFD" w:rsidRDefault="00A82EFD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7119"/>
      <w:docPartObj>
        <w:docPartGallery w:val="Page Numbers (Bottom of Page)"/>
        <w:docPartUnique/>
      </w:docPartObj>
    </w:sdtPr>
    <w:sdtEndPr/>
    <w:sdtContent>
      <w:p w:rsidR="0039410A" w:rsidRDefault="003941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0E">
          <w:rPr>
            <w:noProof/>
          </w:rPr>
          <w:t>4</w:t>
        </w:r>
        <w:r>
          <w:fldChar w:fldCharType="end"/>
        </w:r>
      </w:p>
    </w:sdtContent>
  </w:sdt>
  <w:p w:rsidR="0039410A" w:rsidRDefault="003941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D" w:rsidRDefault="00A82EFD" w:rsidP="005546DA">
      <w:pPr>
        <w:spacing w:after="0" w:line="240" w:lineRule="auto"/>
      </w:pPr>
      <w:r>
        <w:separator/>
      </w:r>
    </w:p>
  </w:footnote>
  <w:footnote w:type="continuationSeparator" w:id="0">
    <w:p w:rsidR="00A82EFD" w:rsidRDefault="00A82EFD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45BDF"/>
    <w:rsid w:val="0006039B"/>
    <w:rsid w:val="000702F0"/>
    <w:rsid w:val="000754F6"/>
    <w:rsid w:val="0007607E"/>
    <w:rsid w:val="000C314A"/>
    <w:rsid w:val="000C4700"/>
    <w:rsid w:val="001142A0"/>
    <w:rsid w:val="001B561A"/>
    <w:rsid w:val="001B7384"/>
    <w:rsid w:val="00214DD8"/>
    <w:rsid w:val="00261BCA"/>
    <w:rsid w:val="002952E7"/>
    <w:rsid w:val="002A1998"/>
    <w:rsid w:val="002E5033"/>
    <w:rsid w:val="002F4A12"/>
    <w:rsid w:val="003729AE"/>
    <w:rsid w:val="0039410A"/>
    <w:rsid w:val="003B1C8E"/>
    <w:rsid w:val="003D52B8"/>
    <w:rsid w:val="00401EBD"/>
    <w:rsid w:val="00403504"/>
    <w:rsid w:val="00411CA7"/>
    <w:rsid w:val="00433C24"/>
    <w:rsid w:val="004508A4"/>
    <w:rsid w:val="004C2790"/>
    <w:rsid w:val="004C2F6D"/>
    <w:rsid w:val="005546DA"/>
    <w:rsid w:val="00571126"/>
    <w:rsid w:val="005B58BC"/>
    <w:rsid w:val="005B6A9B"/>
    <w:rsid w:val="005E0DF8"/>
    <w:rsid w:val="006625EC"/>
    <w:rsid w:val="006E6806"/>
    <w:rsid w:val="0072710E"/>
    <w:rsid w:val="007677DD"/>
    <w:rsid w:val="00791774"/>
    <w:rsid w:val="007B3D6B"/>
    <w:rsid w:val="008471AA"/>
    <w:rsid w:val="008604E7"/>
    <w:rsid w:val="0086086C"/>
    <w:rsid w:val="00895F4A"/>
    <w:rsid w:val="008C08C4"/>
    <w:rsid w:val="009072CE"/>
    <w:rsid w:val="009850D7"/>
    <w:rsid w:val="009D3852"/>
    <w:rsid w:val="00A138C7"/>
    <w:rsid w:val="00A24BAD"/>
    <w:rsid w:val="00A34DAC"/>
    <w:rsid w:val="00A56385"/>
    <w:rsid w:val="00A82EFD"/>
    <w:rsid w:val="00AA0FD6"/>
    <w:rsid w:val="00AC423A"/>
    <w:rsid w:val="00AF0827"/>
    <w:rsid w:val="00B26E34"/>
    <w:rsid w:val="00B730E5"/>
    <w:rsid w:val="00BA1DF3"/>
    <w:rsid w:val="00BA5AEA"/>
    <w:rsid w:val="00BC2C63"/>
    <w:rsid w:val="00BC4331"/>
    <w:rsid w:val="00C17357"/>
    <w:rsid w:val="00C218EB"/>
    <w:rsid w:val="00C63F52"/>
    <w:rsid w:val="00C64395"/>
    <w:rsid w:val="00C6697E"/>
    <w:rsid w:val="00CB12C9"/>
    <w:rsid w:val="00D21E5C"/>
    <w:rsid w:val="00D32333"/>
    <w:rsid w:val="00D33C2E"/>
    <w:rsid w:val="00D76C4D"/>
    <w:rsid w:val="00E06CF7"/>
    <w:rsid w:val="00E1123F"/>
    <w:rsid w:val="00EC5617"/>
    <w:rsid w:val="00EE15BA"/>
    <w:rsid w:val="00EE1FDB"/>
    <w:rsid w:val="00EF30CB"/>
    <w:rsid w:val="00F24FD8"/>
    <w:rsid w:val="00F47257"/>
    <w:rsid w:val="00F854FE"/>
    <w:rsid w:val="00FA38DC"/>
    <w:rsid w:val="00FB761F"/>
    <w:rsid w:val="00FD06E3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337B-9667-4242-87DA-3FE22450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8</cp:revision>
  <cp:lastPrinted>2018-10-31T06:40:00Z</cp:lastPrinted>
  <dcterms:created xsi:type="dcterms:W3CDTF">2018-10-15T09:56:00Z</dcterms:created>
  <dcterms:modified xsi:type="dcterms:W3CDTF">2018-10-31T06:40:00Z</dcterms:modified>
</cp:coreProperties>
</file>