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95" w:rsidRPr="003E278F" w:rsidRDefault="00441495" w:rsidP="00441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278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41495" w:rsidRPr="003E278F" w:rsidRDefault="00441495" w:rsidP="00441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27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1495" w:rsidRPr="003E278F" w:rsidRDefault="00441495" w:rsidP="00441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27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1495" w:rsidRPr="003E278F" w:rsidRDefault="00441495" w:rsidP="00441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27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278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3E278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41495" w:rsidRPr="003E278F" w:rsidRDefault="00441495" w:rsidP="00441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E278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41495" w:rsidRPr="003E278F" w:rsidRDefault="00CA5678" w:rsidP="00441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27» июня 2017 года №0165</w:t>
      </w:r>
      <w:bookmarkStart w:id="0" w:name="_GoBack"/>
      <w:bookmarkEnd w:id="0"/>
      <w:r w:rsidR="00441495" w:rsidRPr="003E278F">
        <w:rPr>
          <w:rFonts w:ascii="Times New Roman" w:hAnsi="Times New Roman" w:cs="Times New Roman"/>
          <w:sz w:val="28"/>
          <w:szCs w:val="28"/>
        </w:rPr>
        <w:t xml:space="preserve"> </w:t>
      </w:r>
      <w:r w:rsidR="00441495" w:rsidRPr="003E27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1495" w:rsidRPr="003E278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41495" w:rsidRDefault="00441495" w:rsidP="00441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16B" w:rsidRDefault="0015316B" w:rsidP="0015316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15316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0E8A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15316B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proofErr w:type="spellStart"/>
      <w:r w:rsidR="0015316B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5316B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«Принятие решения о предварительном согласовании предоставления земельного участка»</w:t>
      </w:r>
    </w:p>
    <w:p w:rsidR="00D50E8A" w:rsidRDefault="0015316B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2823C7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16B" w:rsidRPr="003E72DF" w:rsidRDefault="00D50E8A" w:rsidP="0015316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</w:t>
      </w:r>
      <w:r w:rsidR="0015316B">
        <w:rPr>
          <w:rFonts w:ascii="Times New Roman" w:hAnsi="Times New Roman" w:cs="Times New Roman"/>
          <w:sz w:val="28"/>
          <w:szCs w:val="28"/>
        </w:rPr>
        <w:t>и  муниципального образования «</w:t>
      </w:r>
      <w:proofErr w:type="spellStart"/>
      <w:r w:rsidR="0015316B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5316B">
        <w:rPr>
          <w:rFonts w:ascii="Times New Roman" w:hAnsi="Times New Roman" w:cs="Times New Roman"/>
          <w:sz w:val="28"/>
          <w:szCs w:val="28"/>
        </w:rPr>
        <w:t xml:space="preserve"> район» Смоленской област</w:t>
      </w:r>
      <w:proofErr w:type="gramStart"/>
      <w:r w:rsidR="001531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5316B">
        <w:rPr>
          <w:rFonts w:ascii="Times New Roman" w:hAnsi="Times New Roman" w:cs="Times New Roman"/>
          <w:sz w:val="28"/>
          <w:szCs w:val="28"/>
        </w:rPr>
        <w:t>Администрация), при оказании муниципальной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E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316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9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632E8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1.3.1. </w:t>
      </w:r>
      <w:r w:rsidRPr="00535597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заинтересованные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5355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9CB13D" wp14:editId="78483E42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6B" w:rsidRDefault="0015316B" w:rsidP="00D50E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15316B" w:rsidRDefault="0015316B" w:rsidP="00D50E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Pr="00535597">
        <w:rPr>
          <w:rFonts w:ascii="Times New Roman" w:hAnsi="Times New Roman" w:cs="Times New Roman"/>
          <w:sz w:val="28"/>
          <w:szCs w:val="28"/>
        </w:rPr>
        <w:t>–</w:t>
      </w:r>
      <w:r w:rsidR="0015316B">
        <w:rPr>
          <w:rFonts w:ascii="Times New Roman" w:hAnsi="Times New Roman" w:cs="Times New Roman"/>
          <w:sz w:val="28"/>
          <w:szCs w:val="28"/>
        </w:rPr>
        <w:t xml:space="preserve"> отдел экономического </w:t>
      </w:r>
      <w:proofErr w:type="spellStart"/>
      <w:r w:rsidR="0015316B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="0015316B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15316B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15316B">
        <w:rPr>
          <w:rFonts w:ascii="Times New Roman" w:hAnsi="Times New Roman" w:cs="Times New Roman"/>
          <w:sz w:val="28"/>
          <w:szCs w:val="28"/>
        </w:rPr>
        <w:t xml:space="preserve">, градостроительной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50E8A" w:rsidRPr="00535597" w:rsidRDefault="0015316B" w:rsidP="00D50E8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5316B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15316B">
        <w:rPr>
          <w:rFonts w:ascii="Times New Roman" w:hAnsi="Times New Roman" w:cs="Times New Roman"/>
          <w:sz w:val="28"/>
          <w:szCs w:val="28"/>
        </w:rPr>
        <w:t>(далее также – отдел) или многофункциональный центр по предоставлению</w:t>
      </w:r>
      <w:r w:rsidR="00D50E8A" w:rsidRPr="0053559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также – МФЦ):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5316B" w:rsidRPr="00D81AB8" w:rsidRDefault="00D50E8A" w:rsidP="00153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F91893">
        <w:rPr>
          <w:rFonts w:ascii="Times New Roman" w:hAnsi="Times New Roman" w:cs="Times New Roman"/>
          <w:sz w:val="28"/>
          <w:szCs w:val="28"/>
        </w:rPr>
        <w:t>Место нахождения Администрации:</w:t>
      </w:r>
      <w:r w:rsidR="0015316B" w:rsidRPr="0015316B">
        <w:rPr>
          <w:rFonts w:ascii="Times New Roman" w:hAnsi="Times New Roman" w:cs="Times New Roman"/>
          <w:sz w:val="28"/>
          <w:szCs w:val="28"/>
        </w:rPr>
        <w:t xml:space="preserve"> </w:t>
      </w:r>
      <w:r w:rsidR="0015316B">
        <w:rPr>
          <w:rFonts w:ascii="Times New Roman" w:hAnsi="Times New Roman" w:cs="Times New Roman"/>
          <w:sz w:val="28"/>
          <w:szCs w:val="28"/>
        </w:rPr>
        <w:t xml:space="preserve">216130 Российская Федерация,           Смоленская область, </w:t>
      </w:r>
      <w:proofErr w:type="spellStart"/>
      <w:r w:rsidR="0015316B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5316B">
        <w:rPr>
          <w:rFonts w:ascii="Times New Roman" w:hAnsi="Times New Roman" w:cs="Times New Roman"/>
          <w:sz w:val="28"/>
          <w:szCs w:val="28"/>
        </w:rPr>
        <w:t xml:space="preserve"> район, п. Монастырщина ул.1-ая </w:t>
      </w:r>
      <w:proofErr w:type="spellStart"/>
      <w:r w:rsidR="0015316B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15316B">
        <w:rPr>
          <w:rFonts w:ascii="Times New Roman" w:hAnsi="Times New Roman" w:cs="Times New Roman"/>
          <w:sz w:val="28"/>
          <w:szCs w:val="28"/>
        </w:rPr>
        <w:t xml:space="preserve"> д.14;</w:t>
      </w:r>
    </w:p>
    <w:p w:rsidR="00D50E8A" w:rsidRPr="00535597" w:rsidRDefault="00D50E8A" w:rsidP="00153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="0015316B" w:rsidRPr="0015316B">
        <w:rPr>
          <w:rFonts w:ascii="Times New Roman" w:hAnsi="Times New Roman" w:cs="Times New Roman"/>
          <w:sz w:val="28"/>
          <w:szCs w:val="28"/>
        </w:rPr>
        <w:t xml:space="preserve"> </w:t>
      </w:r>
      <w:r w:rsidR="0015316B">
        <w:rPr>
          <w:rFonts w:ascii="Times New Roman" w:hAnsi="Times New Roman" w:cs="Times New Roman"/>
          <w:sz w:val="28"/>
          <w:szCs w:val="28"/>
        </w:rPr>
        <w:t xml:space="preserve">216130 Российская Федерация, Смоленская область, </w:t>
      </w:r>
      <w:proofErr w:type="spellStart"/>
      <w:r w:rsidR="0015316B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5316B">
        <w:rPr>
          <w:rFonts w:ascii="Times New Roman" w:hAnsi="Times New Roman" w:cs="Times New Roman"/>
          <w:sz w:val="28"/>
          <w:szCs w:val="28"/>
        </w:rPr>
        <w:t xml:space="preserve"> район, п. Монастырщина ул.1-ая </w:t>
      </w:r>
      <w:proofErr w:type="spellStart"/>
      <w:r w:rsidR="0015316B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15316B">
        <w:rPr>
          <w:rFonts w:ascii="Times New Roman" w:hAnsi="Times New Roman" w:cs="Times New Roman"/>
          <w:sz w:val="28"/>
          <w:szCs w:val="28"/>
        </w:rPr>
        <w:t xml:space="preserve"> д.14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="008A732D">
        <w:rPr>
          <w:rFonts w:ascii="Times New Roman" w:hAnsi="Times New Roman" w:cs="Times New Roman"/>
          <w:sz w:val="28"/>
          <w:szCs w:val="28"/>
        </w:rPr>
        <w:t>8(48148) 4-18-44, 8(48148) 4-13-63,8(48148) 4-00-04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 w:rsidR="006F1016"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="008A732D">
        <w:rPr>
          <w:rFonts w:ascii="Times New Roman" w:hAnsi="Times New Roman" w:cs="Times New Roman"/>
          <w:sz w:val="28"/>
          <w:szCs w:val="28"/>
        </w:rPr>
        <w:t>:</w:t>
      </w:r>
      <w:r w:rsidR="008A732D" w:rsidRPr="008A73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732D" w:rsidRPr="00C3507F">
        <w:rPr>
          <w:rFonts w:ascii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="008A732D"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monast</w:t>
      </w:r>
      <w:proofErr w:type="spellEnd"/>
      <w:r w:rsidR="00924A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732D" w:rsidRPr="00C350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732D"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="008A732D" w:rsidRPr="00C3507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8A732D"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proofErr w:type="spellEnd"/>
      <w:r w:rsidR="008A732D" w:rsidRPr="00C3507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A732D"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A732D" w:rsidRPr="00C3507F">
        <w:rPr>
          <w:rFonts w:ascii="Times New Roman" w:hAnsi="Times New Roman" w:cs="Times New Roman"/>
          <w:sz w:val="28"/>
          <w:szCs w:val="28"/>
          <w:u w:val="single"/>
        </w:rPr>
        <w:t>/;</w:t>
      </w:r>
      <w:r w:rsidR="008A732D"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Администрации:</w:t>
      </w:r>
      <w:r w:rsidR="008A732D" w:rsidRPr="008A732D">
        <w:t xml:space="preserve"> </w:t>
      </w:r>
      <w:hyperlink r:id="rId14" w:history="1">
        <w:r w:rsidR="008A732D" w:rsidRPr="00C350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monek</w:t>
        </w:r>
        <w:r w:rsidR="008A732D" w:rsidRPr="00C350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A732D" w:rsidRPr="00C350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8A732D" w:rsidRPr="00C350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A732D" w:rsidRPr="00C350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smol</w:t>
        </w:r>
      </w:hyperlink>
      <w:r w:rsidR="008A732D"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ensk</w:t>
      </w:r>
      <w:r w:rsidR="008A732D" w:rsidRPr="00C3507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732D"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8A732D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  <w:gridCol w:w="2665"/>
      </w:tblGrid>
      <w:tr w:rsidR="008A732D" w:rsidRPr="00C3507F" w:rsidTr="00477063">
        <w:trPr>
          <w:trHeight w:val="296"/>
        </w:trPr>
        <w:tc>
          <w:tcPr>
            <w:tcW w:w="4361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</w:tc>
        <w:tc>
          <w:tcPr>
            <w:tcW w:w="2665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>08.48-18.00 час</w:t>
            </w:r>
          </w:p>
        </w:tc>
      </w:tr>
      <w:tr w:rsidR="008A732D" w:rsidRPr="00C3507F" w:rsidTr="00477063">
        <w:trPr>
          <w:trHeight w:val="296"/>
        </w:trPr>
        <w:tc>
          <w:tcPr>
            <w:tcW w:w="4361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2665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>08.48-18.00 час</w:t>
            </w:r>
          </w:p>
        </w:tc>
      </w:tr>
      <w:tr w:rsidR="008A732D" w:rsidRPr="00C3507F" w:rsidTr="00477063">
        <w:trPr>
          <w:trHeight w:val="281"/>
        </w:trPr>
        <w:tc>
          <w:tcPr>
            <w:tcW w:w="4361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665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>08.48-18.00 час</w:t>
            </w:r>
          </w:p>
        </w:tc>
      </w:tr>
      <w:tr w:rsidR="008A732D" w:rsidRPr="00C3507F" w:rsidTr="00477063">
        <w:trPr>
          <w:trHeight w:val="281"/>
        </w:trPr>
        <w:tc>
          <w:tcPr>
            <w:tcW w:w="4361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665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>08.48-18.00 час</w:t>
            </w:r>
          </w:p>
        </w:tc>
      </w:tr>
      <w:tr w:rsidR="008A732D" w:rsidRPr="00C3507F" w:rsidTr="00477063">
        <w:trPr>
          <w:trHeight w:val="296"/>
        </w:trPr>
        <w:tc>
          <w:tcPr>
            <w:tcW w:w="4361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665" w:type="dxa"/>
          </w:tcPr>
          <w:p w:rsidR="008A732D" w:rsidRPr="00C3507F" w:rsidRDefault="008A732D" w:rsidP="0047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07F">
              <w:rPr>
                <w:rFonts w:ascii="Times New Roman" w:hAnsi="Times New Roman" w:cs="Times New Roman"/>
                <w:sz w:val="28"/>
                <w:szCs w:val="28"/>
              </w:rPr>
              <w:t>08.48-17.00 час</w:t>
            </w:r>
          </w:p>
        </w:tc>
      </w:tr>
    </w:tbl>
    <w:p w:rsidR="008A732D" w:rsidRDefault="008A732D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A732D" w:rsidRDefault="008A732D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A732D" w:rsidRDefault="008A732D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A732D" w:rsidRDefault="008A732D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A732D" w:rsidRDefault="008A732D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A732D" w:rsidRDefault="008A732D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8A732D" w:rsidRDefault="008A732D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</w:t>
      </w:r>
      <w:r w:rsidRPr="008A732D">
        <w:rPr>
          <w:rFonts w:ascii="Times New Roman" w:hAnsi="Times New Roman" w:cs="Times New Roman"/>
          <w:sz w:val="28"/>
          <w:szCs w:val="28"/>
          <w:u w:val="single"/>
        </w:rPr>
        <w:t>с 13.00 до  14.00</w:t>
      </w:r>
      <w:r w:rsidR="00D50E8A" w:rsidRPr="008A73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50E8A" w:rsidRPr="00535597" w:rsidRDefault="008A732D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</w:t>
      </w:r>
      <w:r w:rsidR="00D50E8A" w:rsidRPr="00535597">
        <w:rPr>
          <w:rFonts w:ascii="Times New Roman" w:hAnsi="Times New Roman" w:cs="Times New Roman"/>
          <w:sz w:val="28"/>
          <w:szCs w:val="28"/>
        </w:rPr>
        <w:t>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Прием посетителей осуще</w:t>
      </w:r>
      <w:r w:rsidR="008A732D">
        <w:rPr>
          <w:rFonts w:ascii="Times New Roman" w:hAnsi="Times New Roman" w:cs="Times New Roman"/>
          <w:sz w:val="28"/>
          <w:szCs w:val="28"/>
        </w:rPr>
        <w:t>ствляется в рабочие дни с 8.48 до 13.00 и с 14.00 до 17.00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1.3.3. Место нахождения МФЦ</w:t>
      </w:r>
      <w:r w:rsidR="008A732D">
        <w:rPr>
          <w:rFonts w:ascii="Times New Roman" w:hAnsi="Times New Roman" w:cs="Times New Roman"/>
          <w:sz w:val="28"/>
          <w:szCs w:val="28"/>
        </w:rPr>
        <w:t xml:space="preserve">:  ул. Советская д.30 п. Монастырщина </w:t>
      </w:r>
      <w:proofErr w:type="spellStart"/>
      <w:r w:rsidR="008A732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A732D">
        <w:rPr>
          <w:rFonts w:ascii="Times New Roman" w:hAnsi="Times New Roman" w:cs="Times New Roman"/>
          <w:sz w:val="28"/>
          <w:szCs w:val="28"/>
        </w:rPr>
        <w:t xml:space="preserve"> района, Смоленской области, 216 130.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</w:t>
      </w:r>
      <w:r w:rsidR="008A732D">
        <w:rPr>
          <w:rFonts w:ascii="Times New Roman" w:hAnsi="Times New Roman" w:cs="Times New Roman"/>
          <w:sz w:val="28"/>
          <w:szCs w:val="28"/>
        </w:rPr>
        <w:t>щений)</w:t>
      </w:r>
      <w:proofErr w:type="gramStart"/>
      <w:r w:rsidR="008A732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8A732D">
        <w:rPr>
          <w:rFonts w:ascii="Times New Roman" w:hAnsi="Times New Roman" w:cs="Times New Roman"/>
          <w:sz w:val="28"/>
          <w:szCs w:val="28"/>
        </w:rPr>
        <w:t>л. Советская д.30 п. Монастырщина</w:t>
      </w:r>
      <w:r w:rsidR="00D0134F">
        <w:rPr>
          <w:rFonts w:ascii="Times New Roman" w:hAnsi="Times New Roman" w:cs="Times New Roman"/>
          <w:sz w:val="28"/>
          <w:szCs w:val="28"/>
        </w:rPr>
        <w:t>,</w:t>
      </w:r>
      <w:r w:rsidR="008A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32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A732D">
        <w:rPr>
          <w:rFonts w:ascii="Times New Roman" w:hAnsi="Times New Roman" w:cs="Times New Roman"/>
          <w:sz w:val="28"/>
          <w:szCs w:val="28"/>
        </w:rPr>
        <w:t xml:space="preserve"> района, Смоленской области, 216 130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</w:t>
      </w:r>
      <w:r w:rsidR="00D0134F">
        <w:rPr>
          <w:rFonts w:ascii="Times New Roman" w:hAnsi="Times New Roman" w:cs="Times New Roman"/>
          <w:sz w:val="28"/>
          <w:szCs w:val="28"/>
        </w:rPr>
        <w:t>нтактные телефоны МФЦ: 8(48148) 4-02-75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0134F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proofErr w:type="spellStart"/>
      <w:r w:rsidR="00D0134F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D0134F" w:rsidRPr="00D0134F">
        <w:rPr>
          <w:rFonts w:ascii="Times New Roman" w:hAnsi="Times New Roman" w:cs="Times New Roman"/>
          <w:sz w:val="28"/>
          <w:szCs w:val="28"/>
        </w:rPr>
        <w:t>:/</w:t>
      </w:r>
      <w:r w:rsidR="00D0134F">
        <w:rPr>
          <w:rFonts w:ascii="Times New Roman" w:hAnsi="Times New Roman" w:cs="Times New Roman"/>
          <w:sz w:val="28"/>
          <w:szCs w:val="28"/>
        </w:rPr>
        <w:t>мфц67.рф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0134F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="00D0134F" w:rsidRPr="00D0134F">
        <w:rPr>
          <w:sz w:val="28"/>
          <w:szCs w:val="28"/>
        </w:rPr>
        <w:t xml:space="preserve"> </w:t>
      </w:r>
      <w:proofErr w:type="spellStart"/>
      <w:r w:rsidR="00D0134F" w:rsidRPr="00D0134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D0134F" w:rsidRPr="00D0134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0134F" w:rsidRPr="00D0134F">
        <w:rPr>
          <w:rFonts w:ascii="Times New Roman" w:hAnsi="Times New Roman" w:cs="Times New Roman"/>
          <w:sz w:val="28"/>
          <w:szCs w:val="28"/>
          <w:lang w:val="en-US"/>
        </w:rPr>
        <w:t>monastyrshina</w:t>
      </w:r>
      <w:proofErr w:type="spellEnd"/>
      <w:r w:rsidR="00D0134F" w:rsidRPr="00D0134F">
        <w:rPr>
          <w:rFonts w:ascii="Times New Roman" w:hAnsi="Times New Roman" w:cs="Times New Roman"/>
          <w:sz w:val="28"/>
          <w:szCs w:val="28"/>
        </w:rPr>
        <w:t>@</w:t>
      </w:r>
      <w:r w:rsidR="00D0134F" w:rsidRPr="00D0134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0134F" w:rsidRPr="00D013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0134F" w:rsidRPr="00D0134F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0134F" w:rsidRPr="00D013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134F" w:rsidRPr="00D013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</w:t>
      </w:r>
      <w:r w:rsidR="00D0134F">
        <w:rPr>
          <w:rFonts w:ascii="Times New Roman" w:hAnsi="Times New Roman" w:cs="Times New Roman"/>
          <w:sz w:val="28"/>
          <w:szCs w:val="28"/>
        </w:rPr>
        <w:t>ик (режим) работы МФЦ: понедельни</w:t>
      </w:r>
      <w:proofErr w:type="gramStart"/>
      <w:r w:rsidR="00D0134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0134F">
        <w:rPr>
          <w:rFonts w:ascii="Times New Roman" w:hAnsi="Times New Roman" w:cs="Times New Roman"/>
          <w:sz w:val="28"/>
          <w:szCs w:val="28"/>
        </w:rPr>
        <w:t xml:space="preserve"> пятница с 9.00 до 18.00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 xml:space="preserve">перерыв </w:t>
      </w:r>
      <w:r w:rsidR="00D0134F">
        <w:rPr>
          <w:rFonts w:ascii="Times New Roman" w:hAnsi="Times New Roman" w:cs="Times New Roman"/>
          <w:sz w:val="28"/>
          <w:szCs w:val="28"/>
        </w:rPr>
        <w:t>на обед; без перерыва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</w:t>
      </w:r>
      <w:r w:rsidR="00D0134F">
        <w:rPr>
          <w:rFonts w:ascii="Times New Roman" w:hAnsi="Times New Roman" w:cs="Times New Roman"/>
          <w:sz w:val="28"/>
          <w:szCs w:val="28"/>
        </w:rPr>
        <w:t>ые дни – суббота,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D50E8A" w:rsidRPr="008B1001" w:rsidRDefault="00924A3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сайте Администрации: </w:t>
      </w:r>
      <w:r>
        <w:rPr>
          <w:rFonts w:ascii="Times New Roman" w:hAnsi="Times New Roman" w:cs="Times New Roman"/>
          <w:sz w:val="28"/>
          <w:szCs w:val="28"/>
          <w:u w:val="single"/>
        </w:rPr>
        <w:t>http://</w:t>
      </w:r>
      <w:proofErr w:type="spellStart"/>
      <w:r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monast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C3507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proofErr w:type="spellEnd"/>
      <w:r w:rsidRPr="00C3507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507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3507F">
        <w:rPr>
          <w:rFonts w:ascii="Times New Roman" w:hAnsi="Times New Roman" w:cs="Times New Roman"/>
          <w:sz w:val="28"/>
          <w:szCs w:val="28"/>
          <w:u w:val="single"/>
        </w:rPr>
        <w:t>/;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0E8A" w:rsidRPr="008B100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(в том числе в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50E8A" w:rsidRPr="008B1001">
        <w:rPr>
          <w:rFonts w:ascii="Times New Roman" w:hAnsi="Times New Roman" w:cs="Times New Roman"/>
          <w:sz w:val="28"/>
          <w:szCs w:val="28"/>
        </w:rPr>
        <w:t>сети «Интернет»);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</w:t>
      </w:r>
      <w:r w:rsidR="00924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A3A">
        <w:rPr>
          <w:rFonts w:ascii="Times New Roman" w:hAnsi="Times New Roman" w:cs="Times New Roman"/>
          <w:i/>
          <w:sz w:val="28"/>
          <w:szCs w:val="28"/>
          <w:u w:val="single"/>
        </w:rPr>
        <w:t>«Наша жизнь»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100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B1001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B10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1001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B10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10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1001">
        <w:rPr>
          <w:rFonts w:ascii="Times New Roman" w:hAnsi="Times New Roman" w:cs="Times New Roman"/>
          <w:sz w:val="28"/>
          <w:szCs w:val="28"/>
        </w:rPr>
        <w:t>) (далее также - Региональный портал);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МФЦ в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5" w:history="1">
        <w:r w:rsidRPr="008B10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Pr="008B100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 форму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8B1001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в 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Администрацию, отдел или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 xml:space="preserve">к специалистам МФЦ. Консультации по процедуре </w:t>
      </w:r>
      <w:r w:rsidRPr="008B100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осуществляются: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0"/>
        </w:rPr>
      </w:pPr>
      <w:r w:rsidRPr="008B1001">
        <w:rPr>
          <w:rFonts w:ascii="Times New Roman" w:hAnsi="Times New Roman" w:cs="Times New Roman"/>
          <w:sz w:val="28"/>
          <w:szCs w:val="28"/>
        </w:rPr>
        <w:t>- п</w:t>
      </w:r>
      <w:r w:rsidR="00924A3A">
        <w:rPr>
          <w:rFonts w:ascii="Times New Roman" w:hAnsi="Times New Roman" w:cs="Times New Roman"/>
          <w:sz w:val="28"/>
          <w:szCs w:val="28"/>
        </w:rPr>
        <w:t>о телефону  8(48148) 4 13 63</w:t>
      </w:r>
      <w:r w:rsidRPr="008B1001">
        <w:rPr>
          <w:rFonts w:ascii="Times New Roman" w:hAnsi="Times New Roman" w:cs="Times New Roman"/>
          <w:sz w:val="28"/>
          <w:szCs w:val="28"/>
        </w:rPr>
        <w:t>;</w:t>
      </w:r>
      <w:r w:rsidRPr="008B1001">
        <w:rPr>
          <w:rFonts w:ascii="Times New Roman" w:hAnsi="Times New Roman" w:cs="Times New Roman"/>
          <w:iCs/>
          <w:sz w:val="20"/>
        </w:rPr>
        <w:t xml:space="preserve">           </w:t>
      </w:r>
      <w:r w:rsidR="00924A3A">
        <w:rPr>
          <w:rFonts w:ascii="Times New Roman" w:hAnsi="Times New Roman" w:cs="Times New Roman"/>
          <w:iCs/>
          <w:sz w:val="20"/>
        </w:rPr>
        <w:t xml:space="preserve">                            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Администрации, отдела либо специалистами МФЦ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отдела либо специалист МФЦ  </w:t>
      </w:r>
      <w:r w:rsidRPr="008B1001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Администрации, отдела, либо специалист МФЦ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B100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Администрации, отдела либо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6477F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2.2.2. </w:t>
      </w:r>
      <w:r w:rsidRPr="006477F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50E8A" w:rsidRPr="006477F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Управлением Федеральной налоговой службы по Смоленской области в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924A3A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4374D6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8F1869">
        <w:rPr>
          <w:rFonts w:ascii="Times New Roman" w:hAnsi="Times New Roman" w:cs="Times New Roman"/>
          <w:sz w:val="28"/>
          <w:szCs w:val="28"/>
        </w:rPr>
        <w:t>,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</w:t>
      </w:r>
      <w:r w:rsidR="004374D6">
        <w:rPr>
          <w:rFonts w:ascii="Times New Roman" w:hAnsi="Times New Roman" w:cs="Times New Roman"/>
          <w:sz w:val="28"/>
          <w:szCs w:val="28"/>
        </w:rPr>
        <w:t>ной подписью Главы муниципального образования</w:t>
      </w:r>
      <w:r w:rsidRPr="00B647B8"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посредством Единого портала.</w:t>
      </w:r>
      <w:r w:rsidR="00E273CC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 xml:space="preserve"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>(по дате регистрации).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B64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</w:t>
      </w:r>
      <w:r w:rsidR="00C51DD5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B647B8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 w:rsidR="00C51DD5">
        <w:rPr>
          <w:rFonts w:ascii="Times New Roman" w:hAnsi="Times New Roman" w:cs="Times New Roman"/>
          <w:sz w:val="28"/>
          <w:szCs w:val="28"/>
        </w:rPr>
        <w:t>,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</w:t>
      </w:r>
      <w:proofErr w:type="gramEnd"/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647B8">
        <w:rPr>
          <w:rFonts w:ascii="Times New Roman" w:hAnsi="Times New Roman" w:cs="Times New Roman"/>
          <w:sz w:val="28"/>
          <w:szCs w:val="28"/>
        </w:rPr>
        <w:t>).</w:t>
      </w:r>
      <w:r w:rsidR="00C51DD5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D50E8A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B64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или полностью совпадает,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указанными в пунктах 2.3.3. – 2.3.7.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7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0001201403120011; 30 июня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2014 года,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  <w:proofErr w:type="gramEnd"/>
    </w:p>
    <w:p w:rsidR="00D50E8A" w:rsidRPr="00CF69AC" w:rsidRDefault="00A802C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50E8A">
        <w:rPr>
          <w:rFonts w:ascii="Times New Roman" w:hAnsi="Times New Roman" w:cs="Times New Roman"/>
          <w:sz w:val="28"/>
          <w:szCs w:val="28"/>
        </w:rPr>
        <w:t>от 12.01.2015 № 1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D50E8A" w:rsidRPr="00CF6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</w:t>
      </w:r>
      <w:r w:rsidR="00D50E8A">
        <w:rPr>
          <w:rFonts w:ascii="Times New Roman" w:hAnsi="Times New Roman" w:cs="Times New Roman"/>
          <w:sz w:val="28"/>
          <w:szCs w:val="28"/>
        </w:rPr>
        <w:t>нформации (www.pravo.gov.ru), 28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50E8A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D50E8A" w:rsidRPr="00CF69A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50E8A" w:rsidRPr="00CF69AC">
        <w:rPr>
          <w:rFonts w:ascii="Times New Roman" w:hAnsi="Times New Roman" w:cs="Times New Roman"/>
          <w:sz w:val="28"/>
          <w:szCs w:val="28"/>
        </w:rPr>
        <w:t>0001201502280007</w:t>
      </w:r>
      <w:r w:rsidR="007F287F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Pr="00D81AB8" w:rsidRDefault="00A802C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(Официальный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интернет-портал правовой информации (www.pravo.gov.ru), 27 февраля</w:t>
      </w:r>
      <w:r w:rsidR="00D50E8A">
        <w:rPr>
          <w:rFonts w:ascii="Times New Roman" w:hAnsi="Times New Roman" w:cs="Times New Roman"/>
          <w:sz w:val="28"/>
          <w:szCs w:val="28"/>
        </w:rPr>
        <w:t xml:space="preserve"> 2015 года, № 0001201502270011).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1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2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r w:rsidRPr="005A023D">
        <w:rPr>
          <w:rFonts w:ascii="Times New Roman" w:hAnsi="Times New Roman" w:cs="Times New Roman"/>
          <w:sz w:val="28"/>
          <w:szCs w:val="28"/>
        </w:rPr>
        <w:lastRenderedPageBreak/>
        <w:t>государства в случае, если заявителем является иностранное юридическое лицо;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 или МФЦ;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 или МФЦ;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1106EA" w:rsidRPr="001106EA" w:rsidRDefault="005F5D3E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3E">
        <w:rPr>
          <w:rFonts w:ascii="Times New Roman" w:hAnsi="Times New Roman" w:cs="Times New Roman"/>
          <w:sz w:val="28"/>
          <w:szCs w:val="28"/>
        </w:rPr>
        <w:t xml:space="preserve">- </w:t>
      </w:r>
      <w:r w:rsidR="001106EA" w:rsidRPr="001106EA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5F5D3E" w:rsidRPr="005F5D3E" w:rsidRDefault="001106EA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EA"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 с использованием Регионального портала.</w:t>
      </w:r>
      <w:r w:rsidR="00D23B8A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6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</w:t>
      </w:r>
      <w:r w:rsidRPr="00D50E8A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  <w:r w:rsidRPr="00D81AB8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2D2EEC">
        <w:rPr>
          <w:rFonts w:ascii="Times New Roman" w:hAnsi="Times New Roman" w:cs="Times New Roman"/>
          <w:sz w:val="28"/>
          <w:szCs w:val="28"/>
        </w:rPr>
        <w:t xml:space="preserve">(не требуется в случае представления заявления с использованием Регионального портала, а </w:t>
      </w:r>
      <w:proofErr w:type="gramStart"/>
      <w:r w:rsidR="002D2EEC" w:rsidRPr="002D2EE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2D2EEC" w:rsidRPr="002D2EEC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подписью).</w:t>
      </w:r>
      <w:r w:rsidR="002D2EEC"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 w:rsidR="00D23B8A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="00F219E5" w:rsidRPr="00F219E5">
        <w:rPr>
          <w:rFonts w:ascii="Times New Roman" w:hAnsi="Times New Roman" w:cs="Times New Roman"/>
          <w:sz w:val="28"/>
          <w:szCs w:val="28"/>
        </w:rPr>
        <w:t>*"</w:t>
      </w:r>
      <w:r w:rsidR="00F219E5">
        <w:rPr>
          <w:rFonts w:ascii="Times New Roman" w:hAnsi="Times New Roman" w:cs="Times New Roman"/>
          <w:sz w:val="28"/>
          <w:szCs w:val="28"/>
        </w:rPr>
        <w:t xml:space="preserve">  в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е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 w:rsidR="00F219E5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указанными в пунктах 2.6.3 – 2.6.5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Возврат документов заявителю производится в течение десяти календарных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>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1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2.14.2. Рабочее место специалиста должно быть оборудовано телефоном,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  <w:r w:rsidR="00237116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DE22C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обеспечение возможности</w:t>
      </w:r>
      <w:r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  <w:r w:rsidR="00237116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A802C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r w:rsidR="00237116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  <w:proofErr w:type="gramEnd"/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43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После в</w:t>
      </w:r>
      <w:r w:rsidR="0043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</w:t>
      </w:r>
      <w:r w:rsidR="004374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визой Главы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решений о предварительном согласовании предоставления земельного участка.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</w:t>
      </w:r>
      <w:r w:rsidR="0043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с визой Главы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Администрации, к полномочиям которого относится подготовка решений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91"/>
      <w:bookmarkEnd w:id="12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 xml:space="preserve">в </w:t>
      </w:r>
      <w:r w:rsidR="00D50E8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18"/>
      <w:bookmarkEnd w:id="13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4374D6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4374D6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D81AB8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4374D6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4374D6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31"/>
      <w:bookmarkEnd w:id="14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Pr="003B4EC9" w:rsidRDefault="00855DE9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4EC9" w:rsidRPr="003B4EC9">
        <w:rPr>
          <w:rFonts w:ascii="Times New Roman" w:hAnsi="Times New Roman" w:cs="Times New Roman"/>
          <w:sz w:val="28"/>
          <w:szCs w:val="28"/>
        </w:rPr>
        <w:t>.1</w:t>
      </w:r>
      <w:r w:rsidR="003B4EC9">
        <w:rPr>
          <w:rFonts w:ascii="Times New Roman" w:hAnsi="Times New Roman" w:cs="Times New Roman"/>
          <w:sz w:val="28"/>
          <w:szCs w:val="28"/>
        </w:rPr>
        <w:t>0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4EC9" w:rsidRPr="003B4EC9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</w:t>
      </w:r>
      <w:r>
        <w:rPr>
          <w:rFonts w:ascii="Times New Roman" w:hAnsi="Times New Roman" w:cs="Times New Roman"/>
          <w:sz w:val="28"/>
          <w:szCs w:val="28"/>
        </w:rPr>
        <w:t>енными  пунктами 3.5.1 – 3.5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4EC9" w:rsidRPr="003B4EC9">
        <w:rPr>
          <w:rFonts w:ascii="Times New Roman" w:hAnsi="Times New Roman" w:cs="Times New Roman"/>
          <w:sz w:val="28"/>
          <w:szCs w:val="28"/>
        </w:rPr>
        <w:t>подраздела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="003B4EC9" w:rsidRPr="003B4EC9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43"/>
      <w:bookmarkEnd w:id="15"/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  <w:proofErr w:type="gramEnd"/>
    </w:p>
    <w:p w:rsidR="00D50E8A" w:rsidRPr="00D81AB8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D6EF8" w:rsidRPr="002D6E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EF8" w:rsidRPr="002D6EF8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lastRenderedPageBreak/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2) не соответствует категории земель, из которых такой земельный участок </w:t>
      </w:r>
      <w:r w:rsidRPr="002A6421">
        <w:rPr>
          <w:rFonts w:ascii="Times New Roman" w:hAnsi="Times New Roman" w:cs="Times New Roman"/>
          <w:sz w:val="28"/>
          <w:szCs w:val="28"/>
        </w:rPr>
        <w:lastRenderedPageBreak/>
        <w:t>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39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2A6421"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6421" w:rsidRPr="002A6421">
        <w:rPr>
          <w:rFonts w:ascii="Times New Roman" w:hAnsi="Times New Roman" w:cs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2D6EF8" w:rsidRDefault="00855DE9" w:rsidP="004414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441495">
        <w:rPr>
          <w:rFonts w:ascii="Times New Roman" w:hAnsi="Times New Roman" w:cs="Times New Roman"/>
          <w:sz w:val="28"/>
          <w:szCs w:val="28"/>
        </w:rPr>
        <w:t xml:space="preserve">начальником отдела экономического развития, </w:t>
      </w:r>
      <w:proofErr w:type="spellStart"/>
      <w:r w:rsidR="00441495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441495">
        <w:rPr>
          <w:rFonts w:ascii="Times New Roman" w:hAnsi="Times New Roman" w:cs="Times New Roman"/>
          <w:sz w:val="28"/>
          <w:szCs w:val="28"/>
        </w:rPr>
        <w:t>, градостроительной деятельности, главным специалистом–юристом, управляющим делами Администрации и подписывается заместителем Главы муниципального образования  по производственному комплексу</w:t>
      </w:r>
      <w:r w:rsidR="00441495" w:rsidRPr="00D81AB8">
        <w:rPr>
          <w:rFonts w:ascii="Times New Roman" w:hAnsi="Times New Roman" w:cs="Times New Roman"/>
          <w:sz w:val="28"/>
          <w:szCs w:val="28"/>
        </w:rPr>
        <w:t>.</w:t>
      </w:r>
      <w:r w:rsidR="004414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1495">
        <w:rPr>
          <w:rFonts w:ascii="Times New Roman" w:hAnsi="Times New Roman" w:cs="Times New Roman"/>
          <w:sz w:val="20"/>
        </w:rPr>
        <w:t xml:space="preserve">  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="00441495">
        <w:rPr>
          <w:rFonts w:ascii="Times New Roman" w:hAnsi="Times New Roman" w:cs="Times New Roman"/>
          <w:sz w:val="28"/>
          <w:szCs w:val="28"/>
        </w:rPr>
        <w:t xml:space="preserve"> визируется 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441495">
        <w:rPr>
          <w:rFonts w:ascii="Times New Roman" w:hAnsi="Times New Roman" w:cs="Times New Roman"/>
          <w:sz w:val="28"/>
          <w:szCs w:val="28"/>
        </w:rPr>
        <w:t xml:space="preserve">начальником отдела экономического развития, </w:t>
      </w:r>
      <w:proofErr w:type="spellStart"/>
      <w:r w:rsidR="00441495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441495">
        <w:rPr>
          <w:rFonts w:ascii="Times New Roman" w:hAnsi="Times New Roman" w:cs="Times New Roman"/>
          <w:sz w:val="28"/>
          <w:szCs w:val="28"/>
        </w:rPr>
        <w:t xml:space="preserve">, градостроительной деятельности, главным специалистом–юристом, управляющим делами Администрации и подписывается заместителем Главы муниципального </w:t>
      </w:r>
      <w:r w:rsidR="00441495">
        <w:rPr>
          <w:rFonts w:ascii="Times New Roman" w:hAnsi="Times New Roman" w:cs="Times New Roman"/>
          <w:sz w:val="28"/>
          <w:szCs w:val="28"/>
        </w:rPr>
        <w:lastRenderedPageBreak/>
        <w:t>образования  по производственному комплексу</w:t>
      </w:r>
      <w:r w:rsidR="00441495"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заявителем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(представителем заявителя) в заявлении.</w:t>
      </w:r>
    </w:p>
    <w:p w:rsidR="00D50E8A" w:rsidRPr="00D81AB8" w:rsidRDefault="003B4EC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</w:t>
      </w:r>
      <w:r w:rsidR="00D50E8A"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в электронном виде, </w:t>
      </w:r>
      <w:r w:rsidR="00D50E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D50E8A" w:rsidRPr="008A2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размещенного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ссылка на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C51DD5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</w:p>
    <w:p w:rsidR="003B4EC9" w:rsidRPr="003B4EC9" w:rsidRDefault="00855DE9" w:rsidP="003B4E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заявление и приложенные к нему документы поступили через МФЦ, специалист</w:t>
      </w:r>
      <w:r w:rsid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Администрации, ответственный за рассмотрение заявления (документов), </w:t>
      </w:r>
      <w:r w:rsidR="003B4EC9" w:rsidRPr="003B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более 1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</w:t>
      </w:r>
      <w:r w:rsidR="003B4EC9" w:rsidRPr="003B4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4EC9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4EC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Pr="003B4EC9" w:rsidRDefault="00855DE9" w:rsidP="003B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4EC9">
        <w:rPr>
          <w:rFonts w:ascii="Times New Roman" w:hAnsi="Times New Roman" w:cs="Times New Roman"/>
          <w:sz w:val="28"/>
          <w:szCs w:val="28"/>
        </w:rPr>
        <w:t xml:space="preserve">.8. </w:t>
      </w:r>
      <w:r w:rsidR="003B4EC9" w:rsidRPr="003B4EC9">
        <w:rPr>
          <w:rFonts w:ascii="Times New Roman" w:hAnsi="Times New Roman" w:cs="Times New Roman"/>
          <w:sz w:val="28"/>
          <w:szCs w:val="28"/>
        </w:rPr>
        <w:t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(далее - текущий контроль) осуществляется </w:t>
      </w:r>
      <w:r w:rsidR="00441495">
        <w:rPr>
          <w:rFonts w:ascii="Times New Roman" w:hAnsi="Times New Roman" w:cs="Times New Roman"/>
          <w:sz w:val="28"/>
          <w:szCs w:val="28"/>
        </w:rPr>
        <w:t xml:space="preserve">начальником отдела экономического развития, </w:t>
      </w:r>
      <w:proofErr w:type="spellStart"/>
      <w:r w:rsidR="00441495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441495">
        <w:rPr>
          <w:rFonts w:ascii="Times New Roman" w:hAnsi="Times New Roman" w:cs="Times New Roman"/>
          <w:sz w:val="28"/>
          <w:szCs w:val="28"/>
        </w:rPr>
        <w:t>,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30CA4">
        <w:rPr>
          <w:rFonts w:ascii="Times New Roman" w:hAnsi="Times New Roman" w:cs="Times New Roman"/>
          <w:sz w:val="28"/>
          <w:szCs w:val="28"/>
        </w:rPr>
        <w:t>Г</w:t>
      </w:r>
      <w:r w:rsidR="00441495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3F3F3E">
        <w:rPr>
          <w:rFonts w:ascii="Times New Roman" w:hAnsi="Times New Roman" w:cs="Times New Roman"/>
          <w:sz w:val="28"/>
          <w:szCs w:val="28"/>
        </w:rPr>
        <w:t>(распоряжений)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52">
        <w:rPr>
          <w:rFonts w:ascii="Times New Roman" w:hAnsi="Times New Roman" w:cs="Times New Roman"/>
          <w:sz w:val="28"/>
          <w:szCs w:val="28"/>
        </w:rPr>
        <w:t>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F3F3E">
        <w:rPr>
          <w:rFonts w:ascii="Times New Roman" w:hAnsi="Times New Roman" w:cs="Times New Roman"/>
          <w:sz w:val="28"/>
          <w:szCs w:val="28"/>
        </w:rPr>
        <w:t>, сотрудники МФЦ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676F75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3F3F3E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D81AB8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F3F3E"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F3F3E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>
        <w:rPr>
          <w:rFonts w:ascii="Times New Roman" w:hAnsi="Times New Roman" w:cs="Times New Roman"/>
          <w:sz w:val="28"/>
          <w:szCs w:val="28"/>
        </w:rPr>
        <w:t>заявления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D50E8A" w:rsidRPr="009F2CA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A4" w:rsidRDefault="00530CA4" w:rsidP="00D50E8A">
      <w:pPr>
        <w:pStyle w:val="ConsPlusNormal"/>
        <w:tabs>
          <w:tab w:val="left" w:pos="709"/>
        </w:tabs>
        <w:ind w:left="566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530CA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72C0" w:rsidRDefault="00E772C0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муниципальной услуги «</w:t>
      </w:r>
      <w:r w:rsidR="00530CA4" w:rsidRPr="00530CA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530CA4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30CA4">
        <w:rPr>
          <w:rFonts w:ascii="Times New Roman" w:hAnsi="Times New Roman" w:cs="Times New Roman"/>
        </w:rPr>
        <w:t xml:space="preserve">         </w:t>
      </w: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</w:t>
      </w:r>
      <w:r w:rsidR="005E3925" w:rsidRPr="005E392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3925"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0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41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42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объектов, предусмотренных 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P612"/>
      <w:bookmarkEnd w:id="18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1495" w:rsidRDefault="0044149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91EF8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50E8A" w:rsidRPr="00D81AB8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50E8A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0E8A" w:rsidRPr="00E723F3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E723F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D50E8A" w:rsidRPr="00D81AB8" w:rsidRDefault="00D50E8A" w:rsidP="00791EF8">
      <w:pPr>
        <w:pStyle w:val="ConsPlusNormal"/>
        <w:tabs>
          <w:tab w:val="left" w:pos="709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791EF8" w:rsidRPr="00791EF8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28"/>
      <w:bookmarkEnd w:id="19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66A9" wp14:editId="60341E76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E723F3" w:rsidRDefault="0015316B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09.8pt;margin-top:10.2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    <v:textbox>
                  <w:txbxContent>
                    <w:p w:rsidR="0015316B" w:rsidRPr="00E723F3" w:rsidRDefault="0015316B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7021" wp14:editId="62B784F7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F5E9" wp14:editId="630AC0FC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E723F3" w:rsidRDefault="0015316B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15316B" w:rsidRPr="00E723F3" w:rsidRDefault="0015316B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A7F7B" wp14:editId="781955CA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D2ADA" wp14:editId="5161F2CB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CA1D3B" w:rsidRDefault="0015316B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58.8pt;margin-top:6.15pt;width:23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    <v:textbox>
                  <w:txbxContent>
                    <w:p w:rsidR="0015316B" w:rsidRPr="00CA1D3B" w:rsidRDefault="0015316B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C2A7E" wp14:editId="28E6E7F6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9525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4.3pt;margin-top:6.7pt;width:.7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D8715" wp14:editId="48140BBE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CA1D3B" w:rsidRDefault="0015316B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8.8pt;margin-top:7.45pt;width:234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    <v:textbox>
                  <w:txbxContent>
                    <w:p w:rsidR="0015316B" w:rsidRPr="00CA1D3B" w:rsidRDefault="0015316B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34D11" wp14:editId="3380653C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3.55pt;margin-top:2.65pt;width:0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50E8A" w:rsidRDefault="00791EF8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ED6F45" w:rsidRDefault="0015316B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 случае, предусмотренном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подразделом 2.8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раздела 2 Административного регламента)</w:t>
                            </w:r>
                          </w:p>
                          <w:p w:rsidR="0015316B" w:rsidRDefault="0015316B" w:rsidP="0079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0.05pt;margin-top:12.45pt;width:198.75pt;height:9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    <v:textbox>
                  <w:txbxContent>
                    <w:p w:rsidR="0015316B" w:rsidRPr="00ED6F45" w:rsidRDefault="0015316B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 случае, предусмотренном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подразделом 2.8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раздела 2 Административного регламента)</w:t>
                      </w:r>
                    </w:p>
                    <w:p w:rsidR="0015316B" w:rsidRDefault="0015316B" w:rsidP="00791E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F7F4" wp14:editId="471C05A3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791EF8" w:rsidRDefault="0015316B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E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0.55pt;margin-top:12.45pt;width:234pt;height:10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    <v:textbox>
                  <w:txbxContent>
                    <w:p w:rsidR="0015316B" w:rsidRPr="00791EF8" w:rsidRDefault="0015316B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E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4.55pt;margin-top:10.65pt;width:55.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3.55pt;margin-top:.25pt;width:0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50E8A" w:rsidRDefault="00ED6F45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B51C8" wp14:editId="55ED5ED0">
                <wp:simplePos x="0" y="0"/>
                <wp:positionH relativeFrom="column">
                  <wp:posOffset>3937635</wp:posOffset>
                </wp:positionH>
                <wp:positionV relativeFrom="paragraph">
                  <wp:posOffset>65406</wp:posOffset>
                </wp:positionV>
                <wp:extent cx="2638425" cy="15621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CA1D3B" w:rsidRDefault="0015316B" w:rsidP="00791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10.05pt;margin-top:5.15pt;width:207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    <v:textbox>
                  <w:txbxContent>
                    <w:p w:rsidR="0015316B" w:rsidRPr="00CA1D3B" w:rsidRDefault="0015316B" w:rsidP="00791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96659" wp14:editId="0DB84571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CA1D3B" w:rsidRDefault="0015316B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26.55pt;margin-top:13.05pt;width:21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    <v:textbox>
                  <w:txbxContent>
                    <w:p w:rsidR="0015316B" w:rsidRPr="00CA1D3B" w:rsidRDefault="0015316B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CAB41" wp14:editId="44529BEE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0" t="76200" r="1905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45.55pt;margin-top:13.1pt;width:64.5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D50E8A" w:rsidRDefault="007D7EBC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3C012" wp14:editId="222C61BC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95250" t="0" r="762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1.8pt;margin-top:-3.05pt;width:0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06DD9" wp14:editId="3BB31545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50.25pt;margin-top:-3.05pt;width:0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ED6F45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F7B2A" wp14:editId="3F94D3CC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CA1D3B" w:rsidRDefault="0015316B" w:rsidP="00ED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303.3pt;margin-top:8.6pt;width:213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    <v:textbox>
                  <w:txbxContent>
                    <w:p w:rsidR="0015316B" w:rsidRPr="00CA1D3B" w:rsidRDefault="0015316B" w:rsidP="00ED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Default="007D7EBC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66C17" wp14:editId="626D6547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791600" w:rsidRDefault="0015316B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37.05pt;margin-top:3pt;width:208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    <v:textbox>
                  <w:txbxContent>
                    <w:p w:rsidR="0015316B" w:rsidRPr="00791600" w:rsidRDefault="0015316B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Default="00ED6F45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1706C" wp14:editId="4A42B15B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91.8pt;margin-top:10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48895</wp:posOffset>
                </wp:positionV>
                <wp:extent cx="0" cy="23812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9.05pt;margin-top:3.85pt;width:0;height:18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D7E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B261D" wp14:editId="3941E780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3.8pt;margin-top:3.85pt;width:0;height:6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7D7EBC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6B873" wp14:editId="23CF0213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791600" w:rsidRDefault="0015316B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7" style="position:absolute;left:0;text-align:left;margin-left:349.8pt;margin-top:.65pt;width:153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    <v:textbox>
                  <w:txbxContent>
                    <w:p w:rsidR="0015316B" w:rsidRPr="00791600" w:rsidRDefault="0015316B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3F561" wp14:editId="3F995577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7F36CB" w:rsidRDefault="0015316B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13.8pt;margin-top:23.95pt;width:168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    <v:textbox>
                  <w:txbxContent>
                    <w:p w:rsidR="0015316B" w:rsidRPr="007F36CB" w:rsidRDefault="0015316B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E8A" w:rsidRDefault="00201AC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18908" wp14:editId="1C12DEC9">
                <wp:simplePos x="0" y="0"/>
                <wp:positionH relativeFrom="column">
                  <wp:posOffset>5814060</wp:posOffset>
                </wp:positionH>
                <wp:positionV relativeFrom="paragraph">
                  <wp:posOffset>264160</wp:posOffset>
                </wp:positionV>
                <wp:extent cx="19050" cy="32004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57.8pt;margin-top:20.8pt;width:1.5pt;height:25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8DBDC" wp14:editId="3AF74F14">
                <wp:simplePos x="0" y="0"/>
                <wp:positionH relativeFrom="column">
                  <wp:posOffset>4975860</wp:posOffset>
                </wp:positionH>
                <wp:positionV relativeFrom="paragraph">
                  <wp:posOffset>264159</wp:posOffset>
                </wp:positionV>
                <wp:extent cx="0" cy="11906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91.8pt;margin-top:20.8pt;width:0;height:9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7D7EBC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9E7CF" wp14:editId="219EE457">
                <wp:simplePos x="0" y="0"/>
                <wp:positionH relativeFrom="column">
                  <wp:posOffset>99060</wp:posOffset>
                </wp:positionH>
                <wp:positionV relativeFrom="paragraph">
                  <wp:posOffset>303530</wp:posOffset>
                </wp:positionV>
                <wp:extent cx="2133600" cy="819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7F36CB" w:rsidRDefault="0015316B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left:0;text-align:left;margin-left:7.8pt;margin-top:23.9pt;width:168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    <v:textbox>
                  <w:txbxContent>
                    <w:p w:rsidR="0015316B" w:rsidRPr="007F36CB" w:rsidRDefault="0015316B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AA5E9" wp14:editId="18ABC05A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95.55pt;margin-top:.65pt;width:0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F3A6" wp14:editId="79D427BB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617F0F" w:rsidRDefault="0015316B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2.9.2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left:0;text-align:left;margin-left:209.55pt;margin-top:.5pt;width:222.75pt;height:11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    <v:textbox>
                  <w:txbxContent>
                    <w:p w:rsidR="0015316B" w:rsidRPr="00617F0F" w:rsidRDefault="0015316B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2.9.2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7D7EBC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3B4EF" wp14:editId="1EB0EB13">
                <wp:simplePos x="0" y="0"/>
                <wp:positionH relativeFrom="column">
                  <wp:posOffset>99060</wp:posOffset>
                </wp:positionH>
                <wp:positionV relativeFrom="paragraph">
                  <wp:posOffset>302260</wp:posOffset>
                </wp:positionV>
                <wp:extent cx="2133600" cy="8001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7F36CB" w:rsidRDefault="0015316B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left:0;text-align:left;margin-left:7.8pt;margin-top:23.8pt;width:168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    <v:textbox>
                  <w:txbxContent>
                    <w:p w:rsidR="0015316B" w:rsidRPr="007F36CB" w:rsidRDefault="0015316B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CEF4A" wp14:editId="0F74F04F">
                <wp:simplePos x="0" y="0"/>
                <wp:positionH relativeFrom="column">
                  <wp:posOffset>1213485</wp:posOffset>
                </wp:positionH>
                <wp:positionV relativeFrom="paragraph">
                  <wp:posOffset>36830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95.55pt;margin-top:2.9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75.8pt;margin-top:23.7pt;width:33.7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4F6B2" wp14:editId="5B28B632">
                <wp:simplePos x="0" y="0"/>
                <wp:positionH relativeFrom="column">
                  <wp:posOffset>5118735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03.05pt;margin-top:1.35pt;width:0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E3F23" wp14:editId="4558E7B3">
                <wp:simplePos x="0" y="0"/>
                <wp:positionH relativeFrom="column">
                  <wp:posOffset>3632835</wp:posOffset>
                </wp:positionH>
                <wp:positionV relativeFrom="paragraph">
                  <wp:posOffset>17145</wp:posOffset>
                </wp:positionV>
                <wp:extent cx="0" cy="5524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86.05pt;margin-top:1.35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50E8A" w:rsidRDefault="00201ACF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11D7B" wp14:editId="3A74DF9C">
                <wp:simplePos x="0" y="0"/>
                <wp:positionH relativeFrom="column">
                  <wp:posOffset>4690110</wp:posOffset>
                </wp:positionH>
                <wp:positionV relativeFrom="paragraph">
                  <wp:posOffset>204470</wp:posOffset>
                </wp:positionV>
                <wp:extent cx="1781175" cy="13620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Default="0015316B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15316B" w:rsidRDefault="0015316B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5316B" w:rsidRDefault="0015316B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5316B" w:rsidRPr="00A05D3A" w:rsidRDefault="0015316B" w:rsidP="00D50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left:0;text-align:left;margin-left:369.3pt;margin-top:16.1pt;width:140.2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    <v:textbox>
                  <w:txbxContent>
                    <w:p w:rsidR="0015316B" w:rsidRDefault="0015316B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  <w:p w:rsidR="0015316B" w:rsidRDefault="0015316B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5316B" w:rsidRDefault="0015316B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5316B" w:rsidRPr="00A05D3A" w:rsidRDefault="0015316B" w:rsidP="00D50E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FC6AE" wp14:editId="0695D536">
                <wp:simplePos x="0" y="0"/>
                <wp:positionH relativeFrom="column">
                  <wp:posOffset>2613660</wp:posOffset>
                </wp:positionH>
                <wp:positionV relativeFrom="paragraph">
                  <wp:posOffset>205105</wp:posOffset>
                </wp:positionV>
                <wp:extent cx="1971675" cy="11525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617F0F" w:rsidRDefault="0015316B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3" style="position:absolute;left:0;text-align:left;margin-left:205.8pt;margin-top:16.15pt;width:155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    <v:textbox>
                  <w:txbxContent>
                    <w:p w:rsidR="0015316B" w:rsidRPr="00617F0F" w:rsidRDefault="0015316B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F91893" w:rsidRDefault="00CB75B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2443480</wp:posOffset>
                </wp:positionV>
                <wp:extent cx="133350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CB75B7" w:rsidRDefault="0015316B" w:rsidP="00CB7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5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303.3pt;margin-top:192.4pt;width:105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    <v:textbox>
                  <w:txbxContent>
                    <w:p w:rsidR="0015316B" w:rsidRPr="00CB75B7" w:rsidRDefault="0015316B" w:rsidP="00CB75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5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2110105</wp:posOffset>
                </wp:positionV>
                <wp:extent cx="0" cy="333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56.55pt;margin-top:166.15pt;width:0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5E5B6" wp14:editId="5B5A59B9">
                <wp:simplePos x="0" y="0"/>
                <wp:positionH relativeFrom="column">
                  <wp:posOffset>5490210</wp:posOffset>
                </wp:positionH>
                <wp:positionV relativeFrom="paragraph">
                  <wp:posOffset>1208405</wp:posOffset>
                </wp:positionV>
                <wp:extent cx="0" cy="333375"/>
                <wp:effectExtent l="9525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32.3pt;margin-top:95.15pt;width:0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4559F" wp14:editId="0E957787">
                <wp:simplePos x="0" y="0"/>
                <wp:positionH relativeFrom="column">
                  <wp:posOffset>3661410</wp:posOffset>
                </wp:positionH>
                <wp:positionV relativeFrom="paragraph">
                  <wp:posOffset>998855</wp:posOffset>
                </wp:positionV>
                <wp:extent cx="0" cy="5429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88.3pt;margin-top:78.65pt;width:0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ED6F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E273A" wp14:editId="2AD38522">
                <wp:simplePos x="0" y="0"/>
                <wp:positionH relativeFrom="column">
                  <wp:posOffset>2623185</wp:posOffset>
                </wp:positionH>
                <wp:positionV relativeFrom="paragraph">
                  <wp:posOffset>1537335</wp:posOffset>
                </wp:positionV>
                <wp:extent cx="3819525" cy="5715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Pr="00A05D3A" w:rsidRDefault="0015316B" w:rsidP="007D7E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margin-left:206.55pt;margin-top:121.05pt;width:30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    <v:textbox>
                  <w:txbxContent>
                    <w:p w:rsidR="0015316B" w:rsidRPr="00A05D3A" w:rsidRDefault="0015316B" w:rsidP="007D7E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1893" w:rsidSect="00D50E8A">
      <w:headerReference w:type="default" r:id="rId4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CF" w:rsidRDefault="00A802CF" w:rsidP="00D50E8A">
      <w:pPr>
        <w:spacing w:after="0" w:line="240" w:lineRule="auto"/>
      </w:pPr>
      <w:r>
        <w:separator/>
      </w:r>
    </w:p>
  </w:endnote>
  <w:endnote w:type="continuationSeparator" w:id="0">
    <w:p w:rsidR="00A802CF" w:rsidRDefault="00A802CF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CF" w:rsidRDefault="00A802CF" w:rsidP="00D50E8A">
      <w:pPr>
        <w:spacing w:after="0" w:line="240" w:lineRule="auto"/>
      </w:pPr>
      <w:r>
        <w:separator/>
      </w:r>
    </w:p>
  </w:footnote>
  <w:footnote w:type="continuationSeparator" w:id="0">
    <w:p w:rsidR="00A802CF" w:rsidRDefault="00A802CF" w:rsidP="00D50E8A">
      <w:pPr>
        <w:spacing w:after="0" w:line="240" w:lineRule="auto"/>
      </w:pPr>
      <w:r>
        <w:continuationSeparator/>
      </w:r>
    </w:p>
  </w:footnote>
  <w:footnote w:id="1">
    <w:p w:rsidR="0015316B" w:rsidRPr="00E273CC" w:rsidRDefault="0015316B">
      <w:pPr>
        <w:pStyle w:val="ac"/>
        <w:rPr>
          <w:rFonts w:ascii="Times New Roman" w:hAnsi="Times New Roman" w:cs="Times New Roman"/>
        </w:rPr>
      </w:pPr>
      <w:r w:rsidRPr="00E273CC">
        <w:rPr>
          <w:rStyle w:val="ae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2.3 раздела 2 вступает в силу с 1 января 2018 года</w:t>
      </w:r>
    </w:p>
  </w:footnote>
  <w:footnote w:id="2">
    <w:p w:rsidR="0015316B" w:rsidRPr="00C51DD5" w:rsidRDefault="0015316B" w:rsidP="00C51DD5">
      <w:pPr>
        <w:pStyle w:val="ac"/>
        <w:jc w:val="both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1 января 2018 года пункт 2.4.3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3">
    <w:p w:rsidR="0015316B" w:rsidRPr="00D23B8A" w:rsidRDefault="0015316B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Подпункт 3 пункта 2.6.3 подраздела 2.6 раздела 2  вступает в силу с 1 января 2018 года</w:t>
      </w:r>
    </w:p>
  </w:footnote>
  <w:footnote w:id="4">
    <w:p w:rsidR="0015316B" w:rsidRPr="00D23B8A" w:rsidRDefault="0015316B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Пункт 2.6.5 подраздела 2.6 раздела 2 вступает в силу с 1 января 2018 года</w:t>
      </w:r>
    </w:p>
  </w:footnote>
  <w:footnote w:id="5">
    <w:p w:rsidR="0015316B" w:rsidRPr="00237116" w:rsidRDefault="0015316B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Подпункт 2 пункта 2.15.1 подраздела 2.15 раздела 2 вступает в силу с 1 января 2018 года</w:t>
      </w:r>
    </w:p>
  </w:footnote>
  <w:footnote w:id="6">
    <w:p w:rsidR="0015316B" w:rsidRPr="00237116" w:rsidRDefault="0015316B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Пункты 2.16.4  - 2.16.6</w:t>
      </w:r>
      <w:r w:rsidRPr="00237116">
        <w:rPr>
          <w:rFonts w:ascii="Times New Roman" w:hAnsi="Times New Roman" w:cs="Times New Roman"/>
        </w:rPr>
        <w:t xml:space="preserve"> подраздела 2.16 раздела 2 вступают в силу с 1 января 2018 года</w:t>
      </w:r>
    </w:p>
  </w:footnote>
  <w:footnote w:id="7">
    <w:p w:rsidR="0015316B" w:rsidRPr="00955228" w:rsidRDefault="0015316B" w:rsidP="00955228">
      <w:pPr>
        <w:pStyle w:val="ac"/>
        <w:jc w:val="both"/>
        <w:rPr>
          <w:rFonts w:ascii="Times New Roman" w:hAnsi="Times New Roman" w:cs="Times New Roman"/>
        </w:rPr>
      </w:pPr>
      <w:r w:rsidRPr="00955228">
        <w:rPr>
          <w:rStyle w:val="ae"/>
          <w:rFonts w:ascii="Times New Roman" w:hAnsi="Times New Roman" w:cs="Times New Roman"/>
        </w:rPr>
        <w:footnoteRef/>
      </w:r>
      <w:r w:rsidRPr="00955228">
        <w:rPr>
          <w:rFonts w:ascii="Times New Roman" w:hAnsi="Times New Roman" w:cs="Times New Roman"/>
        </w:rPr>
        <w:t xml:space="preserve"> До 1 января 2018 года пункт 3.1.1 подраздела 3.1 раздела 3 действует в редакции: </w:t>
      </w:r>
      <w:r>
        <w:rPr>
          <w:rFonts w:ascii="Times New Roman" w:hAnsi="Times New Roman" w:cs="Times New Roman"/>
        </w:rPr>
        <w:t>«О</w:t>
      </w:r>
      <w:r w:rsidRPr="00955228">
        <w:rPr>
          <w:rFonts w:ascii="Times New Roman" w:hAnsi="Times New Roman" w:cs="Times New Roman"/>
        </w:rPr>
        <w:t>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8">
    <w:p w:rsidR="0015316B" w:rsidRPr="00C51DD5" w:rsidRDefault="0015316B">
      <w:pPr>
        <w:pStyle w:val="ac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Пункт 3.7.4 подраздела 3.7 раздела 3 вступает в силу с 1 января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15316B" w:rsidRDefault="001531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8">
          <w:rPr>
            <w:noProof/>
          </w:rPr>
          <w:t>34</w:t>
        </w:r>
        <w:r>
          <w:fldChar w:fldCharType="end"/>
        </w:r>
      </w:p>
    </w:sdtContent>
  </w:sdt>
  <w:p w:rsidR="0015316B" w:rsidRDefault="001531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A1AD2"/>
    <w:rsid w:val="000B7471"/>
    <w:rsid w:val="001106EA"/>
    <w:rsid w:val="0015316B"/>
    <w:rsid w:val="00201ACF"/>
    <w:rsid w:val="00237116"/>
    <w:rsid w:val="00294371"/>
    <w:rsid w:val="002A6421"/>
    <w:rsid w:val="002D2EEC"/>
    <w:rsid w:val="002D6EF8"/>
    <w:rsid w:val="00351A33"/>
    <w:rsid w:val="00362139"/>
    <w:rsid w:val="003B4EC9"/>
    <w:rsid w:val="003D636E"/>
    <w:rsid w:val="003E5616"/>
    <w:rsid w:val="003F3F3E"/>
    <w:rsid w:val="004374D6"/>
    <w:rsid w:val="00441495"/>
    <w:rsid w:val="00475A1B"/>
    <w:rsid w:val="00490E01"/>
    <w:rsid w:val="004F00C9"/>
    <w:rsid w:val="00507D0E"/>
    <w:rsid w:val="0051425B"/>
    <w:rsid w:val="00530CA4"/>
    <w:rsid w:val="00547B9E"/>
    <w:rsid w:val="005E3925"/>
    <w:rsid w:val="005F5D3E"/>
    <w:rsid w:val="00617E44"/>
    <w:rsid w:val="00676F75"/>
    <w:rsid w:val="006C4F73"/>
    <w:rsid w:val="006D6151"/>
    <w:rsid w:val="006F1016"/>
    <w:rsid w:val="006F50CA"/>
    <w:rsid w:val="00791EF8"/>
    <w:rsid w:val="007B2340"/>
    <w:rsid w:val="007C598A"/>
    <w:rsid w:val="007D6A29"/>
    <w:rsid w:val="007D7EBC"/>
    <w:rsid w:val="007F287F"/>
    <w:rsid w:val="0085127F"/>
    <w:rsid w:val="00854096"/>
    <w:rsid w:val="00855DE9"/>
    <w:rsid w:val="008A732D"/>
    <w:rsid w:val="008D18B4"/>
    <w:rsid w:val="008D63D2"/>
    <w:rsid w:val="008F1869"/>
    <w:rsid w:val="00924A3A"/>
    <w:rsid w:val="00955228"/>
    <w:rsid w:val="00976374"/>
    <w:rsid w:val="009764BD"/>
    <w:rsid w:val="009B3F9C"/>
    <w:rsid w:val="009F345F"/>
    <w:rsid w:val="009F491F"/>
    <w:rsid w:val="00A6085A"/>
    <w:rsid w:val="00A802CF"/>
    <w:rsid w:val="00AC1261"/>
    <w:rsid w:val="00B151E7"/>
    <w:rsid w:val="00B547E5"/>
    <w:rsid w:val="00B60233"/>
    <w:rsid w:val="00B67471"/>
    <w:rsid w:val="00B70BB0"/>
    <w:rsid w:val="00BA47A9"/>
    <w:rsid w:val="00C07D08"/>
    <w:rsid w:val="00C26148"/>
    <w:rsid w:val="00C43139"/>
    <w:rsid w:val="00C51DD5"/>
    <w:rsid w:val="00CA5678"/>
    <w:rsid w:val="00CB75B7"/>
    <w:rsid w:val="00D0134F"/>
    <w:rsid w:val="00D2004D"/>
    <w:rsid w:val="00D23B8A"/>
    <w:rsid w:val="00D50E8A"/>
    <w:rsid w:val="00D57702"/>
    <w:rsid w:val="00DB5E24"/>
    <w:rsid w:val="00DD2858"/>
    <w:rsid w:val="00DE22C1"/>
    <w:rsid w:val="00E273CC"/>
    <w:rsid w:val="00E772C0"/>
    <w:rsid w:val="00EC408A"/>
    <w:rsid w:val="00ED6F45"/>
    <w:rsid w:val="00F219E5"/>
    <w:rsid w:val="00F837AC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D013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D013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consultantplus://offline/ref=1D09BA5EDD1E646CAA3DBF1CF00F91D69804BE06DB18BA711648D6AE41WE2EH" TargetMode="External"/><Relationship Id="rId26" Type="http://schemas.openxmlformats.org/officeDocument/2006/relationships/hyperlink" Target="consultantplus://offline/ref=1DAB2F2C605C30B720044E11F384C500CD0C7FFB9B6F4068F0BDBAE964BC65F45D47235A90B19C1345F45C26K6hAJ" TargetMode="External"/><Relationship Id="rId39" Type="http://schemas.openxmlformats.org/officeDocument/2006/relationships/hyperlink" Target="consultantplus://offline/ref=C8E2257F1F926BD57CEA04F54587AFAA760685F15715A6C98C143C135Dx9T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D477E494B653DE6381632Y214L" TargetMode="External"/><Relationship Id="rId34" Type="http://schemas.openxmlformats.org/officeDocument/2006/relationships/hyperlink" Target="consultantplus://offline/ref=0A0B6671ECE55C5B65850329E87F004903B08F148D0AE7FEF6BC5F93D3BE1EECBB49A318D8B7K0M" TargetMode="External"/><Relationship Id="rId42" Type="http://schemas.openxmlformats.org/officeDocument/2006/relationships/hyperlink" Target="consultantplus://offline/ref=86C9545F8F5B239A0DF12F84AF541AE60843F88663ABC732FCBE51BE28BC1FB91433542903Z1hCI" TargetMode="External"/><Relationship Id="rId47" Type="http://schemas.openxmlformats.org/officeDocument/2006/relationships/hyperlink" Target="consultantplus://offline/ref=1D09BA5EDD1E646CAA3DBF1CF00F91D6980AB708DA17BA711648D6AE41WE2EH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consultantplus://offline/ref=1D09BA5EDD1E646CAA3DBF1CF00F91D69B0DBF0EDF1ABA711648D6AE41EE576394F880DD81A6W328H" TargetMode="External"/><Relationship Id="rId25" Type="http://schemas.openxmlformats.org/officeDocument/2006/relationships/hyperlink" Target="consultantplus://offline/ref=6439A1BD44B6B8EB6F09ED57D36AE52452AC5C407F484B653DE6381632242E5995CD79DC86Y919L" TargetMode="External"/><Relationship Id="rId33" Type="http://schemas.openxmlformats.org/officeDocument/2006/relationships/hyperlink" Target="consultantplus://offline/ref=0A0B6671ECE55C5B65850329E87F004903B08F148D0AE7FEF6BC5F93D3BE1EECBB49A318D8B7K3M" TargetMode="External"/><Relationship Id="rId38" Type="http://schemas.openxmlformats.org/officeDocument/2006/relationships/hyperlink" Target="consultantplus://offline/ref=0A0B6671ECE55C5B65850329E87F004903B08F148D0AE7FEF6BC5F93D3BE1EECBB49A318D8B7K7M" TargetMode="External"/><Relationship Id="rId46" Type="http://schemas.openxmlformats.org/officeDocument/2006/relationships/hyperlink" Target="consultantplus://offline/ref=7A0A2227F5135567EACBBFC84D65DB6B392BCD617BCE17B42576D4A41A754EFE103F9C1401FA8908158260a2n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06F9D5C7CF509DAD2B42819EBD84863F125814A794C17932340EE48105F0309C110A0FECDb6I" TargetMode="External"/><Relationship Id="rId20" Type="http://schemas.openxmlformats.org/officeDocument/2006/relationships/hyperlink" Target="consultantplus://offline/ref=1D09BA5EDD1E646CAA3DBF1CF00F91D6980ABA08D61ABA711648D6AE41WE2EH" TargetMode="External"/><Relationship Id="rId29" Type="http://schemas.openxmlformats.org/officeDocument/2006/relationships/hyperlink" Target="consultantplus://offline/ref=0A0B6671ECE55C5B65850329E87F004903B08F148D0AE7FEF6BC5F93D3BE1EECBB49A313DDB7KAM" TargetMode="External"/><Relationship Id="rId41" Type="http://schemas.openxmlformats.org/officeDocument/2006/relationships/hyperlink" Target="consultantplus://offline/ref=8A1EE851AE2145AAF24BD0205DBB86EA6F54AAFE9554F54AC60B893F098138A1A1E3EA4EA857640E0CF2C3hAc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consultantplus://offline/ref=6439A1BD44B6B8EB6F09ED57D36AE52452AC5C407F484B653DE6381632242E5995CD79DD87Y91BL" TargetMode="External"/><Relationship Id="rId32" Type="http://schemas.openxmlformats.org/officeDocument/2006/relationships/hyperlink" Target="consultantplus://offline/ref=0A0B6671ECE55C5B65850329E87F004903B08F148D0AE7FEF6BC5F93D3BE1EECBB49A318D9B7K5M" TargetMode="External"/><Relationship Id="rId37" Type="http://schemas.openxmlformats.org/officeDocument/2006/relationships/hyperlink" Target="consultantplus://offline/ref=0A0B6671ECE55C5B65850329E87F004903B08F148D0AE7FEF6BC5F93D3BE1EECBB49A318DAB7K1M" TargetMode="External"/><Relationship Id="rId40" Type="http://schemas.openxmlformats.org/officeDocument/2006/relationships/hyperlink" Target="consultantplus://offline/ref=2E884B9489E787539BAC135E13468224600DDA7FED0F8E734B8C1BB0C2J5Y1I" TargetMode="External"/><Relationship Id="rId45" Type="http://schemas.openxmlformats.org/officeDocument/2006/relationships/hyperlink" Target="consultantplus://offline/ref=86C9545F8F5B239A0DF12F84AF541AE60843F88663ABC732FCBE51BE28BC1FB91433542807Z1hC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4;&#1092;&#1094;67.&#1088;&#1092;" TargetMode="External"/><Relationship Id="rId23" Type="http://schemas.openxmlformats.org/officeDocument/2006/relationships/hyperlink" Target="consultantplus://offline/ref=6439A1BD44B6B8EB6F09ED57D36AE52452AC5C407F484B653DE6381632242E5995CD79DD84Y919L" TargetMode="External"/><Relationship Id="rId28" Type="http://schemas.openxmlformats.org/officeDocument/2006/relationships/hyperlink" Target="consultantplus://offline/ref=259990B898B6D6F4B911FA5F5A68DA87D08280C959C9581A8D910A075270C4D9A9598D72B169F22C9DF5E8EBQBz4L" TargetMode="External"/><Relationship Id="rId36" Type="http://schemas.openxmlformats.org/officeDocument/2006/relationships/hyperlink" Target="consultantplus://offline/ref=0A0B6671ECE55C5B65850329E87F004903B08E138C0BE7FEF6BC5F93D3BBKE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92440635E0B750989D13A56320F308922C6619F6C882B2330A365D920BCAF0FA259FA8F72vEnAJ" TargetMode="External"/><Relationship Id="rId19" Type="http://schemas.openxmlformats.org/officeDocument/2006/relationships/hyperlink" Target="consultantplus://offline/ref=823FEE19E491D32AE6077E916B19B80E9AA5B24DA1197B34182F2510E7HBiFN" TargetMode="External"/><Relationship Id="rId31" Type="http://schemas.openxmlformats.org/officeDocument/2006/relationships/hyperlink" Target="consultantplus://offline/ref=0A0B6671ECE55C5B65850329E87F004903B08F148D0AE7FEF6BC5F93D3BE1EECBB49A318D9B7K7M" TargetMode="External"/><Relationship Id="rId44" Type="http://schemas.openxmlformats.org/officeDocument/2006/relationships/hyperlink" Target="consultantplus://offline/ref=86C9545F8F5B239A0DF12F84AF541AE60843F88663ABC732FCBE51BE28BC1FB91433542906Z1h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mailto:monek@admin.sml" TargetMode="External"/><Relationship Id="rId22" Type="http://schemas.openxmlformats.org/officeDocument/2006/relationships/hyperlink" Target="consultantplus://offline/ref=6439A1BD44B6B8EB6F09ED57D36AE52452AC5C407F484B653DE6381632242E5995CD79DD82Y919L" TargetMode="External"/><Relationship Id="rId27" Type="http://schemas.openxmlformats.org/officeDocument/2006/relationships/hyperlink" Target="consultantplus://offline/ref=1DAB2F2C605C30B720044E11F384C500CD0C7FFB9B6F4068F0BDBAE964BC65F45D47235A90B19C1345F45C26K6hCJ" TargetMode="External"/><Relationship Id="rId30" Type="http://schemas.openxmlformats.org/officeDocument/2006/relationships/hyperlink" Target="consultantplus://offline/ref=0A0B6671ECE55C5B65850329E87F004903B08F148D0AE7FEF6BC5F93D3BE1EECBB49A318DAB7K1M" TargetMode="External"/><Relationship Id="rId35" Type="http://schemas.openxmlformats.org/officeDocument/2006/relationships/hyperlink" Target="consultantplus://offline/ref=0A0B6671ECE55C5B65850329E87F004903B08F148D0AE7FEF6BC5F93D3BE1EECBB49A318D8B7K7M" TargetMode="External"/><Relationship Id="rId43" Type="http://schemas.openxmlformats.org/officeDocument/2006/relationships/hyperlink" Target="consultantplus://offline/ref=86C9545F8F5B239A0DF12F84AF541AE60843F88663ABC732FCBE51BE28BC1FB91433542905Z1hCI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DB17-1C71-409A-8AB7-1753C5E1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12761</Words>
  <Characters>72741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Курочкиня ЕЯ</cp:lastModifiedBy>
  <cp:revision>15</cp:revision>
  <dcterms:created xsi:type="dcterms:W3CDTF">2017-05-10T12:08:00Z</dcterms:created>
  <dcterms:modified xsi:type="dcterms:W3CDTF">2017-07-18T11:20:00Z</dcterms:modified>
</cp:coreProperties>
</file>