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BF" w:rsidRPr="006B7FBF" w:rsidRDefault="006B7FBF" w:rsidP="006B7FBF">
      <w:pPr>
        <w:spacing w:after="0" w:line="240" w:lineRule="auto"/>
        <w:ind w:firstLine="709"/>
        <w:jc w:val="center"/>
        <w:rPr>
          <w:rFonts w:ascii="Times New Roman" w:hAnsi="Times New Roman" w:cs="Times New Roman"/>
          <w:sz w:val="28"/>
          <w:szCs w:val="28"/>
        </w:rPr>
      </w:pPr>
      <w:r w:rsidRPr="006B7FBF">
        <w:rPr>
          <w:rFonts w:ascii="Times New Roman" w:hAnsi="Times New Roman" w:cs="Times New Roman"/>
          <w:sz w:val="20"/>
          <w:szCs w:val="20"/>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in" o:ole="" fillcolor="window">
            <v:imagedata r:id="rId8" o:title="" grayscale="t"/>
          </v:shape>
          <o:OLEObject Type="Embed" ProgID="Word.Picture.8" ShapeID="_x0000_i1025" DrawAspect="Content" ObjectID="_1423555826" r:id="rId9"/>
        </w:object>
      </w:r>
    </w:p>
    <w:p w:rsidR="006B7FBF" w:rsidRPr="006B7FBF" w:rsidRDefault="006B7FBF" w:rsidP="006B7FBF">
      <w:pPr>
        <w:spacing w:after="0" w:line="240" w:lineRule="auto"/>
        <w:ind w:firstLine="709"/>
        <w:jc w:val="center"/>
        <w:rPr>
          <w:rFonts w:ascii="Times New Roman" w:hAnsi="Times New Roman" w:cs="Times New Roman"/>
          <w:sz w:val="28"/>
          <w:szCs w:val="28"/>
        </w:rPr>
      </w:pPr>
    </w:p>
    <w:p w:rsidR="006B7FBF" w:rsidRPr="006B7FBF" w:rsidRDefault="006B7FBF" w:rsidP="006B7FBF">
      <w:pPr>
        <w:pStyle w:val="1"/>
        <w:ind w:firstLine="709"/>
        <w:rPr>
          <w:rFonts w:ascii="Times New Roman" w:hAnsi="Times New Roman"/>
          <w:b/>
          <w:szCs w:val="28"/>
        </w:rPr>
      </w:pPr>
      <w:r w:rsidRPr="006B7FBF">
        <w:rPr>
          <w:rFonts w:ascii="Times New Roman" w:hAnsi="Times New Roman"/>
          <w:b/>
          <w:szCs w:val="28"/>
        </w:rPr>
        <w:t>АДМИНИСТРАЦИЯ  МУНИЦИПАЛЬНОГО  ОБРАЗОВАНИЯ</w:t>
      </w:r>
    </w:p>
    <w:p w:rsidR="006B7FBF" w:rsidRPr="006B7FBF" w:rsidRDefault="006B7FBF" w:rsidP="006B7FBF">
      <w:pPr>
        <w:spacing w:after="0" w:line="240" w:lineRule="auto"/>
        <w:ind w:firstLine="709"/>
        <w:jc w:val="center"/>
        <w:rPr>
          <w:rFonts w:ascii="Times New Roman" w:hAnsi="Times New Roman" w:cs="Times New Roman"/>
          <w:b/>
          <w:sz w:val="28"/>
          <w:szCs w:val="28"/>
        </w:rPr>
      </w:pPr>
      <w:r w:rsidRPr="006B7FBF">
        <w:rPr>
          <w:rFonts w:ascii="Times New Roman" w:hAnsi="Times New Roman" w:cs="Times New Roman"/>
          <w:b/>
          <w:sz w:val="28"/>
          <w:szCs w:val="28"/>
        </w:rPr>
        <w:t>«МОНАСТЫРЩИНСКИЙ РАЙОН» СМОЛЕНСКОЙ ОБЛАСТИ</w:t>
      </w:r>
    </w:p>
    <w:p w:rsidR="006B7FBF" w:rsidRPr="006B7FBF" w:rsidRDefault="006B7FBF" w:rsidP="006B7FBF">
      <w:pPr>
        <w:spacing w:after="0" w:line="240" w:lineRule="auto"/>
        <w:ind w:firstLine="709"/>
        <w:jc w:val="center"/>
        <w:rPr>
          <w:rFonts w:ascii="Times New Roman" w:hAnsi="Times New Roman" w:cs="Times New Roman"/>
          <w:b/>
          <w:sz w:val="28"/>
          <w:szCs w:val="28"/>
        </w:rPr>
      </w:pPr>
    </w:p>
    <w:p w:rsidR="006B7FBF" w:rsidRPr="006B7FBF" w:rsidRDefault="006B7FBF" w:rsidP="006B7FBF">
      <w:pPr>
        <w:pStyle w:val="2"/>
        <w:ind w:firstLine="709"/>
        <w:rPr>
          <w:rFonts w:ascii="Times New Roman" w:hAnsi="Times New Roman"/>
          <w:b/>
          <w:sz w:val="40"/>
          <w:szCs w:val="40"/>
        </w:rPr>
      </w:pPr>
      <w:proofErr w:type="gramStart"/>
      <w:r w:rsidRPr="006B7FBF">
        <w:rPr>
          <w:rFonts w:ascii="Times New Roman" w:hAnsi="Times New Roman"/>
          <w:b/>
          <w:sz w:val="40"/>
          <w:szCs w:val="40"/>
        </w:rPr>
        <w:t>П</w:t>
      </w:r>
      <w:proofErr w:type="gramEnd"/>
      <w:r w:rsidRPr="006B7FBF">
        <w:rPr>
          <w:rFonts w:ascii="Times New Roman" w:hAnsi="Times New Roman"/>
          <w:b/>
          <w:sz w:val="40"/>
          <w:szCs w:val="40"/>
        </w:rPr>
        <w:t xml:space="preserve"> О С Т А Н О В Л Е Н И Е </w:t>
      </w:r>
    </w:p>
    <w:p w:rsidR="006B7FBF" w:rsidRPr="006B7FBF" w:rsidRDefault="006B7FBF" w:rsidP="006B7FBF">
      <w:pPr>
        <w:spacing w:after="0" w:line="240" w:lineRule="auto"/>
        <w:ind w:firstLine="709"/>
        <w:rPr>
          <w:rFonts w:ascii="Times New Roman" w:hAnsi="Times New Roman" w:cs="Times New Roman"/>
          <w:sz w:val="28"/>
          <w:szCs w:val="28"/>
        </w:rPr>
      </w:pPr>
    </w:p>
    <w:p w:rsidR="006B7FBF" w:rsidRPr="006B7FBF" w:rsidRDefault="00906C42" w:rsidP="006B7FBF">
      <w:pPr>
        <w:spacing w:after="0" w:line="240" w:lineRule="auto"/>
        <w:ind w:firstLine="709"/>
        <w:rPr>
          <w:rFonts w:ascii="Times New Roman" w:hAnsi="Times New Roman" w:cs="Times New Roman"/>
          <w:sz w:val="28"/>
          <w:szCs w:val="28"/>
        </w:rPr>
      </w:pPr>
      <w:r w:rsidRPr="00906C42">
        <w:rPr>
          <w:rFonts w:ascii="Times New Roman" w:hAnsi="Times New Roman" w:cs="Times New Roman"/>
          <w:b/>
          <w:noProof/>
          <w:sz w:val="28"/>
          <w:szCs w:val="28"/>
        </w:rPr>
        <w:pict>
          <v:line id="_x0000_s1026" style="position:absolute;left:0;text-align:left;z-index:251660288" from="-18pt,10.05pt" to="471.6pt,10.05pt" o:allowincell="f" strokeweight="1pt"/>
        </w:pict>
      </w:r>
      <w:r w:rsidR="006B7FBF" w:rsidRPr="006B7FBF">
        <w:rPr>
          <w:rFonts w:ascii="Times New Roman" w:hAnsi="Times New Roman" w:cs="Times New Roman"/>
          <w:sz w:val="28"/>
          <w:szCs w:val="28"/>
        </w:rPr>
        <w:t xml:space="preserve"> </w:t>
      </w:r>
    </w:p>
    <w:p w:rsidR="006B7FBF" w:rsidRPr="00F6132A" w:rsidRDefault="00F6132A" w:rsidP="006B7FBF">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от   28.12. 2012</w:t>
      </w:r>
      <w:r w:rsidR="00BA7185">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006B7FBF" w:rsidRPr="00F6132A">
        <w:rPr>
          <w:rFonts w:ascii="Times New Roman" w:hAnsi="Times New Roman" w:cs="Times New Roman"/>
          <w:sz w:val="20"/>
          <w:szCs w:val="20"/>
          <w:u w:val="single"/>
        </w:rPr>
        <w:t>№</w:t>
      </w:r>
      <w:r w:rsidRPr="00F6132A">
        <w:rPr>
          <w:rFonts w:ascii="Times New Roman" w:hAnsi="Times New Roman" w:cs="Times New Roman"/>
          <w:sz w:val="20"/>
          <w:szCs w:val="20"/>
          <w:u w:val="single"/>
        </w:rPr>
        <w:t xml:space="preserve">   411</w:t>
      </w:r>
    </w:p>
    <w:p w:rsidR="00CC2FAE" w:rsidRDefault="006B7FBF" w:rsidP="006B7FBF">
      <w:pPr>
        <w:spacing w:after="0" w:line="240" w:lineRule="auto"/>
        <w:rPr>
          <w:rFonts w:ascii="Times New Roman" w:hAnsi="Times New Roman" w:cs="Times New Roman"/>
          <w:sz w:val="20"/>
          <w:szCs w:val="20"/>
        </w:rPr>
      </w:pPr>
      <w:r w:rsidRPr="006B7FBF">
        <w:rPr>
          <w:rFonts w:ascii="Times New Roman" w:hAnsi="Times New Roman" w:cs="Times New Roman"/>
          <w:sz w:val="20"/>
          <w:szCs w:val="20"/>
        </w:rPr>
        <w:t>п. Монастырщина</w:t>
      </w:r>
    </w:p>
    <w:p w:rsidR="006B7FBF" w:rsidRPr="006B7FBF" w:rsidRDefault="006B7FBF" w:rsidP="006B7FBF">
      <w:pPr>
        <w:spacing w:after="0" w:line="240" w:lineRule="auto"/>
        <w:rPr>
          <w:rFonts w:ascii="Times New Roman" w:hAnsi="Times New Roman" w:cs="Times New Roman"/>
          <w:sz w:val="20"/>
          <w:szCs w:val="20"/>
        </w:rPr>
      </w:pPr>
    </w:p>
    <w:p w:rsidR="00BA7185" w:rsidRPr="006B7FBF" w:rsidRDefault="006B7FBF" w:rsidP="0010037C">
      <w:pPr>
        <w:spacing w:after="0"/>
        <w:ind w:right="5527"/>
        <w:jc w:val="both"/>
        <w:rPr>
          <w:rFonts w:ascii="Times New Roman" w:hAnsi="Times New Roman" w:cs="Times New Roman"/>
          <w:sz w:val="28"/>
          <w:szCs w:val="28"/>
        </w:rPr>
      </w:pPr>
      <w:r w:rsidRPr="006B7FBF">
        <w:rPr>
          <w:rFonts w:ascii="Times New Roman" w:hAnsi="Times New Roman" w:cs="Times New Roman"/>
          <w:sz w:val="28"/>
          <w:szCs w:val="28"/>
        </w:rPr>
        <w:t xml:space="preserve">О </w:t>
      </w:r>
      <w:r w:rsidR="004D3DDC">
        <w:rPr>
          <w:rFonts w:ascii="Times New Roman" w:hAnsi="Times New Roman" w:cs="Times New Roman"/>
          <w:sz w:val="28"/>
          <w:szCs w:val="28"/>
        </w:rPr>
        <w:t xml:space="preserve">внесении изменений в долгосрочную муниципальную целевую программу </w:t>
      </w:r>
      <w:r w:rsidR="00BA7185">
        <w:rPr>
          <w:rFonts w:ascii="Times New Roman" w:hAnsi="Times New Roman" w:cs="Times New Roman"/>
          <w:sz w:val="28"/>
          <w:szCs w:val="28"/>
        </w:rPr>
        <w:t>«Обеспечение жильем молодых семей» на 2011 – 2015 годы</w:t>
      </w:r>
    </w:p>
    <w:p w:rsidR="00400E9C" w:rsidRPr="006B7FBF" w:rsidRDefault="00400E9C" w:rsidP="001003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B7FBF" w:rsidRDefault="00400E9C" w:rsidP="00663C18">
      <w:pPr>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D6E4D">
        <w:rPr>
          <w:rFonts w:ascii="Times New Roman" w:hAnsi="Times New Roman" w:cs="Times New Roman"/>
          <w:sz w:val="28"/>
          <w:szCs w:val="28"/>
        </w:rPr>
        <w:t>В соответствии с постановлением Администрации Смоленской области от 23. 10. 2012 № 800 «О внесении изменений в долгосрочную областную целевую программу «Обеспечение жильем молодых семей» на 2011-2015 годы»</w:t>
      </w:r>
    </w:p>
    <w:p w:rsidR="00BA7185" w:rsidRPr="006B7FBF" w:rsidRDefault="00BA7185" w:rsidP="00663C18">
      <w:pPr>
        <w:spacing w:after="0"/>
        <w:ind w:left="-284" w:right="282" w:firstLine="284"/>
        <w:jc w:val="both"/>
        <w:rPr>
          <w:rFonts w:ascii="Times New Roman" w:hAnsi="Times New Roman" w:cs="Times New Roman"/>
          <w:sz w:val="28"/>
          <w:szCs w:val="28"/>
        </w:rPr>
      </w:pPr>
    </w:p>
    <w:p w:rsidR="006B7FBF" w:rsidRDefault="0010037C" w:rsidP="00663C18">
      <w:pPr>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B7FBF" w:rsidRPr="006B7FBF">
        <w:rPr>
          <w:rFonts w:ascii="Times New Roman" w:hAnsi="Times New Roman" w:cs="Times New Roman"/>
          <w:sz w:val="28"/>
          <w:szCs w:val="28"/>
        </w:rPr>
        <w:t xml:space="preserve">Администрация муниципального образования «Монастырщинский район» Смоленской области </w:t>
      </w:r>
      <w:r w:rsidR="008A1A00">
        <w:rPr>
          <w:rFonts w:ascii="Times New Roman" w:hAnsi="Times New Roman" w:cs="Times New Roman"/>
          <w:sz w:val="28"/>
          <w:szCs w:val="28"/>
        </w:rPr>
        <w:t xml:space="preserve">   </w:t>
      </w:r>
      <w:r w:rsidR="006B7FBF" w:rsidRPr="006B7FBF">
        <w:rPr>
          <w:rFonts w:ascii="Times New Roman" w:hAnsi="Times New Roman" w:cs="Times New Roman"/>
          <w:sz w:val="28"/>
          <w:szCs w:val="28"/>
        </w:rPr>
        <w:t xml:space="preserve">п </w:t>
      </w:r>
      <w:proofErr w:type="gramStart"/>
      <w:r w:rsidR="006B7FBF" w:rsidRPr="006B7FBF">
        <w:rPr>
          <w:rFonts w:ascii="Times New Roman" w:hAnsi="Times New Roman" w:cs="Times New Roman"/>
          <w:sz w:val="28"/>
          <w:szCs w:val="28"/>
        </w:rPr>
        <w:t>о</w:t>
      </w:r>
      <w:proofErr w:type="gramEnd"/>
      <w:r w:rsidR="006B7FBF" w:rsidRPr="006B7FBF">
        <w:rPr>
          <w:rFonts w:ascii="Times New Roman" w:hAnsi="Times New Roman" w:cs="Times New Roman"/>
          <w:sz w:val="28"/>
          <w:szCs w:val="28"/>
        </w:rPr>
        <w:t xml:space="preserve"> с т а </w:t>
      </w:r>
      <w:proofErr w:type="spellStart"/>
      <w:r w:rsidR="006B7FBF" w:rsidRPr="006B7FBF">
        <w:rPr>
          <w:rFonts w:ascii="Times New Roman" w:hAnsi="Times New Roman" w:cs="Times New Roman"/>
          <w:sz w:val="28"/>
          <w:szCs w:val="28"/>
        </w:rPr>
        <w:t>н</w:t>
      </w:r>
      <w:proofErr w:type="spellEnd"/>
      <w:r w:rsidR="006B7FBF" w:rsidRPr="006B7FBF">
        <w:rPr>
          <w:rFonts w:ascii="Times New Roman" w:hAnsi="Times New Roman" w:cs="Times New Roman"/>
          <w:sz w:val="28"/>
          <w:szCs w:val="28"/>
        </w:rPr>
        <w:t xml:space="preserve"> о в л я е т:</w:t>
      </w:r>
    </w:p>
    <w:p w:rsidR="00353DB9" w:rsidRDefault="00353DB9" w:rsidP="00663C18">
      <w:pPr>
        <w:spacing w:after="0"/>
        <w:ind w:left="-284" w:right="282" w:firstLine="284"/>
        <w:jc w:val="both"/>
        <w:rPr>
          <w:rFonts w:ascii="Times New Roman" w:hAnsi="Times New Roman" w:cs="Times New Roman"/>
          <w:sz w:val="28"/>
          <w:szCs w:val="28"/>
        </w:rPr>
      </w:pPr>
    </w:p>
    <w:p w:rsidR="00425CDE" w:rsidRDefault="0010037C" w:rsidP="00663C18">
      <w:pPr>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53DB9">
        <w:rPr>
          <w:rFonts w:ascii="Times New Roman" w:hAnsi="Times New Roman" w:cs="Times New Roman"/>
          <w:sz w:val="28"/>
          <w:szCs w:val="28"/>
        </w:rPr>
        <w:t>Внести в долгосрочную муниципальную целевую программу «Обеспечение жильем молодых семей» на 2011-2015 годы по муниципальному образованию «</w:t>
      </w:r>
      <w:r w:rsidR="005F64E2">
        <w:rPr>
          <w:rFonts w:ascii="Times New Roman" w:hAnsi="Times New Roman" w:cs="Times New Roman"/>
          <w:sz w:val="28"/>
          <w:szCs w:val="28"/>
        </w:rPr>
        <w:t>Монастырщинс</w:t>
      </w:r>
      <w:r w:rsidR="00353DB9">
        <w:rPr>
          <w:rFonts w:ascii="Times New Roman" w:hAnsi="Times New Roman" w:cs="Times New Roman"/>
          <w:sz w:val="28"/>
          <w:szCs w:val="28"/>
        </w:rPr>
        <w:t>к</w:t>
      </w:r>
      <w:r w:rsidR="005F64E2">
        <w:rPr>
          <w:rFonts w:ascii="Times New Roman" w:hAnsi="Times New Roman" w:cs="Times New Roman"/>
          <w:sz w:val="28"/>
          <w:szCs w:val="28"/>
        </w:rPr>
        <w:t>и</w:t>
      </w:r>
      <w:r w:rsidR="00353DB9">
        <w:rPr>
          <w:rFonts w:ascii="Times New Roman" w:hAnsi="Times New Roman" w:cs="Times New Roman"/>
          <w:sz w:val="28"/>
          <w:szCs w:val="28"/>
        </w:rPr>
        <w:t xml:space="preserve">й район» Смоленской области, утвержденную постановлением </w:t>
      </w:r>
      <w:r w:rsidR="00C24C94">
        <w:rPr>
          <w:rFonts w:ascii="Times New Roman" w:hAnsi="Times New Roman" w:cs="Times New Roman"/>
          <w:sz w:val="28"/>
          <w:szCs w:val="28"/>
        </w:rPr>
        <w:t xml:space="preserve">  </w:t>
      </w:r>
      <w:r w:rsidR="00353DB9">
        <w:rPr>
          <w:rFonts w:ascii="Times New Roman" w:hAnsi="Times New Roman" w:cs="Times New Roman"/>
          <w:sz w:val="28"/>
          <w:szCs w:val="28"/>
        </w:rPr>
        <w:t xml:space="preserve">Администрации муниципального образования «Монастырщинский район» </w:t>
      </w:r>
      <w:r w:rsidR="005F64E2">
        <w:rPr>
          <w:rFonts w:ascii="Times New Roman" w:hAnsi="Times New Roman" w:cs="Times New Roman"/>
          <w:sz w:val="28"/>
          <w:szCs w:val="28"/>
        </w:rPr>
        <w:t xml:space="preserve">Смоленской области от  21. 10. 2010 № 2 </w:t>
      </w:r>
      <w:proofErr w:type="gramStart"/>
      <w:r w:rsidR="005F64E2">
        <w:rPr>
          <w:rFonts w:ascii="Times New Roman" w:hAnsi="Times New Roman" w:cs="Times New Roman"/>
          <w:sz w:val="28"/>
          <w:szCs w:val="28"/>
        </w:rPr>
        <w:t xml:space="preserve">( </w:t>
      </w:r>
      <w:proofErr w:type="gramEnd"/>
      <w:r w:rsidR="005F64E2">
        <w:rPr>
          <w:rFonts w:ascii="Times New Roman" w:hAnsi="Times New Roman" w:cs="Times New Roman"/>
          <w:sz w:val="28"/>
          <w:szCs w:val="28"/>
        </w:rPr>
        <w:t>в ред. постановления Администрации муниципального образования «Монастырщинский район» Смоленской области от 26. 05. 2011 № 187-а; от 31. 08. 2011 № 295; от 09. 04. 2012 № 146; от 07. 11. 2012 №  344) следующие изменения</w:t>
      </w:r>
      <w:r w:rsidR="00425CDE">
        <w:rPr>
          <w:rFonts w:ascii="Times New Roman" w:hAnsi="Times New Roman" w:cs="Times New Roman"/>
          <w:sz w:val="28"/>
          <w:szCs w:val="28"/>
        </w:rPr>
        <w:t>:</w:t>
      </w:r>
    </w:p>
    <w:p w:rsidR="00425CDE" w:rsidRDefault="00425CDE" w:rsidP="00663C18">
      <w:pPr>
        <w:pStyle w:val="a3"/>
        <w:numPr>
          <w:ilvl w:val="0"/>
          <w:numId w:val="4"/>
        </w:numPr>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в паспорте Программы:</w:t>
      </w:r>
    </w:p>
    <w:p w:rsidR="00425CDE" w:rsidRDefault="00425CDE" w:rsidP="00663C18">
      <w:pPr>
        <w:pStyle w:val="a3"/>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 позицию «Целевые показатели Программы» изложить в следующей редакции:</w:t>
      </w:r>
    </w:p>
    <w:tbl>
      <w:tblPr>
        <w:tblStyle w:val="a4"/>
        <w:tblW w:w="0" w:type="auto"/>
        <w:tblInd w:w="-34" w:type="dxa"/>
        <w:tblLook w:val="04A0"/>
      </w:tblPr>
      <w:tblGrid>
        <w:gridCol w:w="2688"/>
        <w:gridCol w:w="7483"/>
      </w:tblGrid>
      <w:tr w:rsidR="00A1541C" w:rsidTr="00663C18">
        <w:trPr>
          <w:trHeight w:val="2612"/>
        </w:trPr>
        <w:tc>
          <w:tcPr>
            <w:tcW w:w="2694" w:type="dxa"/>
          </w:tcPr>
          <w:p w:rsidR="00A1541C" w:rsidRDefault="00A1541C" w:rsidP="00663C18">
            <w:pPr>
              <w:pStyle w:val="a3"/>
              <w:spacing w:line="276" w:lineRule="auto"/>
              <w:ind w:left="-284" w:right="282" w:firstLine="284"/>
              <w:jc w:val="center"/>
              <w:rPr>
                <w:rFonts w:ascii="Times New Roman" w:hAnsi="Times New Roman" w:cs="Times New Roman"/>
                <w:sz w:val="28"/>
                <w:szCs w:val="28"/>
              </w:rPr>
            </w:pPr>
            <w:r>
              <w:rPr>
                <w:rFonts w:ascii="Times New Roman" w:hAnsi="Times New Roman" w:cs="Times New Roman"/>
                <w:sz w:val="28"/>
                <w:szCs w:val="28"/>
              </w:rPr>
              <w:lastRenderedPageBreak/>
              <w:t>Целевые показатели Программы</w:t>
            </w:r>
          </w:p>
        </w:tc>
        <w:tc>
          <w:tcPr>
            <w:tcW w:w="7513" w:type="dxa"/>
          </w:tcPr>
          <w:p w:rsidR="00A1541C" w:rsidRDefault="00A1541C" w:rsidP="00663C18">
            <w:pPr>
              <w:pStyle w:val="a3"/>
              <w:spacing w:line="276" w:lineRule="auto"/>
              <w:ind w:left="-284" w:right="282" w:firstLine="284"/>
              <w:jc w:val="center"/>
              <w:rPr>
                <w:rFonts w:ascii="Times New Roman" w:hAnsi="Times New Roman" w:cs="Times New Roman"/>
                <w:sz w:val="28"/>
                <w:szCs w:val="28"/>
              </w:rPr>
            </w:pPr>
            <w:r>
              <w:rPr>
                <w:rFonts w:ascii="Times New Roman" w:hAnsi="Times New Roman" w:cs="Times New Roman"/>
                <w:sz w:val="28"/>
                <w:szCs w:val="28"/>
              </w:rPr>
              <w:t>-улучшение к 2015 году жилищных условий 6 молодых семей в том числе</w:t>
            </w:r>
            <w:r w:rsidR="0010037C">
              <w:rPr>
                <w:rFonts w:ascii="Times New Roman" w:hAnsi="Times New Roman" w:cs="Times New Roman"/>
                <w:sz w:val="28"/>
                <w:szCs w:val="28"/>
              </w:rPr>
              <w:t>;</w:t>
            </w:r>
          </w:p>
          <w:p w:rsidR="00A1541C" w:rsidRDefault="00A1541C" w:rsidP="00663C18">
            <w:pPr>
              <w:pStyle w:val="a3"/>
              <w:spacing w:line="276" w:lineRule="auto"/>
              <w:ind w:left="-284" w:right="282" w:firstLine="284"/>
              <w:rPr>
                <w:rFonts w:ascii="Times New Roman" w:hAnsi="Times New Roman" w:cs="Times New Roman"/>
                <w:sz w:val="28"/>
                <w:szCs w:val="28"/>
              </w:rPr>
            </w:pPr>
            <w:r>
              <w:rPr>
                <w:rFonts w:ascii="Times New Roman" w:hAnsi="Times New Roman" w:cs="Times New Roman"/>
                <w:sz w:val="28"/>
                <w:szCs w:val="28"/>
              </w:rPr>
              <w:t>в 2011 году – 1 молодая семья;</w:t>
            </w:r>
          </w:p>
          <w:p w:rsidR="00A1541C" w:rsidRDefault="00A1541C" w:rsidP="00663C18">
            <w:pPr>
              <w:pStyle w:val="a3"/>
              <w:spacing w:line="276" w:lineRule="auto"/>
              <w:ind w:left="-284" w:right="282" w:firstLine="284"/>
              <w:rPr>
                <w:rFonts w:ascii="Times New Roman" w:hAnsi="Times New Roman" w:cs="Times New Roman"/>
                <w:sz w:val="28"/>
                <w:szCs w:val="28"/>
              </w:rPr>
            </w:pPr>
            <w:r>
              <w:rPr>
                <w:rFonts w:ascii="Times New Roman" w:hAnsi="Times New Roman" w:cs="Times New Roman"/>
                <w:sz w:val="28"/>
                <w:szCs w:val="28"/>
              </w:rPr>
              <w:t>в 2012 году – 1 молодая семья;</w:t>
            </w:r>
          </w:p>
          <w:p w:rsidR="00A1541C" w:rsidRDefault="00A1541C" w:rsidP="00663C18">
            <w:pPr>
              <w:pStyle w:val="a3"/>
              <w:spacing w:line="276" w:lineRule="auto"/>
              <w:ind w:left="-284" w:right="282" w:firstLine="284"/>
              <w:rPr>
                <w:rFonts w:ascii="Times New Roman" w:hAnsi="Times New Roman" w:cs="Times New Roman"/>
                <w:sz w:val="28"/>
                <w:szCs w:val="28"/>
              </w:rPr>
            </w:pPr>
            <w:r>
              <w:rPr>
                <w:rFonts w:ascii="Times New Roman" w:hAnsi="Times New Roman" w:cs="Times New Roman"/>
                <w:sz w:val="28"/>
                <w:szCs w:val="28"/>
              </w:rPr>
              <w:t xml:space="preserve">в </w:t>
            </w:r>
            <w:r w:rsidR="0010037C">
              <w:rPr>
                <w:rFonts w:ascii="Times New Roman" w:hAnsi="Times New Roman" w:cs="Times New Roman"/>
                <w:sz w:val="28"/>
                <w:szCs w:val="28"/>
              </w:rPr>
              <w:t>2013 году – 1 молодая семья</w:t>
            </w:r>
          </w:p>
          <w:p w:rsidR="0010037C" w:rsidRDefault="0010037C" w:rsidP="00663C18">
            <w:pPr>
              <w:pStyle w:val="a3"/>
              <w:spacing w:line="276" w:lineRule="auto"/>
              <w:ind w:left="-284" w:right="282" w:firstLine="284"/>
              <w:rPr>
                <w:rFonts w:ascii="Times New Roman" w:hAnsi="Times New Roman" w:cs="Times New Roman"/>
                <w:sz w:val="28"/>
                <w:szCs w:val="28"/>
              </w:rPr>
            </w:pPr>
            <w:r>
              <w:rPr>
                <w:rFonts w:ascii="Times New Roman" w:hAnsi="Times New Roman" w:cs="Times New Roman"/>
                <w:sz w:val="28"/>
                <w:szCs w:val="28"/>
              </w:rPr>
              <w:t>в 2014 году – 2 молодые семьи</w:t>
            </w:r>
          </w:p>
          <w:p w:rsidR="0010037C" w:rsidRDefault="0010037C" w:rsidP="00663C18">
            <w:pPr>
              <w:pStyle w:val="a3"/>
              <w:spacing w:line="276" w:lineRule="auto"/>
              <w:ind w:left="-284" w:right="282" w:firstLine="284"/>
              <w:rPr>
                <w:rFonts w:ascii="Times New Roman" w:hAnsi="Times New Roman" w:cs="Times New Roman"/>
                <w:sz w:val="28"/>
                <w:szCs w:val="28"/>
              </w:rPr>
            </w:pPr>
            <w:r>
              <w:rPr>
                <w:rFonts w:ascii="Times New Roman" w:hAnsi="Times New Roman" w:cs="Times New Roman"/>
                <w:sz w:val="28"/>
                <w:szCs w:val="28"/>
              </w:rPr>
              <w:t>в 2015 году – 1 молодая семья</w:t>
            </w:r>
          </w:p>
          <w:p w:rsidR="0010037C" w:rsidRDefault="0010037C" w:rsidP="00663C18">
            <w:pPr>
              <w:pStyle w:val="a3"/>
              <w:spacing w:line="276" w:lineRule="auto"/>
              <w:ind w:left="-284" w:right="282" w:firstLine="284"/>
              <w:jc w:val="center"/>
              <w:rPr>
                <w:rFonts w:ascii="Times New Roman" w:hAnsi="Times New Roman" w:cs="Times New Roman"/>
                <w:sz w:val="28"/>
                <w:szCs w:val="28"/>
              </w:rPr>
            </w:pPr>
            <w:r>
              <w:rPr>
                <w:rFonts w:ascii="Times New Roman" w:hAnsi="Times New Roman" w:cs="Times New Roman"/>
                <w:sz w:val="28"/>
                <w:szCs w:val="28"/>
              </w:rPr>
              <w:t>- сокращение к 2015 году доли нуждающихся в улучшении жилищных условий молодых семей</w:t>
            </w:r>
          </w:p>
        </w:tc>
      </w:tr>
    </w:tbl>
    <w:p w:rsidR="00425CDE" w:rsidRPr="00425CDE" w:rsidRDefault="00425CDE" w:rsidP="00663C18">
      <w:pPr>
        <w:pStyle w:val="a3"/>
        <w:spacing w:after="0"/>
        <w:ind w:left="-284" w:right="282" w:firstLine="284"/>
        <w:jc w:val="both"/>
        <w:rPr>
          <w:rFonts w:ascii="Times New Roman" w:hAnsi="Times New Roman" w:cs="Times New Roman"/>
          <w:sz w:val="28"/>
          <w:szCs w:val="28"/>
        </w:rPr>
      </w:pPr>
    </w:p>
    <w:p w:rsidR="004744DE" w:rsidRPr="00DF2685" w:rsidRDefault="003842FF" w:rsidP="00DF2685">
      <w:pPr>
        <w:pStyle w:val="a3"/>
        <w:numPr>
          <w:ilvl w:val="0"/>
          <w:numId w:val="4"/>
        </w:numPr>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в паспорте Программы позицию «Объем и источники финансирования Программы» изложить в следующей редакции;</w:t>
      </w:r>
    </w:p>
    <w:tbl>
      <w:tblPr>
        <w:tblStyle w:val="a4"/>
        <w:tblW w:w="0" w:type="auto"/>
        <w:tblInd w:w="-34" w:type="dxa"/>
        <w:tblLook w:val="04A0"/>
      </w:tblPr>
      <w:tblGrid>
        <w:gridCol w:w="2691"/>
        <w:gridCol w:w="7480"/>
      </w:tblGrid>
      <w:tr w:rsidR="003842FF" w:rsidTr="00DF2685">
        <w:trPr>
          <w:trHeight w:val="3048"/>
        </w:trPr>
        <w:tc>
          <w:tcPr>
            <w:tcW w:w="2694" w:type="dxa"/>
          </w:tcPr>
          <w:p w:rsidR="003842FF" w:rsidRDefault="003842FF" w:rsidP="00663C18">
            <w:pPr>
              <w:pStyle w:val="a3"/>
              <w:spacing w:line="276" w:lineRule="auto"/>
              <w:ind w:left="-284" w:right="282" w:firstLine="284"/>
              <w:jc w:val="center"/>
              <w:rPr>
                <w:rFonts w:ascii="Times New Roman" w:hAnsi="Times New Roman" w:cs="Times New Roman"/>
                <w:sz w:val="28"/>
                <w:szCs w:val="28"/>
              </w:rPr>
            </w:pPr>
            <w:r>
              <w:rPr>
                <w:rFonts w:ascii="Times New Roman" w:hAnsi="Times New Roman" w:cs="Times New Roman"/>
                <w:sz w:val="28"/>
                <w:szCs w:val="28"/>
              </w:rPr>
              <w:t xml:space="preserve">Объем и источники </w:t>
            </w:r>
            <w:r w:rsidR="00663C18">
              <w:rPr>
                <w:rFonts w:ascii="Times New Roman" w:hAnsi="Times New Roman" w:cs="Times New Roman"/>
                <w:sz w:val="28"/>
                <w:szCs w:val="28"/>
              </w:rPr>
              <w:t xml:space="preserve"> </w:t>
            </w:r>
            <w:r>
              <w:rPr>
                <w:rFonts w:ascii="Times New Roman" w:hAnsi="Times New Roman" w:cs="Times New Roman"/>
                <w:sz w:val="28"/>
                <w:szCs w:val="28"/>
              </w:rPr>
              <w:t>финансирования Программы</w:t>
            </w:r>
          </w:p>
        </w:tc>
        <w:tc>
          <w:tcPr>
            <w:tcW w:w="7513" w:type="dxa"/>
          </w:tcPr>
          <w:p w:rsidR="003842FF" w:rsidRDefault="003842FF" w:rsidP="00663C18">
            <w:pPr>
              <w:pStyle w:val="a3"/>
              <w:spacing w:line="276" w:lineRule="auto"/>
              <w:ind w:left="-284" w:right="282" w:firstLine="284"/>
              <w:jc w:val="center"/>
              <w:rPr>
                <w:rFonts w:ascii="Times New Roman" w:hAnsi="Times New Roman" w:cs="Times New Roman"/>
                <w:sz w:val="28"/>
                <w:szCs w:val="28"/>
              </w:rPr>
            </w:pPr>
            <w:r>
              <w:rPr>
                <w:rFonts w:ascii="Times New Roman" w:hAnsi="Times New Roman" w:cs="Times New Roman"/>
                <w:sz w:val="28"/>
                <w:szCs w:val="28"/>
              </w:rPr>
              <w:t xml:space="preserve">Общий объем </w:t>
            </w:r>
            <w:r w:rsidR="00653F57">
              <w:rPr>
                <w:rFonts w:ascii="Times New Roman" w:hAnsi="Times New Roman" w:cs="Times New Roman"/>
                <w:sz w:val="28"/>
                <w:szCs w:val="28"/>
              </w:rPr>
              <w:t>финансирования</w:t>
            </w:r>
            <w:r>
              <w:rPr>
                <w:rFonts w:ascii="Times New Roman" w:hAnsi="Times New Roman" w:cs="Times New Roman"/>
                <w:sz w:val="28"/>
                <w:szCs w:val="28"/>
              </w:rPr>
              <w:t xml:space="preserve"> </w:t>
            </w:r>
            <w:r w:rsidR="00653F57">
              <w:rPr>
                <w:rFonts w:ascii="Times New Roman" w:hAnsi="Times New Roman" w:cs="Times New Roman"/>
                <w:sz w:val="28"/>
                <w:szCs w:val="28"/>
              </w:rPr>
              <w:t>Программы</w:t>
            </w:r>
            <w:r>
              <w:rPr>
                <w:rFonts w:ascii="Times New Roman" w:hAnsi="Times New Roman" w:cs="Times New Roman"/>
                <w:sz w:val="28"/>
                <w:szCs w:val="28"/>
              </w:rPr>
              <w:t xml:space="preserve"> составляет 7728 тыс. рублей, в том числе:</w:t>
            </w:r>
          </w:p>
          <w:p w:rsidR="003842FF" w:rsidRDefault="00653F57" w:rsidP="00663C18">
            <w:pPr>
              <w:pStyle w:val="a3"/>
              <w:spacing w:line="276" w:lineRule="auto"/>
              <w:ind w:left="-284" w:right="282" w:firstLine="284"/>
              <w:rPr>
                <w:rFonts w:ascii="Times New Roman" w:hAnsi="Times New Roman" w:cs="Times New Roman"/>
                <w:sz w:val="28"/>
                <w:szCs w:val="28"/>
              </w:rPr>
            </w:pPr>
            <w:r>
              <w:rPr>
                <w:rFonts w:ascii="Times New Roman" w:hAnsi="Times New Roman" w:cs="Times New Roman"/>
                <w:sz w:val="28"/>
                <w:szCs w:val="28"/>
              </w:rPr>
              <w:t>- средства местного бюджета – 86 8,66 тыс. рублей;</w:t>
            </w:r>
          </w:p>
          <w:p w:rsidR="00653F57" w:rsidRDefault="00653F57" w:rsidP="00663C18">
            <w:pPr>
              <w:pStyle w:val="a3"/>
              <w:spacing w:line="276" w:lineRule="auto"/>
              <w:ind w:left="-284" w:right="282" w:firstLine="284"/>
              <w:rPr>
                <w:rFonts w:ascii="Times New Roman" w:hAnsi="Times New Roman" w:cs="Times New Roman"/>
                <w:sz w:val="28"/>
                <w:szCs w:val="28"/>
              </w:rPr>
            </w:pPr>
            <w:r>
              <w:rPr>
                <w:rFonts w:ascii="Times New Roman" w:hAnsi="Times New Roman" w:cs="Times New Roman"/>
                <w:sz w:val="28"/>
                <w:szCs w:val="28"/>
              </w:rPr>
              <w:t>- привлекаемые средства – 6859,34 тыс. рублей.</w:t>
            </w:r>
          </w:p>
        </w:tc>
      </w:tr>
    </w:tbl>
    <w:p w:rsidR="00353DB9" w:rsidRPr="003842FF" w:rsidRDefault="00353DB9" w:rsidP="00663C18">
      <w:pPr>
        <w:pStyle w:val="a3"/>
        <w:spacing w:after="0"/>
        <w:ind w:left="-284" w:right="282" w:firstLine="284"/>
        <w:jc w:val="both"/>
        <w:rPr>
          <w:rFonts w:ascii="Times New Roman" w:hAnsi="Times New Roman" w:cs="Times New Roman"/>
          <w:sz w:val="28"/>
          <w:szCs w:val="28"/>
        </w:rPr>
      </w:pPr>
    </w:p>
    <w:p w:rsidR="00400E9C" w:rsidRDefault="00440263" w:rsidP="00663C18">
      <w:pPr>
        <w:pStyle w:val="a3"/>
        <w:numPr>
          <w:ilvl w:val="0"/>
          <w:numId w:val="4"/>
        </w:numPr>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В разделе 2 абзац 7 изложить в следующем содержании:</w:t>
      </w:r>
    </w:p>
    <w:p w:rsidR="004744DE" w:rsidRPr="00B8260A" w:rsidRDefault="00440263" w:rsidP="00DF2685">
      <w:pPr>
        <w:spacing w:after="0"/>
        <w:ind w:left="-284" w:right="282" w:firstLine="284"/>
        <w:jc w:val="both"/>
        <w:rPr>
          <w:rFonts w:ascii="Times New Roman" w:hAnsi="Times New Roman" w:cs="Times New Roman"/>
          <w:sz w:val="28"/>
          <w:szCs w:val="28"/>
        </w:rPr>
      </w:pPr>
      <w:r w:rsidRPr="00B8260A">
        <w:rPr>
          <w:rFonts w:ascii="Times New Roman" w:hAnsi="Times New Roman" w:cs="Times New Roman"/>
          <w:sz w:val="28"/>
          <w:szCs w:val="28"/>
        </w:rPr>
        <w:t xml:space="preserve">- В результате выполнения мероприятий Программы </w:t>
      </w:r>
      <w:r w:rsidR="00CF4587" w:rsidRPr="00B8260A">
        <w:rPr>
          <w:rFonts w:ascii="Times New Roman" w:hAnsi="Times New Roman" w:cs="Times New Roman"/>
          <w:sz w:val="28"/>
          <w:szCs w:val="28"/>
        </w:rPr>
        <w:t>предполагается</w:t>
      </w:r>
      <w:r w:rsidRPr="00B8260A">
        <w:rPr>
          <w:rFonts w:ascii="Times New Roman" w:hAnsi="Times New Roman" w:cs="Times New Roman"/>
          <w:sz w:val="28"/>
          <w:szCs w:val="28"/>
        </w:rPr>
        <w:t xml:space="preserve"> улучшение к 2015 году жилищных условий 6 молодых</w:t>
      </w:r>
      <w:r w:rsidR="00D75440" w:rsidRPr="00B8260A">
        <w:rPr>
          <w:rFonts w:ascii="Times New Roman" w:hAnsi="Times New Roman" w:cs="Times New Roman"/>
          <w:sz w:val="28"/>
          <w:szCs w:val="28"/>
        </w:rPr>
        <w:t xml:space="preserve"> семей в том числе:</w:t>
      </w:r>
    </w:p>
    <w:p w:rsidR="00D75440" w:rsidRDefault="00D75440" w:rsidP="00663C18">
      <w:pPr>
        <w:pStyle w:val="a3"/>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в  2011 году – 1 молодая семья</w:t>
      </w:r>
    </w:p>
    <w:p w:rsidR="00D75440" w:rsidRDefault="00D75440" w:rsidP="00663C18">
      <w:pPr>
        <w:pStyle w:val="a3"/>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в 2012 году – 1 молодая семья</w:t>
      </w:r>
    </w:p>
    <w:p w:rsidR="00D75440" w:rsidRDefault="00D75440" w:rsidP="00663C18">
      <w:pPr>
        <w:pStyle w:val="a3"/>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в 2013 году – 1 молодая семья</w:t>
      </w:r>
    </w:p>
    <w:p w:rsidR="00D75440" w:rsidRDefault="00D75440" w:rsidP="00663C18">
      <w:pPr>
        <w:pStyle w:val="a3"/>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в 2014 году  – 2 молодые семьи</w:t>
      </w:r>
    </w:p>
    <w:p w:rsidR="00F81DBB" w:rsidRPr="00DF2685" w:rsidRDefault="00D75440" w:rsidP="00DF2685">
      <w:pPr>
        <w:pStyle w:val="a3"/>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в 2015 году – 1 молодая семья</w:t>
      </w:r>
    </w:p>
    <w:p w:rsidR="00B8260A" w:rsidRPr="004744DE" w:rsidRDefault="00F81DBB" w:rsidP="00663C18">
      <w:pPr>
        <w:pStyle w:val="a3"/>
        <w:numPr>
          <w:ilvl w:val="0"/>
          <w:numId w:val="4"/>
        </w:numPr>
        <w:spacing w:after="0"/>
        <w:ind w:left="-284" w:right="282" w:firstLine="284"/>
        <w:jc w:val="both"/>
        <w:rPr>
          <w:rFonts w:ascii="Times New Roman" w:hAnsi="Times New Roman" w:cs="Times New Roman"/>
          <w:sz w:val="28"/>
          <w:szCs w:val="28"/>
        </w:rPr>
      </w:pPr>
      <w:r w:rsidRPr="004744DE">
        <w:rPr>
          <w:rFonts w:ascii="Times New Roman" w:hAnsi="Times New Roman" w:cs="Times New Roman"/>
          <w:sz w:val="28"/>
          <w:szCs w:val="28"/>
        </w:rPr>
        <w:t xml:space="preserve">Раздел 4 «Обоснование ресурсного обеспечения Программы» </w:t>
      </w:r>
      <w:r w:rsidR="00B8260A" w:rsidRPr="004744DE">
        <w:rPr>
          <w:rFonts w:ascii="Times New Roman" w:hAnsi="Times New Roman" w:cs="Times New Roman"/>
          <w:sz w:val="28"/>
          <w:szCs w:val="28"/>
        </w:rPr>
        <w:t>изложить</w:t>
      </w:r>
    </w:p>
    <w:p w:rsidR="00440263" w:rsidRDefault="00B8260A" w:rsidP="00663C18">
      <w:pPr>
        <w:spacing w:after="0"/>
        <w:ind w:left="-284" w:right="282" w:firstLine="284"/>
        <w:jc w:val="both"/>
        <w:rPr>
          <w:rFonts w:ascii="Times New Roman" w:hAnsi="Times New Roman" w:cs="Times New Roman"/>
          <w:sz w:val="28"/>
          <w:szCs w:val="28"/>
        </w:rPr>
      </w:pPr>
      <w:r w:rsidRPr="00B8260A">
        <w:rPr>
          <w:rFonts w:ascii="Times New Roman" w:hAnsi="Times New Roman" w:cs="Times New Roman"/>
          <w:sz w:val="28"/>
          <w:szCs w:val="28"/>
        </w:rPr>
        <w:t>в следующей редакции:</w:t>
      </w:r>
      <w:r w:rsidR="00440263" w:rsidRPr="00B8260A">
        <w:rPr>
          <w:rFonts w:ascii="Times New Roman" w:hAnsi="Times New Roman" w:cs="Times New Roman"/>
          <w:sz w:val="28"/>
          <w:szCs w:val="28"/>
        </w:rPr>
        <w:t xml:space="preserve"> </w:t>
      </w:r>
    </w:p>
    <w:p w:rsidR="001258BD" w:rsidRPr="001258BD" w:rsidRDefault="001258BD" w:rsidP="00663C18">
      <w:pPr>
        <w:autoSpaceDE w:val="0"/>
        <w:autoSpaceDN w:val="0"/>
        <w:adjustRightInd w:val="0"/>
        <w:spacing w:after="0"/>
        <w:ind w:left="-284" w:right="282" w:firstLine="284"/>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 xml:space="preserve">Мероприятия Программы реализуются за счет средств  </w:t>
      </w:r>
      <w:r w:rsidR="004744DE">
        <w:rPr>
          <w:rFonts w:ascii="Times New Roman" w:hAnsi="Times New Roman" w:cs="Times New Roman"/>
          <w:sz w:val="28"/>
          <w:szCs w:val="28"/>
        </w:rPr>
        <w:t xml:space="preserve">федерального, </w:t>
      </w:r>
      <w:r w:rsidRPr="001258BD">
        <w:rPr>
          <w:rFonts w:ascii="Times New Roman" w:eastAsia="Times New Roman" w:hAnsi="Times New Roman" w:cs="Times New Roman"/>
          <w:sz w:val="28"/>
          <w:szCs w:val="28"/>
        </w:rPr>
        <w:t>областного</w:t>
      </w:r>
      <w:r w:rsidRPr="001258BD">
        <w:rPr>
          <w:rFonts w:ascii="Times New Roman" w:eastAsia="Times New Roman" w:hAnsi="Times New Roman" w:cs="Times New Roman"/>
          <w:b/>
          <w:sz w:val="28"/>
          <w:szCs w:val="28"/>
        </w:rPr>
        <w:t xml:space="preserve"> </w:t>
      </w:r>
      <w:r w:rsidRPr="001258BD">
        <w:rPr>
          <w:rFonts w:ascii="Times New Roman" w:eastAsia="Times New Roman" w:hAnsi="Times New Roman" w:cs="Times New Roman"/>
          <w:sz w:val="28"/>
          <w:szCs w:val="28"/>
        </w:rPr>
        <w:t>бюджетов  и  бюджета муниципального образования «Монастырщинский район» Смоленской области</w:t>
      </w:r>
      <w:proofErr w:type="gramStart"/>
      <w:r w:rsidRPr="001258BD">
        <w:rPr>
          <w:rFonts w:ascii="Times New Roman" w:eastAsia="Times New Roman" w:hAnsi="Times New Roman" w:cs="Times New Roman"/>
          <w:sz w:val="28"/>
          <w:szCs w:val="28"/>
        </w:rPr>
        <w:t xml:space="preserve"> ,</w:t>
      </w:r>
      <w:proofErr w:type="gramEnd"/>
      <w:r w:rsidRPr="001258BD">
        <w:rPr>
          <w:rFonts w:ascii="Times New Roman" w:eastAsia="Times New Roman" w:hAnsi="Times New Roman" w:cs="Times New Roman"/>
          <w:sz w:val="28"/>
          <w:szCs w:val="28"/>
        </w:rPr>
        <w:t xml:space="preserve"> а также  привлекаемых средств .</w:t>
      </w:r>
    </w:p>
    <w:p w:rsidR="001258BD" w:rsidRDefault="001258BD" w:rsidP="00663C18">
      <w:pPr>
        <w:autoSpaceDE w:val="0"/>
        <w:autoSpaceDN w:val="0"/>
        <w:adjustRightInd w:val="0"/>
        <w:spacing w:after="0"/>
        <w:ind w:left="-284" w:right="282" w:firstLine="284"/>
        <w:jc w:val="both"/>
        <w:rPr>
          <w:rFonts w:ascii="Times New Roman" w:hAnsi="Times New Roman" w:cs="Times New Roman"/>
          <w:sz w:val="28"/>
          <w:szCs w:val="28"/>
        </w:rPr>
      </w:pPr>
      <w:r w:rsidRPr="001258BD">
        <w:rPr>
          <w:rFonts w:ascii="Times New Roman" w:eastAsia="Times New Roman" w:hAnsi="Times New Roman" w:cs="Times New Roman"/>
          <w:sz w:val="28"/>
          <w:szCs w:val="28"/>
        </w:rPr>
        <w:t>Общий объем финансирования Программы составляет 7728,0 тыс. рублей, в том числе по годам:</w:t>
      </w:r>
    </w:p>
    <w:p w:rsidR="004744DE" w:rsidRPr="001258BD" w:rsidRDefault="004744DE" w:rsidP="00663C18">
      <w:pPr>
        <w:autoSpaceDE w:val="0"/>
        <w:autoSpaceDN w:val="0"/>
        <w:adjustRightInd w:val="0"/>
        <w:spacing w:after="0"/>
        <w:ind w:left="-284" w:right="282" w:firstLine="284"/>
        <w:jc w:val="both"/>
        <w:rPr>
          <w:rFonts w:ascii="Times New Roman" w:eastAsia="Times New Roman" w:hAnsi="Times New Roman" w:cs="Times New Roman"/>
          <w:sz w:val="28"/>
          <w:szCs w:val="28"/>
        </w:rPr>
      </w:pPr>
    </w:p>
    <w:p w:rsidR="001258BD" w:rsidRPr="001258BD" w:rsidRDefault="001258BD" w:rsidP="00663C18">
      <w:pPr>
        <w:autoSpaceDE w:val="0"/>
        <w:autoSpaceDN w:val="0"/>
        <w:adjustRightInd w:val="0"/>
        <w:spacing w:after="0"/>
        <w:ind w:left="-284" w:right="282" w:firstLine="284"/>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в 2011 году –     966,0 тыс. рублей;</w:t>
      </w:r>
    </w:p>
    <w:p w:rsidR="001258BD" w:rsidRPr="001258BD" w:rsidRDefault="001258BD" w:rsidP="00663C18">
      <w:pPr>
        <w:autoSpaceDE w:val="0"/>
        <w:autoSpaceDN w:val="0"/>
        <w:adjustRightInd w:val="0"/>
        <w:spacing w:after="0"/>
        <w:ind w:left="-284" w:right="282" w:firstLine="284"/>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lastRenderedPageBreak/>
        <w:t>в 2012 году – 1656,0 тыс. рублей;</w:t>
      </w:r>
    </w:p>
    <w:p w:rsidR="001258BD" w:rsidRPr="001258BD" w:rsidRDefault="001258BD" w:rsidP="00663C18">
      <w:pPr>
        <w:autoSpaceDE w:val="0"/>
        <w:autoSpaceDN w:val="0"/>
        <w:adjustRightInd w:val="0"/>
        <w:spacing w:after="0"/>
        <w:ind w:left="-284" w:right="282" w:firstLine="284"/>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в 2013 году –   966,0 тыс. рублей;</w:t>
      </w:r>
    </w:p>
    <w:p w:rsidR="001258BD" w:rsidRPr="001258BD" w:rsidRDefault="001258BD" w:rsidP="00663C18">
      <w:pPr>
        <w:autoSpaceDE w:val="0"/>
        <w:autoSpaceDN w:val="0"/>
        <w:adjustRightInd w:val="0"/>
        <w:spacing w:after="0"/>
        <w:ind w:left="-284" w:right="282" w:firstLine="284"/>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в 2014 году –   2484,0 тыс. рублей;</w:t>
      </w:r>
    </w:p>
    <w:p w:rsidR="004744DE" w:rsidRPr="00DF2685" w:rsidRDefault="001258BD" w:rsidP="00DF2685">
      <w:pPr>
        <w:autoSpaceDE w:val="0"/>
        <w:autoSpaceDN w:val="0"/>
        <w:adjustRightInd w:val="0"/>
        <w:spacing w:after="0"/>
        <w:ind w:left="-284" w:right="282" w:firstLine="284"/>
        <w:rPr>
          <w:rFonts w:ascii="Times New Roman" w:hAnsi="Times New Roman" w:cs="Times New Roman"/>
          <w:sz w:val="28"/>
          <w:szCs w:val="28"/>
        </w:rPr>
      </w:pPr>
      <w:r w:rsidRPr="001258BD">
        <w:rPr>
          <w:rFonts w:ascii="Times New Roman" w:eastAsia="Times New Roman" w:hAnsi="Times New Roman" w:cs="Times New Roman"/>
          <w:sz w:val="28"/>
          <w:szCs w:val="28"/>
        </w:rPr>
        <w:t>в 2015 году –    1656,0  тыс. рублей;</w:t>
      </w:r>
    </w:p>
    <w:p w:rsidR="004744DE" w:rsidRPr="00DF2685" w:rsidRDefault="001258BD" w:rsidP="00DF2685">
      <w:pPr>
        <w:autoSpaceDE w:val="0"/>
        <w:autoSpaceDN w:val="0"/>
        <w:adjustRightInd w:val="0"/>
        <w:spacing w:after="0"/>
        <w:ind w:left="-284" w:right="282" w:firstLine="284"/>
        <w:jc w:val="both"/>
        <w:rPr>
          <w:rFonts w:ascii="Times New Roman" w:hAnsi="Times New Roman" w:cs="Times New Roman"/>
          <w:sz w:val="28"/>
          <w:szCs w:val="28"/>
        </w:rPr>
      </w:pPr>
      <w:r w:rsidRPr="001258BD">
        <w:rPr>
          <w:rFonts w:ascii="Times New Roman" w:eastAsia="Times New Roman" w:hAnsi="Times New Roman" w:cs="Times New Roman"/>
          <w:sz w:val="28"/>
          <w:szCs w:val="28"/>
        </w:rPr>
        <w:t>из них средства местного бюджета – 868,66  тыс. рублей, в том числе по годам:</w:t>
      </w:r>
    </w:p>
    <w:p w:rsidR="001258BD" w:rsidRPr="001258BD" w:rsidRDefault="001258BD" w:rsidP="00663C18">
      <w:pPr>
        <w:autoSpaceDE w:val="0"/>
        <w:autoSpaceDN w:val="0"/>
        <w:adjustRightInd w:val="0"/>
        <w:spacing w:after="0"/>
        <w:ind w:left="-284" w:right="282" w:firstLine="284"/>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в 2011 году  –  48,3 тыс. рублей;</w:t>
      </w:r>
    </w:p>
    <w:p w:rsidR="001258BD" w:rsidRPr="001258BD" w:rsidRDefault="001258BD" w:rsidP="00663C18">
      <w:pPr>
        <w:autoSpaceDE w:val="0"/>
        <w:autoSpaceDN w:val="0"/>
        <w:adjustRightInd w:val="0"/>
        <w:spacing w:after="0"/>
        <w:ind w:left="-284" w:right="282" w:firstLine="284"/>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в 2012 году – 182,16тыс. рублей;</w:t>
      </w:r>
    </w:p>
    <w:p w:rsidR="001258BD" w:rsidRPr="001258BD" w:rsidRDefault="001258BD" w:rsidP="00663C18">
      <w:pPr>
        <w:autoSpaceDE w:val="0"/>
        <w:autoSpaceDN w:val="0"/>
        <w:adjustRightInd w:val="0"/>
        <w:spacing w:after="0"/>
        <w:ind w:left="-284" w:right="282" w:firstLine="284"/>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 xml:space="preserve">в 2013 году – </w:t>
      </w:r>
      <w:r w:rsidR="00E50D95">
        <w:rPr>
          <w:rFonts w:ascii="Times New Roman" w:eastAsia="Times New Roman" w:hAnsi="Times New Roman" w:cs="Times New Roman"/>
          <w:sz w:val="28"/>
          <w:szCs w:val="28"/>
        </w:rPr>
        <w:t>1</w:t>
      </w:r>
      <w:r w:rsidRPr="001258BD">
        <w:rPr>
          <w:rFonts w:ascii="Times New Roman" w:eastAsia="Times New Roman" w:hAnsi="Times New Roman" w:cs="Times New Roman"/>
          <w:sz w:val="28"/>
          <w:szCs w:val="28"/>
        </w:rPr>
        <w:t>00,0 тыс. рублей;</w:t>
      </w:r>
    </w:p>
    <w:p w:rsidR="001258BD" w:rsidRPr="001258BD" w:rsidRDefault="001258BD" w:rsidP="00663C18">
      <w:pPr>
        <w:autoSpaceDE w:val="0"/>
        <w:autoSpaceDN w:val="0"/>
        <w:adjustRightInd w:val="0"/>
        <w:spacing w:after="0"/>
        <w:ind w:left="-284" w:right="282" w:firstLine="284"/>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в 2014 году –   322,92 тыс. рублей;</w:t>
      </w:r>
    </w:p>
    <w:p w:rsidR="001258BD" w:rsidRPr="001258BD" w:rsidRDefault="001258BD" w:rsidP="00DF2685">
      <w:pPr>
        <w:autoSpaceDE w:val="0"/>
        <w:autoSpaceDN w:val="0"/>
        <w:adjustRightInd w:val="0"/>
        <w:spacing w:after="0"/>
        <w:ind w:left="-284" w:right="282" w:firstLine="284"/>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в 2015 году –    215.28 тыс. рублей.</w:t>
      </w:r>
    </w:p>
    <w:p w:rsidR="001258BD" w:rsidRPr="001258BD" w:rsidRDefault="001258BD" w:rsidP="00663C18">
      <w:pPr>
        <w:tabs>
          <w:tab w:val="left" w:pos="2268"/>
        </w:tabs>
        <w:autoSpaceDE w:val="0"/>
        <w:autoSpaceDN w:val="0"/>
        <w:adjustRightInd w:val="0"/>
        <w:spacing w:after="0"/>
        <w:ind w:left="-284" w:right="282" w:firstLine="284"/>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Предполагается привлечение средств областного бюджета Смоленской области и внебюджетных средств. Общий объем привлекаемых средств составит 6859,34</w:t>
      </w:r>
      <w:r w:rsidRPr="001258BD">
        <w:rPr>
          <w:rFonts w:ascii="Times New Roman" w:eastAsia="Times New Roman" w:hAnsi="Times New Roman" w:cs="Times New Roman"/>
          <w:b/>
          <w:sz w:val="28"/>
          <w:szCs w:val="28"/>
        </w:rPr>
        <w:t xml:space="preserve"> </w:t>
      </w:r>
      <w:r w:rsidRPr="001258BD">
        <w:rPr>
          <w:rFonts w:ascii="Times New Roman" w:eastAsia="Times New Roman" w:hAnsi="Times New Roman" w:cs="Times New Roman"/>
          <w:sz w:val="28"/>
          <w:szCs w:val="28"/>
        </w:rPr>
        <w:t xml:space="preserve"> тыс. рублей.</w:t>
      </w:r>
    </w:p>
    <w:p w:rsidR="00CE3AF4" w:rsidRDefault="001258BD" w:rsidP="008D6CE1">
      <w:pPr>
        <w:tabs>
          <w:tab w:val="left" w:pos="284"/>
        </w:tabs>
        <w:autoSpaceDE w:val="0"/>
        <w:autoSpaceDN w:val="0"/>
        <w:adjustRightInd w:val="0"/>
        <w:spacing w:after="0"/>
        <w:ind w:left="-284" w:right="282" w:firstLine="284"/>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При участии Смоленской области в подпрограмме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№1050 «О федеральной целевой программе «Жилище» на 2011-2015 годы»,</w:t>
      </w:r>
      <w:r w:rsidRPr="001258BD">
        <w:rPr>
          <w:rFonts w:ascii="Times New Roman" w:eastAsia="Times New Roman" w:hAnsi="Times New Roman" w:cs="Times New Roman"/>
          <w:b/>
          <w:sz w:val="28"/>
          <w:szCs w:val="28"/>
        </w:rPr>
        <w:t xml:space="preserve"> </w:t>
      </w:r>
      <w:r w:rsidRPr="001258BD">
        <w:rPr>
          <w:rFonts w:ascii="Times New Roman" w:eastAsia="Times New Roman" w:hAnsi="Times New Roman" w:cs="Times New Roman"/>
          <w:sz w:val="28"/>
          <w:szCs w:val="28"/>
        </w:rPr>
        <w:t>предполагается привлечен</w:t>
      </w:r>
      <w:r w:rsidR="00CF4587">
        <w:rPr>
          <w:rFonts w:ascii="Times New Roman" w:eastAsia="Times New Roman" w:hAnsi="Times New Roman" w:cs="Times New Roman"/>
          <w:sz w:val="28"/>
          <w:szCs w:val="28"/>
        </w:rPr>
        <w:t xml:space="preserve">ие средств Федерального бюджета </w:t>
      </w:r>
      <w:r w:rsidRPr="001258BD">
        <w:rPr>
          <w:rFonts w:ascii="Times New Roman" w:eastAsia="Times New Roman" w:hAnsi="Times New Roman" w:cs="Times New Roman"/>
          <w:sz w:val="28"/>
          <w:szCs w:val="28"/>
        </w:rPr>
        <w:t>(абзац введен постановлением Администрации Смоленской  области</w:t>
      </w:r>
      <w:r w:rsidR="00CF4587">
        <w:rPr>
          <w:rFonts w:ascii="Times New Roman" w:eastAsia="Times New Roman" w:hAnsi="Times New Roman" w:cs="Times New Roman"/>
          <w:sz w:val="28"/>
          <w:szCs w:val="28"/>
        </w:rPr>
        <w:t xml:space="preserve"> </w:t>
      </w:r>
      <w:r w:rsidRPr="001258BD">
        <w:rPr>
          <w:rFonts w:ascii="Times New Roman" w:eastAsia="Times New Roman" w:hAnsi="Times New Roman" w:cs="Times New Roman"/>
          <w:sz w:val="28"/>
          <w:szCs w:val="28"/>
        </w:rPr>
        <w:t>от 05.04.2011 №196)</w:t>
      </w:r>
    </w:p>
    <w:p w:rsidR="00CE3AF4" w:rsidRDefault="00CE3AF4" w:rsidP="00DF2685">
      <w:pPr>
        <w:tabs>
          <w:tab w:val="left" w:pos="284"/>
        </w:tabs>
        <w:autoSpaceDE w:val="0"/>
        <w:autoSpaceDN w:val="0"/>
        <w:adjustRightInd w:val="0"/>
        <w:spacing w:after="0"/>
        <w:ind w:left="-284" w:right="282"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разделе 5 «Механизм реализации Программы»</w:t>
      </w:r>
    </w:p>
    <w:p w:rsidR="00CE3AF4" w:rsidRDefault="00CE3AF4" w:rsidP="00DF2685">
      <w:pPr>
        <w:tabs>
          <w:tab w:val="left" w:pos="284"/>
        </w:tabs>
        <w:autoSpaceDE w:val="0"/>
        <w:autoSpaceDN w:val="0"/>
        <w:adjustRightInd w:val="0"/>
        <w:spacing w:after="0"/>
        <w:ind w:left="-284" w:right="282"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 абзаце двадцать втором слова «</w:t>
      </w:r>
      <w:r w:rsidR="008D6CE1">
        <w:rPr>
          <w:rFonts w:ascii="Times New Roman" w:eastAsia="Times New Roman" w:hAnsi="Times New Roman" w:cs="Times New Roman"/>
          <w:sz w:val="28"/>
          <w:szCs w:val="28"/>
        </w:rPr>
        <w:t>не более 30 процентов</w:t>
      </w:r>
      <w:r>
        <w:rPr>
          <w:rFonts w:ascii="Times New Roman" w:eastAsia="Times New Roman" w:hAnsi="Times New Roman" w:cs="Times New Roman"/>
          <w:sz w:val="28"/>
          <w:szCs w:val="28"/>
        </w:rPr>
        <w:t>»</w:t>
      </w:r>
      <w:r w:rsidR="008D6CE1">
        <w:rPr>
          <w:rFonts w:ascii="Times New Roman" w:eastAsia="Times New Roman" w:hAnsi="Times New Roman" w:cs="Times New Roman"/>
          <w:sz w:val="28"/>
          <w:szCs w:val="28"/>
        </w:rPr>
        <w:t xml:space="preserve"> заменить словами «не более 35 процентов»</w:t>
      </w:r>
    </w:p>
    <w:p w:rsidR="00422803" w:rsidRDefault="00CE3AF4" w:rsidP="00DF2685">
      <w:pPr>
        <w:autoSpaceDE w:val="0"/>
        <w:autoSpaceDN w:val="0"/>
        <w:adjustRightInd w:val="0"/>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6</w:t>
      </w:r>
      <w:r w:rsidR="00373C28">
        <w:rPr>
          <w:rFonts w:ascii="Times New Roman" w:hAnsi="Times New Roman" w:cs="Times New Roman"/>
          <w:sz w:val="28"/>
          <w:szCs w:val="28"/>
        </w:rPr>
        <w:t xml:space="preserve">) </w:t>
      </w:r>
      <w:r w:rsidR="00326A35">
        <w:rPr>
          <w:rFonts w:ascii="Times New Roman" w:hAnsi="Times New Roman" w:cs="Times New Roman"/>
          <w:sz w:val="28"/>
          <w:szCs w:val="28"/>
        </w:rPr>
        <w:t>в п</w:t>
      </w:r>
      <w:r w:rsidR="00226EEA">
        <w:rPr>
          <w:rFonts w:ascii="Times New Roman" w:hAnsi="Times New Roman" w:cs="Times New Roman"/>
          <w:sz w:val="28"/>
          <w:szCs w:val="28"/>
        </w:rPr>
        <w:t xml:space="preserve">риложение к долгосрочной муниципальной целевой программе  «Обеспечение жильем молодых семей» </w:t>
      </w:r>
      <w:r w:rsidR="00FA06D8">
        <w:rPr>
          <w:rFonts w:ascii="Times New Roman" w:hAnsi="Times New Roman" w:cs="Times New Roman"/>
          <w:sz w:val="28"/>
          <w:szCs w:val="28"/>
        </w:rPr>
        <w:t xml:space="preserve">«Перечень Программных мероприятий» </w:t>
      </w:r>
    </w:p>
    <w:p w:rsidR="00422803" w:rsidRDefault="00422803" w:rsidP="00DF2685">
      <w:pPr>
        <w:autoSpaceDE w:val="0"/>
        <w:autoSpaceDN w:val="0"/>
        <w:adjustRightInd w:val="0"/>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 xml:space="preserve">       в разделе «Задача 1. Предоставление молодым семьям социальных выплат на приобретение жилья или строительство индивидуального жилого дома»:</w:t>
      </w:r>
    </w:p>
    <w:p w:rsidR="00762AD5" w:rsidRPr="00A919EC" w:rsidRDefault="00422803" w:rsidP="00DF2685">
      <w:pPr>
        <w:autoSpaceDE w:val="0"/>
        <w:autoSpaceDN w:val="0"/>
        <w:adjustRightInd w:val="0"/>
        <w:spacing w:after="0"/>
        <w:ind w:left="-284" w:right="282" w:firstLine="284"/>
        <w:jc w:val="both"/>
        <w:rPr>
          <w:rFonts w:ascii="Times New Roman" w:hAnsi="Times New Roman" w:cs="Times New Roman"/>
          <w:sz w:val="28"/>
          <w:szCs w:val="28"/>
        </w:rPr>
      </w:pPr>
      <w:r>
        <w:rPr>
          <w:rFonts w:ascii="Times New Roman" w:hAnsi="Times New Roman" w:cs="Times New Roman"/>
          <w:sz w:val="28"/>
          <w:szCs w:val="28"/>
        </w:rPr>
        <w:t xml:space="preserve">- в графе </w:t>
      </w:r>
      <w:r w:rsidR="002674DF">
        <w:rPr>
          <w:rFonts w:ascii="Times New Roman" w:hAnsi="Times New Roman" w:cs="Times New Roman"/>
          <w:sz w:val="28"/>
          <w:szCs w:val="28"/>
        </w:rPr>
        <w:t>5</w:t>
      </w:r>
      <w:r>
        <w:rPr>
          <w:rFonts w:ascii="Times New Roman" w:hAnsi="Times New Roman" w:cs="Times New Roman"/>
          <w:sz w:val="28"/>
          <w:szCs w:val="28"/>
        </w:rPr>
        <w:t xml:space="preserve"> пункта 1.3 </w:t>
      </w:r>
      <w:r w:rsidR="00DF2685">
        <w:rPr>
          <w:rFonts w:ascii="Times New Roman" w:hAnsi="Times New Roman" w:cs="Times New Roman"/>
          <w:sz w:val="28"/>
          <w:szCs w:val="28"/>
        </w:rPr>
        <w:t xml:space="preserve"> </w:t>
      </w:r>
      <w:r>
        <w:rPr>
          <w:rFonts w:ascii="Times New Roman" w:hAnsi="Times New Roman" w:cs="Times New Roman"/>
          <w:sz w:val="28"/>
          <w:szCs w:val="28"/>
        </w:rPr>
        <w:t>число «</w:t>
      </w:r>
      <w:r w:rsidR="002674DF">
        <w:rPr>
          <w:rFonts w:ascii="Times New Roman" w:hAnsi="Times New Roman" w:cs="Times New Roman"/>
          <w:sz w:val="28"/>
          <w:szCs w:val="28"/>
        </w:rPr>
        <w:t>3421,02</w:t>
      </w:r>
      <w:r>
        <w:rPr>
          <w:rFonts w:ascii="Times New Roman" w:hAnsi="Times New Roman" w:cs="Times New Roman"/>
          <w:sz w:val="28"/>
          <w:szCs w:val="28"/>
        </w:rPr>
        <w:t>»</w:t>
      </w:r>
      <w:r w:rsidR="002674DF">
        <w:rPr>
          <w:rFonts w:ascii="Times New Roman" w:hAnsi="Times New Roman" w:cs="Times New Roman"/>
          <w:sz w:val="28"/>
          <w:szCs w:val="28"/>
        </w:rPr>
        <w:t xml:space="preserve"> заменить числом «690,37»</w:t>
      </w:r>
      <w:r w:rsidR="00FA06D8">
        <w:rPr>
          <w:sz w:val="28"/>
          <w:szCs w:val="28"/>
        </w:rPr>
        <w:t xml:space="preserve">                                                                                                            </w:t>
      </w:r>
    </w:p>
    <w:p w:rsidR="00D95D74" w:rsidRDefault="002674DF"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sz w:val="28"/>
          <w:szCs w:val="28"/>
        </w:rPr>
      </w:pPr>
      <w:r>
        <w:rPr>
          <w:rFonts w:ascii="Times New Roman" w:hAnsi="Times New Roman" w:cs="Times New Roman"/>
        </w:rPr>
        <w:t xml:space="preserve">                                                </w:t>
      </w:r>
      <w:r w:rsidR="00DF2685">
        <w:rPr>
          <w:rFonts w:ascii="Times New Roman" w:hAnsi="Times New Roman" w:cs="Times New Roman"/>
        </w:rPr>
        <w:t xml:space="preserve"> </w:t>
      </w:r>
      <w:r>
        <w:rPr>
          <w:rFonts w:ascii="Times New Roman" w:hAnsi="Times New Roman" w:cs="Times New Roman"/>
          <w:sz w:val="28"/>
          <w:szCs w:val="28"/>
        </w:rPr>
        <w:t>число «</w:t>
      </w:r>
      <w:r w:rsidR="00D95D74">
        <w:rPr>
          <w:rFonts w:ascii="Times New Roman" w:hAnsi="Times New Roman" w:cs="Times New Roman"/>
          <w:sz w:val="28"/>
          <w:szCs w:val="28"/>
        </w:rPr>
        <w:t>3382,38</w:t>
      </w:r>
      <w:r>
        <w:rPr>
          <w:rFonts w:ascii="Times New Roman" w:hAnsi="Times New Roman" w:cs="Times New Roman"/>
          <w:sz w:val="28"/>
          <w:szCs w:val="28"/>
        </w:rPr>
        <w:t>» заменить числом «690,37»</w:t>
      </w:r>
    </w:p>
    <w:p w:rsidR="00D95D74" w:rsidRDefault="00D95D74" w:rsidP="00DF2685">
      <w:pPr>
        <w:tabs>
          <w:tab w:val="left" w:pos="2700"/>
        </w:tabs>
        <w:autoSpaceDE w:val="0"/>
        <w:autoSpaceDN w:val="0"/>
        <w:adjustRightInd w:val="0"/>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                                      </w:t>
      </w:r>
      <w:r w:rsidR="00DF2685">
        <w:rPr>
          <w:rFonts w:ascii="Times New Roman" w:hAnsi="Times New Roman" w:cs="Times New Roman"/>
          <w:sz w:val="28"/>
          <w:szCs w:val="28"/>
        </w:rPr>
        <w:t xml:space="preserve"> </w:t>
      </w:r>
      <w:r>
        <w:rPr>
          <w:rFonts w:ascii="Times New Roman" w:hAnsi="Times New Roman" w:cs="Times New Roman"/>
          <w:sz w:val="28"/>
          <w:szCs w:val="28"/>
        </w:rPr>
        <w:t>число «1166,1» заменить числом «868,66»</w:t>
      </w:r>
    </w:p>
    <w:p w:rsidR="00D95D74" w:rsidRDefault="00D95D74"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xml:space="preserve">- в графе 5 пункта 1.4 </w:t>
      </w:r>
      <w:r w:rsidR="002674DF">
        <w:rPr>
          <w:rFonts w:ascii="Times New Roman" w:hAnsi="Times New Roman" w:cs="Times New Roman"/>
        </w:rPr>
        <w:tab/>
      </w:r>
      <w:r>
        <w:rPr>
          <w:rFonts w:ascii="Times New Roman" w:hAnsi="Times New Roman" w:cs="Times New Roman"/>
          <w:sz w:val="28"/>
          <w:szCs w:val="28"/>
        </w:rPr>
        <w:t>число «15352,5» заменить числом «5478,6»</w:t>
      </w:r>
      <w:r w:rsidR="00762AD5">
        <w:rPr>
          <w:rFonts w:ascii="Times New Roman" w:hAnsi="Times New Roman" w:cs="Times New Roman"/>
        </w:rPr>
        <w:t xml:space="preserve"> </w:t>
      </w:r>
    </w:p>
    <w:p w:rsidR="00D824A1" w:rsidRDefault="00D95D74"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в графе 5 пункта «Итого» число «23322,0» заменить числом «7728»</w:t>
      </w:r>
      <w:r w:rsidR="00762AD5">
        <w:rPr>
          <w:rFonts w:ascii="Times New Roman" w:hAnsi="Times New Roman" w:cs="Times New Roman"/>
        </w:rPr>
        <w:t xml:space="preserve">  </w:t>
      </w:r>
    </w:p>
    <w:p w:rsidR="00D824A1" w:rsidRDefault="00D824A1"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 в графе 5 пункта «Средства местного бюджета» число  «1166,1» заменить числом </w:t>
      </w:r>
      <w:r w:rsidR="00A530C5">
        <w:rPr>
          <w:rFonts w:ascii="Times New Roman" w:hAnsi="Times New Roman" w:cs="Times New Roman"/>
          <w:sz w:val="28"/>
          <w:szCs w:val="28"/>
        </w:rPr>
        <w:t>«</w:t>
      </w:r>
      <w:r>
        <w:rPr>
          <w:rFonts w:ascii="Times New Roman" w:hAnsi="Times New Roman" w:cs="Times New Roman"/>
          <w:sz w:val="28"/>
          <w:szCs w:val="28"/>
        </w:rPr>
        <w:t>868,66</w:t>
      </w:r>
      <w:r w:rsidR="00A530C5">
        <w:rPr>
          <w:rFonts w:ascii="Times New Roman" w:hAnsi="Times New Roman" w:cs="Times New Roman"/>
          <w:sz w:val="28"/>
          <w:szCs w:val="28"/>
        </w:rPr>
        <w:t>»</w:t>
      </w:r>
    </w:p>
    <w:p w:rsidR="00D824A1" w:rsidRDefault="00D824A1"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в графе 5 пункта «Привлекаемые средства» число «22155,9» заменить числом «6859,34»</w:t>
      </w:r>
      <w:r w:rsidR="00762AD5">
        <w:rPr>
          <w:rFonts w:ascii="Times New Roman" w:hAnsi="Times New Roman" w:cs="Times New Roman"/>
        </w:rPr>
        <w:t xml:space="preserve"> </w:t>
      </w:r>
    </w:p>
    <w:p w:rsidR="004A02AE" w:rsidRDefault="008143C8"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в графе  7</w:t>
      </w:r>
      <w:r w:rsidR="00795055">
        <w:rPr>
          <w:rFonts w:ascii="Times New Roman" w:hAnsi="Times New Roman" w:cs="Times New Roman"/>
          <w:sz w:val="28"/>
          <w:szCs w:val="28"/>
        </w:rPr>
        <w:t xml:space="preserve"> пункта 1.3 </w:t>
      </w:r>
      <w:r w:rsidR="00DF2685">
        <w:rPr>
          <w:rFonts w:ascii="Times New Roman" w:hAnsi="Times New Roman" w:cs="Times New Roman"/>
          <w:sz w:val="28"/>
          <w:szCs w:val="28"/>
        </w:rPr>
        <w:t xml:space="preserve"> </w:t>
      </w:r>
      <w:r w:rsidR="00795055">
        <w:rPr>
          <w:rFonts w:ascii="Times New Roman" w:hAnsi="Times New Roman" w:cs="Times New Roman"/>
          <w:sz w:val="28"/>
          <w:szCs w:val="28"/>
        </w:rPr>
        <w:t xml:space="preserve">число «1822,98» заменить числом «198,72» </w:t>
      </w:r>
      <w:r w:rsidR="00762AD5">
        <w:rPr>
          <w:rFonts w:ascii="Times New Roman" w:hAnsi="Times New Roman" w:cs="Times New Roman"/>
        </w:rPr>
        <w:t xml:space="preserve">                                                                                                                                                                   </w:t>
      </w:r>
    </w:p>
    <w:p w:rsidR="004A02AE" w:rsidRDefault="00795055" w:rsidP="00DF2685">
      <w:pPr>
        <w:tabs>
          <w:tab w:val="left" w:pos="277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F2685">
        <w:rPr>
          <w:rFonts w:ascii="Times New Roman" w:hAnsi="Times New Roman" w:cs="Times New Roman"/>
        </w:rPr>
        <w:t xml:space="preserve"> </w:t>
      </w:r>
      <w:r>
        <w:rPr>
          <w:rFonts w:ascii="Times New Roman" w:hAnsi="Times New Roman" w:cs="Times New Roman"/>
          <w:sz w:val="28"/>
          <w:szCs w:val="28"/>
        </w:rPr>
        <w:t>число «1813,32» заменить числом «198,72»</w:t>
      </w:r>
    </w:p>
    <w:p w:rsidR="004A02AE" w:rsidRDefault="00795055" w:rsidP="00DF2685">
      <w:pPr>
        <w:tabs>
          <w:tab w:val="left" w:pos="28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DF2685">
        <w:rPr>
          <w:rFonts w:ascii="Times New Roman" w:hAnsi="Times New Roman" w:cs="Times New Roman"/>
        </w:rPr>
        <w:t xml:space="preserve"> </w:t>
      </w:r>
      <w:r>
        <w:rPr>
          <w:rFonts w:ascii="Times New Roman" w:hAnsi="Times New Roman" w:cs="Times New Roman"/>
          <w:sz w:val="28"/>
          <w:szCs w:val="28"/>
        </w:rPr>
        <w:t>число «614,1» заменить числом «182,16»</w:t>
      </w:r>
    </w:p>
    <w:p w:rsidR="00795055" w:rsidRDefault="00795055" w:rsidP="00DF2685">
      <w:pPr>
        <w:tabs>
          <w:tab w:val="left" w:pos="28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графе 7 пункта 1.4 </w:t>
      </w:r>
      <w:r w:rsidR="00DF2685">
        <w:rPr>
          <w:rFonts w:ascii="Times New Roman" w:hAnsi="Times New Roman" w:cs="Times New Roman"/>
          <w:sz w:val="28"/>
          <w:szCs w:val="28"/>
        </w:rPr>
        <w:t xml:space="preserve">  </w:t>
      </w:r>
      <w:r>
        <w:rPr>
          <w:rFonts w:ascii="Times New Roman" w:hAnsi="Times New Roman" w:cs="Times New Roman"/>
          <w:sz w:val="28"/>
          <w:szCs w:val="28"/>
        </w:rPr>
        <w:t>число «</w:t>
      </w:r>
      <w:r w:rsidR="00A530C5">
        <w:rPr>
          <w:rFonts w:ascii="Times New Roman" w:hAnsi="Times New Roman" w:cs="Times New Roman"/>
          <w:sz w:val="28"/>
          <w:szCs w:val="28"/>
        </w:rPr>
        <w:t>8031,6</w:t>
      </w:r>
      <w:r>
        <w:rPr>
          <w:rFonts w:ascii="Times New Roman" w:hAnsi="Times New Roman" w:cs="Times New Roman"/>
          <w:sz w:val="28"/>
          <w:szCs w:val="28"/>
        </w:rPr>
        <w:t>»</w:t>
      </w:r>
      <w:r w:rsidR="00A530C5">
        <w:rPr>
          <w:rFonts w:ascii="Times New Roman" w:hAnsi="Times New Roman" w:cs="Times New Roman"/>
          <w:sz w:val="28"/>
          <w:szCs w:val="28"/>
        </w:rPr>
        <w:t xml:space="preserve"> заменить числом «1076,4»</w:t>
      </w:r>
    </w:p>
    <w:p w:rsidR="00A530C5" w:rsidRDefault="00A530C5"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в графе 7 пункта «Итого» число «12282,0» заменить числом «1656,0»</w:t>
      </w:r>
      <w:r>
        <w:rPr>
          <w:rFonts w:ascii="Times New Roman" w:hAnsi="Times New Roman" w:cs="Times New Roman"/>
        </w:rPr>
        <w:t xml:space="preserve">  </w:t>
      </w:r>
    </w:p>
    <w:p w:rsidR="00A530C5" w:rsidRDefault="00A530C5"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в графе 7 пункта «Средства местного бюджета» число  «614,1» заменить числом «182,16»</w:t>
      </w:r>
    </w:p>
    <w:p w:rsidR="00A530C5" w:rsidRDefault="00A530C5"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в графе 7 пункта «Привлекаемые средства» число «11667,9» заменить числом «1473,84»</w:t>
      </w:r>
      <w:r>
        <w:rPr>
          <w:rFonts w:ascii="Times New Roman" w:hAnsi="Times New Roman" w:cs="Times New Roman"/>
        </w:rPr>
        <w:t xml:space="preserve"> </w:t>
      </w:r>
    </w:p>
    <w:p w:rsidR="00A530C5" w:rsidRDefault="00A530C5"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xml:space="preserve">- в графе  8 пункта 1.3 </w:t>
      </w:r>
      <w:r w:rsidR="00DF2685">
        <w:rPr>
          <w:rFonts w:ascii="Times New Roman" w:hAnsi="Times New Roman" w:cs="Times New Roman"/>
          <w:sz w:val="28"/>
          <w:szCs w:val="28"/>
        </w:rPr>
        <w:t xml:space="preserve"> </w:t>
      </w:r>
      <w:r>
        <w:rPr>
          <w:rFonts w:ascii="Times New Roman" w:hAnsi="Times New Roman" w:cs="Times New Roman"/>
          <w:sz w:val="28"/>
          <w:szCs w:val="28"/>
        </w:rPr>
        <w:t>число «</w:t>
      </w:r>
      <w:r w:rsidR="004E26FF">
        <w:rPr>
          <w:rFonts w:ascii="Times New Roman" w:hAnsi="Times New Roman" w:cs="Times New Roman"/>
          <w:sz w:val="28"/>
          <w:szCs w:val="28"/>
        </w:rPr>
        <w:t>894,24</w:t>
      </w:r>
      <w:r>
        <w:rPr>
          <w:rFonts w:ascii="Times New Roman" w:hAnsi="Times New Roman" w:cs="Times New Roman"/>
          <w:sz w:val="28"/>
          <w:szCs w:val="28"/>
        </w:rPr>
        <w:t>» заменить числом «</w:t>
      </w:r>
      <w:r w:rsidR="004E26FF">
        <w:rPr>
          <w:rFonts w:ascii="Times New Roman" w:hAnsi="Times New Roman" w:cs="Times New Roman"/>
          <w:sz w:val="28"/>
          <w:szCs w:val="28"/>
        </w:rPr>
        <w:t>119,05</w:t>
      </w:r>
      <w:r>
        <w:rPr>
          <w:rFonts w:ascii="Times New Roman" w:hAnsi="Times New Roman" w:cs="Times New Roman"/>
          <w:sz w:val="28"/>
          <w:szCs w:val="28"/>
        </w:rPr>
        <w:t xml:space="preserve">» </w:t>
      </w:r>
      <w:r>
        <w:rPr>
          <w:rFonts w:ascii="Times New Roman" w:hAnsi="Times New Roman" w:cs="Times New Roman"/>
        </w:rPr>
        <w:t xml:space="preserve">                                                                                                                                                                   </w:t>
      </w:r>
    </w:p>
    <w:p w:rsidR="00A530C5" w:rsidRDefault="00A530C5" w:rsidP="00DF2685">
      <w:pPr>
        <w:tabs>
          <w:tab w:val="left" w:pos="277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F2685">
        <w:rPr>
          <w:rFonts w:ascii="Times New Roman" w:hAnsi="Times New Roman" w:cs="Times New Roman"/>
        </w:rPr>
        <w:t xml:space="preserve"> </w:t>
      </w:r>
      <w:r>
        <w:rPr>
          <w:rFonts w:ascii="Times New Roman" w:hAnsi="Times New Roman" w:cs="Times New Roman"/>
          <w:sz w:val="28"/>
          <w:szCs w:val="28"/>
        </w:rPr>
        <w:t>число «</w:t>
      </w:r>
      <w:r w:rsidR="004E26FF">
        <w:rPr>
          <w:rFonts w:ascii="Times New Roman" w:hAnsi="Times New Roman" w:cs="Times New Roman"/>
          <w:sz w:val="28"/>
          <w:szCs w:val="28"/>
        </w:rPr>
        <w:t>865,26</w:t>
      </w:r>
      <w:r>
        <w:rPr>
          <w:rFonts w:ascii="Times New Roman" w:hAnsi="Times New Roman" w:cs="Times New Roman"/>
          <w:sz w:val="28"/>
          <w:szCs w:val="28"/>
        </w:rPr>
        <w:t>» заменить числом «</w:t>
      </w:r>
      <w:r w:rsidR="004E26FF">
        <w:rPr>
          <w:rFonts w:ascii="Times New Roman" w:hAnsi="Times New Roman" w:cs="Times New Roman"/>
          <w:sz w:val="28"/>
          <w:szCs w:val="28"/>
        </w:rPr>
        <w:t>119,05</w:t>
      </w:r>
      <w:r>
        <w:rPr>
          <w:rFonts w:ascii="Times New Roman" w:hAnsi="Times New Roman" w:cs="Times New Roman"/>
          <w:sz w:val="28"/>
          <w:szCs w:val="28"/>
        </w:rPr>
        <w:t>»</w:t>
      </w:r>
    </w:p>
    <w:p w:rsidR="00A530C5" w:rsidRDefault="00A530C5" w:rsidP="00DF2685">
      <w:pPr>
        <w:tabs>
          <w:tab w:val="left" w:pos="28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DF268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t>число «</w:t>
      </w:r>
      <w:r w:rsidR="004E26FF">
        <w:rPr>
          <w:rFonts w:ascii="Times New Roman" w:hAnsi="Times New Roman" w:cs="Times New Roman"/>
          <w:sz w:val="28"/>
          <w:szCs w:val="28"/>
        </w:rPr>
        <w:t>317,4</w:t>
      </w:r>
      <w:r>
        <w:rPr>
          <w:rFonts w:ascii="Times New Roman" w:hAnsi="Times New Roman" w:cs="Times New Roman"/>
          <w:sz w:val="28"/>
          <w:szCs w:val="28"/>
        </w:rPr>
        <w:t>» заменить числом «</w:t>
      </w:r>
      <w:r w:rsidR="004E26FF">
        <w:rPr>
          <w:rFonts w:ascii="Times New Roman" w:hAnsi="Times New Roman" w:cs="Times New Roman"/>
          <w:sz w:val="28"/>
          <w:szCs w:val="28"/>
        </w:rPr>
        <w:t>100,0</w:t>
      </w:r>
      <w:r>
        <w:rPr>
          <w:rFonts w:ascii="Times New Roman" w:hAnsi="Times New Roman" w:cs="Times New Roman"/>
          <w:sz w:val="28"/>
          <w:szCs w:val="28"/>
        </w:rPr>
        <w:t>»</w:t>
      </w:r>
    </w:p>
    <w:p w:rsidR="00A530C5" w:rsidRDefault="00A530C5" w:rsidP="00DF2685">
      <w:pPr>
        <w:tabs>
          <w:tab w:val="left" w:pos="28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графе </w:t>
      </w:r>
      <w:r w:rsidR="004E26FF">
        <w:rPr>
          <w:rFonts w:ascii="Times New Roman" w:hAnsi="Times New Roman" w:cs="Times New Roman"/>
          <w:sz w:val="28"/>
          <w:szCs w:val="28"/>
        </w:rPr>
        <w:t>8</w:t>
      </w:r>
      <w:r>
        <w:rPr>
          <w:rFonts w:ascii="Times New Roman" w:hAnsi="Times New Roman" w:cs="Times New Roman"/>
          <w:sz w:val="28"/>
          <w:szCs w:val="28"/>
        </w:rPr>
        <w:t xml:space="preserve"> пункта 1.4 </w:t>
      </w:r>
      <w:r w:rsidR="00DF2685">
        <w:rPr>
          <w:rFonts w:ascii="Times New Roman" w:hAnsi="Times New Roman" w:cs="Times New Roman"/>
          <w:sz w:val="28"/>
          <w:szCs w:val="28"/>
        </w:rPr>
        <w:t xml:space="preserve">  </w:t>
      </w:r>
      <w:r>
        <w:rPr>
          <w:rFonts w:ascii="Times New Roman" w:hAnsi="Times New Roman" w:cs="Times New Roman"/>
          <w:sz w:val="28"/>
          <w:szCs w:val="28"/>
        </w:rPr>
        <w:t>число «</w:t>
      </w:r>
      <w:r w:rsidR="004E26FF">
        <w:rPr>
          <w:rFonts w:ascii="Times New Roman" w:hAnsi="Times New Roman" w:cs="Times New Roman"/>
          <w:sz w:val="28"/>
          <w:szCs w:val="28"/>
        </w:rPr>
        <w:t>4402,2</w:t>
      </w:r>
      <w:r>
        <w:rPr>
          <w:rFonts w:ascii="Times New Roman" w:hAnsi="Times New Roman" w:cs="Times New Roman"/>
          <w:sz w:val="28"/>
          <w:szCs w:val="28"/>
        </w:rPr>
        <w:t>» заменить числом «</w:t>
      </w:r>
      <w:r w:rsidR="004E26FF">
        <w:rPr>
          <w:rFonts w:ascii="Times New Roman" w:hAnsi="Times New Roman" w:cs="Times New Roman"/>
          <w:sz w:val="28"/>
          <w:szCs w:val="28"/>
        </w:rPr>
        <w:t>627,9</w:t>
      </w:r>
      <w:r>
        <w:rPr>
          <w:rFonts w:ascii="Times New Roman" w:hAnsi="Times New Roman" w:cs="Times New Roman"/>
          <w:sz w:val="28"/>
          <w:szCs w:val="28"/>
        </w:rPr>
        <w:t>»</w:t>
      </w:r>
    </w:p>
    <w:p w:rsidR="00A530C5" w:rsidRDefault="00A530C5"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xml:space="preserve">- в графе </w:t>
      </w:r>
      <w:r w:rsidR="004E26FF">
        <w:rPr>
          <w:rFonts w:ascii="Times New Roman" w:hAnsi="Times New Roman" w:cs="Times New Roman"/>
          <w:sz w:val="28"/>
          <w:szCs w:val="28"/>
        </w:rPr>
        <w:t>8</w:t>
      </w:r>
      <w:r>
        <w:rPr>
          <w:rFonts w:ascii="Times New Roman" w:hAnsi="Times New Roman" w:cs="Times New Roman"/>
          <w:sz w:val="28"/>
          <w:szCs w:val="28"/>
        </w:rPr>
        <w:t xml:space="preserve"> пункта «Итого» число «</w:t>
      </w:r>
      <w:r w:rsidR="004E26FF">
        <w:rPr>
          <w:rFonts w:ascii="Times New Roman" w:hAnsi="Times New Roman" w:cs="Times New Roman"/>
          <w:sz w:val="28"/>
          <w:szCs w:val="28"/>
        </w:rPr>
        <w:t>6348,0</w:t>
      </w:r>
      <w:r>
        <w:rPr>
          <w:rFonts w:ascii="Times New Roman" w:hAnsi="Times New Roman" w:cs="Times New Roman"/>
          <w:sz w:val="28"/>
          <w:szCs w:val="28"/>
        </w:rPr>
        <w:t>» заменить числом «</w:t>
      </w:r>
      <w:r w:rsidR="004E26FF">
        <w:rPr>
          <w:rFonts w:ascii="Times New Roman" w:hAnsi="Times New Roman" w:cs="Times New Roman"/>
          <w:sz w:val="28"/>
          <w:szCs w:val="28"/>
        </w:rPr>
        <w:t>966,0</w:t>
      </w:r>
      <w:r>
        <w:rPr>
          <w:rFonts w:ascii="Times New Roman" w:hAnsi="Times New Roman" w:cs="Times New Roman"/>
          <w:sz w:val="28"/>
          <w:szCs w:val="28"/>
        </w:rPr>
        <w:t>»</w:t>
      </w:r>
      <w:r>
        <w:rPr>
          <w:rFonts w:ascii="Times New Roman" w:hAnsi="Times New Roman" w:cs="Times New Roman"/>
        </w:rPr>
        <w:t xml:space="preserve">  </w:t>
      </w:r>
    </w:p>
    <w:p w:rsidR="00A530C5" w:rsidRDefault="00A530C5"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 в графе </w:t>
      </w:r>
      <w:r w:rsidR="004E26FF">
        <w:rPr>
          <w:rFonts w:ascii="Times New Roman" w:hAnsi="Times New Roman" w:cs="Times New Roman"/>
          <w:sz w:val="28"/>
          <w:szCs w:val="28"/>
        </w:rPr>
        <w:t>8</w:t>
      </w:r>
      <w:r>
        <w:rPr>
          <w:rFonts w:ascii="Times New Roman" w:hAnsi="Times New Roman" w:cs="Times New Roman"/>
          <w:sz w:val="28"/>
          <w:szCs w:val="28"/>
        </w:rPr>
        <w:t xml:space="preserve"> пункта «Средства местного бюджета» число  «</w:t>
      </w:r>
      <w:r w:rsidR="004E26FF">
        <w:rPr>
          <w:rFonts w:ascii="Times New Roman" w:hAnsi="Times New Roman" w:cs="Times New Roman"/>
          <w:sz w:val="28"/>
          <w:szCs w:val="28"/>
        </w:rPr>
        <w:t>317,4</w:t>
      </w:r>
      <w:r>
        <w:rPr>
          <w:rFonts w:ascii="Times New Roman" w:hAnsi="Times New Roman" w:cs="Times New Roman"/>
          <w:sz w:val="28"/>
          <w:szCs w:val="28"/>
        </w:rPr>
        <w:t>» заменить числом «</w:t>
      </w:r>
      <w:r w:rsidR="004E26FF">
        <w:rPr>
          <w:rFonts w:ascii="Times New Roman" w:hAnsi="Times New Roman" w:cs="Times New Roman"/>
          <w:sz w:val="28"/>
          <w:szCs w:val="28"/>
        </w:rPr>
        <w:t>100,0</w:t>
      </w:r>
      <w:r>
        <w:rPr>
          <w:rFonts w:ascii="Times New Roman" w:hAnsi="Times New Roman" w:cs="Times New Roman"/>
          <w:sz w:val="28"/>
          <w:szCs w:val="28"/>
        </w:rPr>
        <w:t>»</w:t>
      </w:r>
    </w:p>
    <w:p w:rsidR="00A530C5" w:rsidRDefault="00A530C5"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xml:space="preserve">- в графе </w:t>
      </w:r>
      <w:r w:rsidR="004E26FF">
        <w:rPr>
          <w:rFonts w:ascii="Times New Roman" w:hAnsi="Times New Roman" w:cs="Times New Roman"/>
          <w:sz w:val="28"/>
          <w:szCs w:val="28"/>
        </w:rPr>
        <w:t>8</w:t>
      </w:r>
      <w:r>
        <w:rPr>
          <w:rFonts w:ascii="Times New Roman" w:hAnsi="Times New Roman" w:cs="Times New Roman"/>
          <w:sz w:val="28"/>
          <w:szCs w:val="28"/>
        </w:rPr>
        <w:t xml:space="preserve"> пункта «Привлекаемые средства» число «</w:t>
      </w:r>
      <w:r w:rsidR="004E26FF">
        <w:rPr>
          <w:rFonts w:ascii="Times New Roman" w:hAnsi="Times New Roman" w:cs="Times New Roman"/>
          <w:sz w:val="28"/>
          <w:szCs w:val="28"/>
        </w:rPr>
        <w:t>6030,6</w:t>
      </w:r>
      <w:r>
        <w:rPr>
          <w:rFonts w:ascii="Times New Roman" w:hAnsi="Times New Roman" w:cs="Times New Roman"/>
          <w:sz w:val="28"/>
          <w:szCs w:val="28"/>
        </w:rPr>
        <w:t>» заменить числом «</w:t>
      </w:r>
      <w:r w:rsidR="004E26FF">
        <w:rPr>
          <w:rFonts w:ascii="Times New Roman" w:hAnsi="Times New Roman" w:cs="Times New Roman"/>
          <w:sz w:val="28"/>
          <w:szCs w:val="28"/>
        </w:rPr>
        <w:t>866,</w:t>
      </w:r>
      <w:r w:rsidR="004926F7">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rPr>
        <w:t xml:space="preserve"> </w:t>
      </w:r>
    </w:p>
    <w:p w:rsidR="004926F7" w:rsidRDefault="004926F7"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xml:space="preserve">- в графе  9 пункта 1.3 </w:t>
      </w:r>
      <w:r w:rsidR="00DF2685">
        <w:rPr>
          <w:rFonts w:ascii="Times New Roman" w:hAnsi="Times New Roman" w:cs="Times New Roman"/>
          <w:sz w:val="28"/>
          <w:szCs w:val="28"/>
        </w:rPr>
        <w:t xml:space="preserve"> </w:t>
      </w:r>
      <w:r>
        <w:rPr>
          <w:rFonts w:ascii="Times New Roman" w:hAnsi="Times New Roman" w:cs="Times New Roman"/>
          <w:sz w:val="28"/>
          <w:szCs w:val="28"/>
        </w:rPr>
        <w:t xml:space="preserve">число «372,6» заменить числом «136,62» </w:t>
      </w:r>
      <w:r>
        <w:rPr>
          <w:rFonts w:ascii="Times New Roman" w:hAnsi="Times New Roman" w:cs="Times New Roman"/>
        </w:rPr>
        <w:t xml:space="preserve">                                                                                                                                                                   </w:t>
      </w:r>
    </w:p>
    <w:p w:rsidR="004926F7" w:rsidRDefault="004926F7" w:rsidP="00DF2685">
      <w:pPr>
        <w:tabs>
          <w:tab w:val="left" w:pos="277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F2685">
        <w:rPr>
          <w:rFonts w:ascii="Times New Roman" w:hAnsi="Times New Roman" w:cs="Times New Roman"/>
        </w:rPr>
        <w:t xml:space="preserve"> </w:t>
      </w:r>
      <w:r>
        <w:rPr>
          <w:rFonts w:ascii="Times New Roman" w:hAnsi="Times New Roman" w:cs="Times New Roman"/>
          <w:sz w:val="28"/>
          <w:szCs w:val="28"/>
        </w:rPr>
        <w:t>число «372,6» заменить числом «136,62»</w:t>
      </w:r>
    </w:p>
    <w:p w:rsidR="004926F7" w:rsidRDefault="004926F7" w:rsidP="00DF2685">
      <w:pPr>
        <w:tabs>
          <w:tab w:val="left" w:pos="28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DF2685">
        <w:rPr>
          <w:rFonts w:ascii="Times New Roman" w:hAnsi="Times New Roman" w:cs="Times New Roman"/>
        </w:rPr>
        <w:t xml:space="preserve"> </w:t>
      </w:r>
      <w:r>
        <w:rPr>
          <w:rFonts w:ascii="Times New Roman" w:hAnsi="Times New Roman" w:cs="Times New Roman"/>
          <w:sz w:val="28"/>
          <w:szCs w:val="28"/>
        </w:rPr>
        <w:t>число «124,2» заменить числом «322,92»</w:t>
      </w:r>
    </w:p>
    <w:p w:rsidR="004926F7" w:rsidRPr="004926F7" w:rsidRDefault="004926F7" w:rsidP="00DF2685">
      <w:pPr>
        <w:tabs>
          <w:tab w:val="left" w:pos="28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графе 8 пункта 1.4 </w:t>
      </w:r>
      <w:r w:rsidR="00DF2685">
        <w:rPr>
          <w:rFonts w:ascii="Times New Roman" w:hAnsi="Times New Roman" w:cs="Times New Roman"/>
          <w:sz w:val="28"/>
          <w:szCs w:val="28"/>
        </w:rPr>
        <w:t xml:space="preserve">  </w:t>
      </w:r>
      <w:r>
        <w:rPr>
          <w:rFonts w:ascii="Times New Roman" w:hAnsi="Times New Roman" w:cs="Times New Roman"/>
          <w:sz w:val="28"/>
          <w:szCs w:val="28"/>
        </w:rPr>
        <w:t>число «4271,1» заменить числом «1887,84»</w:t>
      </w:r>
    </w:p>
    <w:p w:rsidR="004926F7" w:rsidRDefault="004926F7"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в графе 8 пункта «Средства местного бюджета» число  «124,2» заменить числом «322,92»</w:t>
      </w:r>
    </w:p>
    <w:p w:rsidR="004926F7" w:rsidRDefault="004926F7"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в графе 8 пункта «Привлекаемые средства» число «2359,8» заменить числом «2161,08»</w:t>
      </w:r>
      <w:r>
        <w:rPr>
          <w:rFonts w:ascii="Times New Roman" w:hAnsi="Times New Roman" w:cs="Times New Roman"/>
        </w:rPr>
        <w:t xml:space="preserve"> </w:t>
      </w:r>
    </w:p>
    <w:p w:rsidR="004926F7" w:rsidRDefault="004926F7"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xml:space="preserve">- в графе  </w:t>
      </w:r>
      <w:r w:rsidR="00731BB9">
        <w:rPr>
          <w:rFonts w:ascii="Times New Roman" w:hAnsi="Times New Roman" w:cs="Times New Roman"/>
          <w:sz w:val="28"/>
          <w:szCs w:val="28"/>
        </w:rPr>
        <w:t>9</w:t>
      </w:r>
      <w:r>
        <w:rPr>
          <w:rFonts w:ascii="Times New Roman" w:hAnsi="Times New Roman" w:cs="Times New Roman"/>
          <w:sz w:val="28"/>
          <w:szCs w:val="28"/>
        </w:rPr>
        <w:t xml:space="preserve"> пункта 1.3 </w:t>
      </w:r>
      <w:r w:rsidR="00DF2685">
        <w:rPr>
          <w:rFonts w:ascii="Times New Roman" w:hAnsi="Times New Roman" w:cs="Times New Roman"/>
          <w:sz w:val="28"/>
          <w:szCs w:val="28"/>
        </w:rPr>
        <w:t xml:space="preserve"> </w:t>
      </w:r>
      <w:r>
        <w:rPr>
          <w:rFonts w:ascii="Times New Roman" w:hAnsi="Times New Roman" w:cs="Times New Roman"/>
          <w:sz w:val="28"/>
          <w:szCs w:val="28"/>
        </w:rPr>
        <w:t>число «</w:t>
      </w:r>
      <w:r w:rsidR="00731BB9">
        <w:rPr>
          <w:rFonts w:ascii="Times New Roman" w:hAnsi="Times New Roman" w:cs="Times New Roman"/>
          <w:sz w:val="28"/>
          <w:szCs w:val="28"/>
        </w:rPr>
        <w:t>186,3</w:t>
      </w:r>
      <w:r>
        <w:rPr>
          <w:rFonts w:ascii="Times New Roman" w:hAnsi="Times New Roman" w:cs="Times New Roman"/>
          <w:sz w:val="28"/>
          <w:szCs w:val="28"/>
        </w:rPr>
        <w:t>» заменить числом «</w:t>
      </w:r>
      <w:r w:rsidR="00731BB9">
        <w:rPr>
          <w:rFonts w:ascii="Times New Roman" w:hAnsi="Times New Roman" w:cs="Times New Roman"/>
          <w:sz w:val="28"/>
          <w:szCs w:val="28"/>
        </w:rPr>
        <w:t>91,08</w:t>
      </w:r>
      <w:r>
        <w:rPr>
          <w:rFonts w:ascii="Times New Roman" w:hAnsi="Times New Roman" w:cs="Times New Roman"/>
          <w:sz w:val="28"/>
          <w:szCs w:val="28"/>
        </w:rPr>
        <w:t xml:space="preserve">» </w:t>
      </w:r>
      <w:r>
        <w:rPr>
          <w:rFonts w:ascii="Times New Roman" w:hAnsi="Times New Roman" w:cs="Times New Roman"/>
        </w:rPr>
        <w:t xml:space="preserve">                                                                                                                                                                   </w:t>
      </w:r>
    </w:p>
    <w:p w:rsidR="004926F7" w:rsidRDefault="004926F7" w:rsidP="00DF2685">
      <w:pPr>
        <w:tabs>
          <w:tab w:val="left" w:pos="277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F2685">
        <w:rPr>
          <w:rFonts w:ascii="Times New Roman" w:hAnsi="Times New Roman" w:cs="Times New Roman"/>
        </w:rPr>
        <w:t xml:space="preserve"> </w:t>
      </w:r>
      <w:r>
        <w:rPr>
          <w:rFonts w:ascii="Times New Roman" w:hAnsi="Times New Roman" w:cs="Times New Roman"/>
          <w:sz w:val="28"/>
          <w:szCs w:val="28"/>
        </w:rPr>
        <w:t>число «</w:t>
      </w:r>
      <w:r w:rsidR="00731BB9">
        <w:rPr>
          <w:rFonts w:ascii="Times New Roman" w:hAnsi="Times New Roman" w:cs="Times New Roman"/>
          <w:sz w:val="28"/>
          <w:szCs w:val="28"/>
        </w:rPr>
        <w:t>186,3</w:t>
      </w:r>
      <w:r>
        <w:rPr>
          <w:rFonts w:ascii="Times New Roman" w:hAnsi="Times New Roman" w:cs="Times New Roman"/>
          <w:sz w:val="28"/>
          <w:szCs w:val="28"/>
        </w:rPr>
        <w:t>» заменить числом «</w:t>
      </w:r>
      <w:r w:rsidR="00731BB9">
        <w:rPr>
          <w:rFonts w:ascii="Times New Roman" w:hAnsi="Times New Roman" w:cs="Times New Roman"/>
          <w:sz w:val="28"/>
          <w:szCs w:val="28"/>
        </w:rPr>
        <w:t>91,08</w:t>
      </w:r>
      <w:r>
        <w:rPr>
          <w:rFonts w:ascii="Times New Roman" w:hAnsi="Times New Roman" w:cs="Times New Roman"/>
          <w:sz w:val="28"/>
          <w:szCs w:val="28"/>
        </w:rPr>
        <w:t>»</w:t>
      </w:r>
    </w:p>
    <w:p w:rsidR="004926F7" w:rsidRDefault="004926F7" w:rsidP="00DF2685">
      <w:pPr>
        <w:tabs>
          <w:tab w:val="left" w:pos="28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DF2685">
        <w:rPr>
          <w:rFonts w:ascii="Times New Roman" w:hAnsi="Times New Roman" w:cs="Times New Roman"/>
        </w:rPr>
        <w:t xml:space="preserve"> </w:t>
      </w:r>
      <w:r>
        <w:rPr>
          <w:rFonts w:ascii="Times New Roman" w:hAnsi="Times New Roman" w:cs="Times New Roman"/>
          <w:sz w:val="28"/>
          <w:szCs w:val="28"/>
        </w:rPr>
        <w:t>число «</w:t>
      </w:r>
      <w:r w:rsidR="00731BB9">
        <w:rPr>
          <w:rFonts w:ascii="Times New Roman" w:hAnsi="Times New Roman" w:cs="Times New Roman"/>
          <w:sz w:val="28"/>
          <w:szCs w:val="28"/>
        </w:rPr>
        <w:t>62,1</w:t>
      </w:r>
      <w:r>
        <w:rPr>
          <w:rFonts w:ascii="Times New Roman" w:hAnsi="Times New Roman" w:cs="Times New Roman"/>
          <w:sz w:val="28"/>
          <w:szCs w:val="28"/>
        </w:rPr>
        <w:t>» заменить числом «</w:t>
      </w:r>
      <w:r w:rsidR="00731BB9">
        <w:rPr>
          <w:rFonts w:ascii="Times New Roman" w:hAnsi="Times New Roman" w:cs="Times New Roman"/>
          <w:sz w:val="28"/>
          <w:szCs w:val="28"/>
        </w:rPr>
        <w:t>215,28</w:t>
      </w:r>
      <w:r>
        <w:rPr>
          <w:rFonts w:ascii="Times New Roman" w:hAnsi="Times New Roman" w:cs="Times New Roman"/>
          <w:sz w:val="28"/>
          <w:szCs w:val="28"/>
        </w:rPr>
        <w:t>»</w:t>
      </w:r>
    </w:p>
    <w:p w:rsidR="004926F7" w:rsidRDefault="00DF2685" w:rsidP="00DF2685">
      <w:pPr>
        <w:tabs>
          <w:tab w:val="left" w:pos="289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графе 8 пункта 1.4   </w:t>
      </w:r>
      <w:r w:rsidR="004926F7">
        <w:rPr>
          <w:rFonts w:ascii="Times New Roman" w:hAnsi="Times New Roman" w:cs="Times New Roman"/>
          <w:sz w:val="28"/>
          <w:szCs w:val="28"/>
        </w:rPr>
        <w:t>число «</w:t>
      </w:r>
      <w:r w:rsidR="00731BB9">
        <w:rPr>
          <w:rFonts w:ascii="Times New Roman" w:hAnsi="Times New Roman" w:cs="Times New Roman"/>
          <w:sz w:val="28"/>
          <w:szCs w:val="28"/>
        </w:rPr>
        <w:t>1614,6</w:t>
      </w:r>
      <w:r w:rsidR="004926F7">
        <w:rPr>
          <w:rFonts w:ascii="Times New Roman" w:hAnsi="Times New Roman" w:cs="Times New Roman"/>
          <w:sz w:val="28"/>
          <w:szCs w:val="28"/>
        </w:rPr>
        <w:t>» заменить числом «</w:t>
      </w:r>
      <w:r w:rsidR="00731BB9">
        <w:rPr>
          <w:rFonts w:ascii="Times New Roman" w:hAnsi="Times New Roman" w:cs="Times New Roman"/>
          <w:sz w:val="28"/>
          <w:szCs w:val="28"/>
        </w:rPr>
        <w:t>1258,56</w:t>
      </w:r>
      <w:r w:rsidR="004926F7">
        <w:rPr>
          <w:rFonts w:ascii="Times New Roman" w:hAnsi="Times New Roman" w:cs="Times New Roman"/>
          <w:sz w:val="28"/>
          <w:szCs w:val="28"/>
        </w:rPr>
        <w:t>»</w:t>
      </w:r>
    </w:p>
    <w:p w:rsidR="004926F7" w:rsidRDefault="004926F7"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в графе 8 пункта «Итого» число «</w:t>
      </w:r>
      <w:r w:rsidR="00731BB9">
        <w:rPr>
          <w:rFonts w:ascii="Times New Roman" w:hAnsi="Times New Roman" w:cs="Times New Roman"/>
          <w:sz w:val="28"/>
          <w:szCs w:val="28"/>
        </w:rPr>
        <w:t>1242,0</w:t>
      </w:r>
      <w:r>
        <w:rPr>
          <w:rFonts w:ascii="Times New Roman" w:hAnsi="Times New Roman" w:cs="Times New Roman"/>
          <w:sz w:val="28"/>
          <w:szCs w:val="28"/>
        </w:rPr>
        <w:t>» заменить числом «</w:t>
      </w:r>
      <w:r w:rsidR="00731BB9">
        <w:rPr>
          <w:rFonts w:ascii="Times New Roman" w:hAnsi="Times New Roman" w:cs="Times New Roman"/>
          <w:sz w:val="28"/>
          <w:szCs w:val="28"/>
        </w:rPr>
        <w:t>1656,0</w:t>
      </w:r>
      <w:r>
        <w:rPr>
          <w:rFonts w:ascii="Times New Roman" w:hAnsi="Times New Roman" w:cs="Times New Roman"/>
          <w:sz w:val="28"/>
          <w:szCs w:val="28"/>
        </w:rPr>
        <w:t>»</w:t>
      </w:r>
      <w:r>
        <w:rPr>
          <w:rFonts w:ascii="Times New Roman" w:hAnsi="Times New Roman" w:cs="Times New Roman"/>
        </w:rPr>
        <w:t xml:space="preserve">  </w:t>
      </w:r>
    </w:p>
    <w:p w:rsidR="004926F7" w:rsidRDefault="004926F7"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sz w:val="28"/>
          <w:szCs w:val="28"/>
        </w:rPr>
      </w:pPr>
      <w:r>
        <w:rPr>
          <w:rFonts w:ascii="Times New Roman" w:hAnsi="Times New Roman" w:cs="Times New Roman"/>
          <w:sz w:val="28"/>
          <w:szCs w:val="28"/>
        </w:rPr>
        <w:t>- в графе 8 пункта «Средства местного бюджета» число  «</w:t>
      </w:r>
      <w:r w:rsidR="00731BB9">
        <w:rPr>
          <w:rFonts w:ascii="Times New Roman" w:hAnsi="Times New Roman" w:cs="Times New Roman"/>
          <w:sz w:val="28"/>
          <w:szCs w:val="28"/>
        </w:rPr>
        <w:t>62,1</w:t>
      </w:r>
      <w:r>
        <w:rPr>
          <w:rFonts w:ascii="Times New Roman" w:hAnsi="Times New Roman" w:cs="Times New Roman"/>
          <w:sz w:val="28"/>
          <w:szCs w:val="28"/>
        </w:rPr>
        <w:t>» заменить числом «</w:t>
      </w:r>
      <w:r w:rsidR="00731BB9">
        <w:rPr>
          <w:rFonts w:ascii="Times New Roman" w:hAnsi="Times New Roman" w:cs="Times New Roman"/>
          <w:sz w:val="28"/>
          <w:szCs w:val="28"/>
        </w:rPr>
        <w:t>215,28</w:t>
      </w:r>
      <w:r>
        <w:rPr>
          <w:rFonts w:ascii="Times New Roman" w:hAnsi="Times New Roman" w:cs="Times New Roman"/>
          <w:sz w:val="28"/>
          <w:szCs w:val="28"/>
        </w:rPr>
        <w:t>»</w:t>
      </w:r>
    </w:p>
    <w:p w:rsidR="004926F7" w:rsidRDefault="004926F7" w:rsidP="00DF2685">
      <w:pPr>
        <w:tabs>
          <w:tab w:val="left" w:pos="2700"/>
          <w:tab w:val="right" w:pos="9923"/>
        </w:tabs>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sz w:val="28"/>
          <w:szCs w:val="28"/>
        </w:rPr>
        <w:t>- в графе 8 пункта «Привлекаемые средства» число «</w:t>
      </w:r>
      <w:r w:rsidR="00731BB9">
        <w:rPr>
          <w:rFonts w:ascii="Times New Roman" w:hAnsi="Times New Roman" w:cs="Times New Roman"/>
          <w:sz w:val="28"/>
          <w:szCs w:val="28"/>
        </w:rPr>
        <w:t>1179,9</w:t>
      </w:r>
      <w:r>
        <w:rPr>
          <w:rFonts w:ascii="Times New Roman" w:hAnsi="Times New Roman" w:cs="Times New Roman"/>
          <w:sz w:val="28"/>
          <w:szCs w:val="28"/>
        </w:rPr>
        <w:t>» заменить числом «</w:t>
      </w:r>
      <w:r w:rsidR="00731BB9">
        <w:rPr>
          <w:rFonts w:ascii="Times New Roman" w:hAnsi="Times New Roman" w:cs="Times New Roman"/>
          <w:sz w:val="28"/>
          <w:szCs w:val="28"/>
        </w:rPr>
        <w:t>1440,72</w:t>
      </w:r>
      <w:r>
        <w:rPr>
          <w:rFonts w:ascii="Times New Roman" w:hAnsi="Times New Roman" w:cs="Times New Roman"/>
          <w:sz w:val="28"/>
          <w:szCs w:val="28"/>
        </w:rPr>
        <w:t>»</w:t>
      </w:r>
      <w:r>
        <w:rPr>
          <w:rFonts w:ascii="Times New Roman" w:hAnsi="Times New Roman" w:cs="Times New Roman"/>
        </w:rPr>
        <w:t xml:space="preserve"> </w:t>
      </w:r>
      <w:r w:rsidR="00731BB9">
        <w:rPr>
          <w:rFonts w:ascii="Times New Roman" w:hAnsi="Times New Roman" w:cs="Times New Roman"/>
        </w:rPr>
        <w:t>.</w:t>
      </w:r>
    </w:p>
    <w:p w:rsidR="00762AD5" w:rsidRDefault="00762AD5" w:rsidP="00DF2685">
      <w:pPr>
        <w:spacing w:after="0"/>
        <w:jc w:val="both"/>
      </w:pPr>
    </w:p>
    <w:p w:rsidR="00400E9C" w:rsidRDefault="00400E9C" w:rsidP="00A919EC">
      <w:pPr>
        <w:spacing w:after="0"/>
        <w:jc w:val="both"/>
        <w:rPr>
          <w:rFonts w:ascii="Times New Roman" w:hAnsi="Times New Roman" w:cs="Times New Roman"/>
          <w:sz w:val="28"/>
          <w:szCs w:val="28"/>
        </w:rPr>
      </w:pPr>
    </w:p>
    <w:p w:rsidR="00B218AC" w:rsidRPr="006B7FBF" w:rsidRDefault="00B218AC" w:rsidP="00A919EC">
      <w:pPr>
        <w:spacing w:after="0"/>
        <w:jc w:val="both"/>
        <w:rPr>
          <w:rFonts w:ascii="Times New Roman" w:hAnsi="Times New Roman" w:cs="Times New Roman"/>
          <w:sz w:val="28"/>
          <w:szCs w:val="28"/>
        </w:rPr>
      </w:pPr>
    </w:p>
    <w:p w:rsidR="006B7FBF" w:rsidRPr="006B7FBF" w:rsidRDefault="006B7FBF" w:rsidP="00663C18">
      <w:pPr>
        <w:spacing w:after="0"/>
        <w:ind w:left="-284" w:firstLine="284"/>
        <w:rPr>
          <w:rFonts w:ascii="Times New Roman" w:hAnsi="Times New Roman" w:cs="Times New Roman"/>
          <w:sz w:val="28"/>
          <w:szCs w:val="28"/>
        </w:rPr>
      </w:pPr>
      <w:r w:rsidRPr="006B7FBF">
        <w:rPr>
          <w:rFonts w:ascii="Times New Roman" w:hAnsi="Times New Roman" w:cs="Times New Roman"/>
          <w:sz w:val="28"/>
          <w:szCs w:val="28"/>
        </w:rPr>
        <w:t>И.</w:t>
      </w:r>
      <w:r w:rsidR="00353DB9">
        <w:rPr>
          <w:rFonts w:ascii="Times New Roman" w:hAnsi="Times New Roman" w:cs="Times New Roman"/>
          <w:sz w:val="28"/>
          <w:szCs w:val="28"/>
        </w:rPr>
        <w:t xml:space="preserve"> п</w:t>
      </w:r>
      <w:r w:rsidRPr="006B7FBF">
        <w:rPr>
          <w:rFonts w:ascii="Times New Roman" w:hAnsi="Times New Roman" w:cs="Times New Roman"/>
          <w:sz w:val="28"/>
          <w:szCs w:val="28"/>
        </w:rPr>
        <w:t>. Главы Администрации</w:t>
      </w:r>
    </w:p>
    <w:p w:rsidR="006B7FBF" w:rsidRPr="006B7FBF" w:rsidRDefault="006B7FBF" w:rsidP="00663C18">
      <w:pPr>
        <w:spacing w:after="0"/>
        <w:ind w:left="-284" w:firstLine="284"/>
        <w:jc w:val="both"/>
        <w:rPr>
          <w:rFonts w:ascii="Times New Roman" w:hAnsi="Times New Roman" w:cs="Times New Roman"/>
          <w:sz w:val="28"/>
          <w:szCs w:val="28"/>
        </w:rPr>
      </w:pPr>
      <w:r w:rsidRPr="006B7FBF">
        <w:rPr>
          <w:rFonts w:ascii="Times New Roman" w:hAnsi="Times New Roman" w:cs="Times New Roman"/>
          <w:sz w:val="28"/>
          <w:szCs w:val="28"/>
        </w:rPr>
        <w:t>муниципального образования</w:t>
      </w:r>
    </w:p>
    <w:p w:rsidR="00AF6D03" w:rsidRDefault="006B7FBF" w:rsidP="00663C18">
      <w:pPr>
        <w:spacing w:after="0"/>
        <w:ind w:left="-284" w:firstLine="284"/>
        <w:jc w:val="both"/>
        <w:rPr>
          <w:rFonts w:ascii="Times New Roman" w:hAnsi="Times New Roman" w:cs="Times New Roman"/>
          <w:sz w:val="28"/>
          <w:szCs w:val="28"/>
        </w:rPr>
      </w:pPr>
      <w:r w:rsidRPr="006B7FBF">
        <w:rPr>
          <w:rFonts w:ascii="Times New Roman" w:hAnsi="Times New Roman" w:cs="Times New Roman"/>
          <w:sz w:val="28"/>
          <w:szCs w:val="28"/>
        </w:rPr>
        <w:t xml:space="preserve">« Монастырщинский район» </w:t>
      </w:r>
    </w:p>
    <w:p w:rsidR="006B7FBF" w:rsidRPr="006B7FBF" w:rsidRDefault="006B7FBF" w:rsidP="00663C18">
      <w:pPr>
        <w:spacing w:after="0"/>
        <w:ind w:left="-284" w:firstLine="284"/>
        <w:jc w:val="both"/>
        <w:rPr>
          <w:rFonts w:ascii="Times New Roman" w:hAnsi="Times New Roman" w:cs="Times New Roman"/>
          <w:sz w:val="28"/>
          <w:szCs w:val="28"/>
        </w:rPr>
      </w:pPr>
      <w:r w:rsidRPr="006B7FBF">
        <w:rPr>
          <w:rFonts w:ascii="Times New Roman" w:hAnsi="Times New Roman" w:cs="Times New Roman"/>
          <w:sz w:val="28"/>
          <w:szCs w:val="28"/>
        </w:rPr>
        <w:t>Смоленской области</w:t>
      </w:r>
      <w:r w:rsidR="00AF6D03" w:rsidRPr="00AF6D03">
        <w:rPr>
          <w:rFonts w:ascii="Times New Roman" w:hAnsi="Times New Roman" w:cs="Times New Roman"/>
          <w:b/>
          <w:sz w:val="28"/>
          <w:szCs w:val="28"/>
        </w:rPr>
        <w:t xml:space="preserve"> </w:t>
      </w:r>
      <w:r w:rsidR="00AF6D03">
        <w:rPr>
          <w:rFonts w:ascii="Times New Roman" w:hAnsi="Times New Roman" w:cs="Times New Roman"/>
          <w:b/>
          <w:sz w:val="28"/>
          <w:szCs w:val="28"/>
        </w:rPr>
        <w:t xml:space="preserve">                                                                          </w:t>
      </w:r>
      <w:r w:rsidR="00731BB9">
        <w:rPr>
          <w:rFonts w:ascii="Times New Roman" w:hAnsi="Times New Roman" w:cs="Times New Roman"/>
          <w:b/>
          <w:sz w:val="28"/>
          <w:szCs w:val="28"/>
        </w:rPr>
        <w:t xml:space="preserve">      В. Б. </w:t>
      </w:r>
      <w:r w:rsidR="00353DB9">
        <w:rPr>
          <w:rFonts w:ascii="Times New Roman" w:hAnsi="Times New Roman" w:cs="Times New Roman"/>
          <w:b/>
          <w:sz w:val="28"/>
          <w:szCs w:val="28"/>
        </w:rPr>
        <w:t>Титов</w:t>
      </w:r>
    </w:p>
    <w:p w:rsidR="006B7FBF" w:rsidRDefault="006B7FBF"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8C0DEB">
      <w:pPr>
        <w:pStyle w:val="ConsPlusNormal"/>
        <w:widowControl/>
        <w:tabs>
          <w:tab w:val="left" w:pos="6096"/>
        </w:tabs>
        <w:ind w:firstLine="0"/>
        <w:jc w:val="right"/>
        <w:rPr>
          <w:rFonts w:ascii="Times New Roman" w:hAnsi="Times New Roman" w:cs="Times New Roman"/>
          <w:sz w:val="28"/>
          <w:szCs w:val="28"/>
        </w:rPr>
      </w:pPr>
      <w:r>
        <w:rPr>
          <w:rFonts w:ascii="Times New Roman" w:hAnsi="Times New Roman" w:cs="Times New Roman"/>
          <w:sz w:val="28"/>
          <w:szCs w:val="28"/>
        </w:rPr>
        <w:t xml:space="preserve">                                                                                                                                                                                 УТВЕРЖДЕНА</w:t>
      </w:r>
    </w:p>
    <w:p w:rsidR="008C0DEB" w:rsidRDefault="008C0DEB" w:rsidP="008C0DEB">
      <w:pPr>
        <w:pStyle w:val="ConsPlusNormal"/>
        <w:widowControl/>
        <w:tabs>
          <w:tab w:val="left" w:pos="6096"/>
        </w:tabs>
        <w:ind w:left="1418" w:firstLine="0"/>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w:t>
      </w:r>
    </w:p>
    <w:p w:rsidR="008C0DEB" w:rsidRDefault="008C0DEB" w:rsidP="008C0DEB">
      <w:pPr>
        <w:pStyle w:val="ConsPlusNormal"/>
        <w:widowControl/>
        <w:tabs>
          <w:tab w:val="left" w:pos="6096"/>
        </w:tabs>
        <w:ind w:left="1418" w:firstLine="0"/>
        <w:jc w:val="right"/>
        <w:rPr>
          <w:rFonts w:ascii="Times New Roman" w:hAnsi="Times New Roman" w:cs="Times New Roman"/>
          <w:sz w:val="28"/>
          <w:szCs w:val="28"/>
        </w:rPr>
      </w:pPr>
      <w:r>
        <w:rPr>
          <w:rFonts w:ascii="Times New Roman" w:hAnsi="Times New Roman" w:cs="Times New Roman"/>
          <w:sz w:val="28"/>
          <w:szCs w:val="28"/>
        </w:rPr>
        <w:t xml:space="preserve">и.п. Главы Администрации  </w:t>
      </w:r>
    </w:p>
    <w:p w:rsidR="008C0DEB" w:rsidRDefault="008C0DEB" w:rsidP="008C0DEB">
      <w:pPr>
        <w:pStyle w:val="ConsPlusNormal"/>
        <w:widowControl/>
        <w:tabs>
          <w:tab w:val="left" w:pos="6096"/>
        </w:tabs>
        <w:ind w:left="1418" w:firstLine="0"/>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8C0DEB" w:rsidRDefault="008C0DEB" w:rsidP="008C0DEB">
      <w:pPr>
        <w:pStyle w:val="ConsPlusNormal"/>
        <w:widowControl/>
        <w:tabs>
          <w:tab w:val="left" w:pos="6096"/>
        </w:tabs>
        <w:ind w:left="1418" w:firstLine="0"/>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Монастырщинский</w:t>
      </w:r>
      <w:proofErr w:type="spellEnd"/>
      <w:r>
        <w:rPr>
          <w:rFonts w:ascii="Times New Roman" w:hAnsi="Times New Roman" w:cs="Times New Roman"/>
          <w:sz w:val="28"/>
          <w:szCs w:val="28"/>
        </w:rPr>
        <w:t xml:space="preserve"> район» </w:t>
      </w:r>
    </w:p>
    <w:p w:rsidR="008C0DEB" w:rsidRDefault="008C0DEB" w:rsidP="008C0DEB">
      <w:pPr>
        <w:pStyle w:val="ConsPlusNormal"/>
        <w:widowControl/>
        <w:tabs>
          <w:tab w:val="left" w:pos="6096"/>
        </w:tabs>
        <w:ind w:left="1418" w:firstLine="0"/>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8C0DEB" w:rsidRPr="00536AA8" w:rsidRDefault="008C0DEB" w:rsidP="008C0DEB">
      <w:pPr>
        <w:pStyle w:val="ConsPlusNormal"/>
        <w:widowControl/>
        <w:tabs>
          <w:tab w:val="left" w:pos="6096"/>
        </w:tabs>
        <w:ind w:left="1418" w:firstLine="0"/>
        <w:jc w:val="right"/>
        <w:rPr>
          <w:rFonts w:ascii="Times New Roman" w:hAnsi="Times New Roman" w:cs="Times New Roman"/>
          <w:sz w:val="28"/>
          <w:szCs w:val="28"/>
          <w:u w:val="single"/>
        </w:rPr>
      </w:pPr>
      <w:r w:rsidRPr="00536AA8">
        <w:rPr>
          <w:rFonts w:ascii="Times New Roman" w:hAnsi="Times New Roman" w:cs="Times New Roman"/>
          <w:sz w:val="28"/>
          <w:szCs w:val="28"/>
          <w:u w:val="single"/>
        </w:rPr>
        <w:t>от 21.10.2010г.№  2</w:t>
      </w:r>
    </w:p>
    <w:p w:rsidR="008C0DEB" w:rsidRPr="008246CE" w:rsidRDefault="008C0DEB" w:rsidP="008C0DEB">
      <w:pPr>
        <w:pStyle w:val="ConsPlusNormal"/>
        <w:widowControl/>
        <w:tabs>
          <w:tab w:val="left" w:pos="3686"/>
          <w:tab w:val="left" w:pos="6096"/>
        </w:tabs>
        <w:ind w:right="-426" w:firstLine="0"/>
        <w:rPr>
          <w:rFonts w:ascii="Times New Roman" w:hAnsi="Times New Roman" w:cs="Times New Roman"/>
          <w:sz w:val="28"/>
          <w:szCs w:val="28"/>
        </w:rPr>
      </w:pPr>
      <w:r>
        <w:rPr>
          <w:rFonts w:ascii="Times New Roman" w:hAnsi="Times New Roman" w:cs="Times New Roman"/>
          <w:sz w:val="28"/>
          <w:szCs w:val="28"/>
        </w:rPr>
        <w:t xml:space="preserve">                                                                  ( в ред. постановлений </w:t>
      </w:r>
      <w:r w:rsidRPr="008246CE">
        <w:rPr>
          <w:rFonts w:ascii="Times New Roman" w:hAnsi="Times New Roman" w:cs="Times New Roman"/>
          <w:sz w:val="28"/>
          <w:szCs w:val="28"/>
        </w:rPr>
        <w:t>от 26</w:t>
      </w:r>
      <w:r>
        <w:rPr>
          <w:rFonts w:ascii="Times New Roman" w:hAnsi="Times New Roman" w:cs="Times New Roman"/>
          <w:sz w:val="28"/>
          <w:szCs w:val="28"/>
        </w:rPr>
        <w:t>.05.2011</w:t>
      </w:r>
      <w:r w:rsidRPr="008246CE">
        <w:rPr>
          <w:rFonts w:ascii="Times New Roman" w:hAnsi="Times New Roman" w:cs="Times New Roman"/>
          <w:sz w:val="28"/>
          <w:szCs w:val="28"/>
        </w:rPr>
        <w:t xml:space="preserve"> № 187а; </w:t>
      </w:r>
    </w:p>
    <w:p w:rsidR="008C0DEB" w:rsidRPr="008246CE" w:rsidRDefault="008C0DEB" w:rsidP="008C0DEB">
      <w:pPr>
        <w:pStyle w:val="ConsPlusNormal"/>
        <w:widowControl/>
        <w:tabs>
          <w:tab w:val="left" w:pos="3686"/>
          <w:tab w:val="left" w:pos="4536"/>
        </w:tabs>
        <w:ind w:left="142"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8246CE">
        <w:rPr>
          <w:rFonts w:ascii="Times New Roman" w:hAnsi="Times New Roman" w:cs="Times New Roman"/>
          <w:sz w:val="28"/>
          <w:szCs w:val="28"/>
        </w:rPr>
        <w:t>от 31.08.2011 №295;</w:t>
      </w:r>
    </w:p>
    <w:p w:rsidR="008C0DEB" w:rsidRDefault="008C0DEB" w:rsidP="008C0DEB">
      <w:pPr>
        <w:pStyle w:val="ConsPlusNormal"/>
        <w:widowControl/>
        <w:tabs>
          <w:tab w:val="left" w:pos="3686"/>
          <w:tab w:val="left" w:pos="4536"/>
        </w:tabs>
        <w:ind w:left="1418" w:right="-426" w:firstLine="0"/>
        <w:jc w:val="center"/>
        <w:rPr>
          <w:rFonts w:ascii="Times New Roman" w:hAnsi="Times New Roman" w:cs="Times New Roman"/>
          <w:sz w:val="28"/>
          <w:szCs w:val="28"/>
        </w:rPr>
      </w:pPr>
      <w:r>
        <w:rPr>
          <w:rFonts w:ascii="Times New Roman" w:hAnsi="Times New Roman" w:cs="Times New Roman"/>
          <w:sz w:val="28"/>
          <w:szCs w:val="28"/>
        </w:rPr>
        <w:t xml:space="preserve">                                                                  от  09.04.2012 № 146</w:t>
      </w:r>
    </w:p>
    <w:p w:rsidR="008C0DEB" w:rsidRDefault="008C0DEB" w:rsidP="008C0DEB">
      <w:pPr>
        <w:pStyle w:val="ConsPlusNormal"/>
        <w:widowControl/>
        <w:tabs>
          <w:tab w:val="left" w:pos="3686"/>
          <w:tab w:val="left" w:pos="4536"/>
        </w:tabs>
        <w:ind w:left="1418" w:right="-426" w:firstLine="0"/>
        <w:jc w:val="center"/>
        <w:rPr>
          <w:rFonts w:ascii="Times New Roman" w:hAnsi="Times New Roman" w:cs="Times New Roman"/>
          <w:sz w:val="28"/>
          <w:szCs w:val="28"/>
        </w:rPr>
      </w:pPr>
      <w:r>
        <w:rPr>
          <w:rFonts w:ascii="Times New Roman" w:hAnsi="Times New Roman" w:cs="Times New Roman"/>
          <w:sz w:val="28"/>
          <w:szCs w:val="28"/>
        </w:rPr>
        <w:t xml:space="preserve">                                                                     от 07. 11. 2012г. №344 </w:t>
      </w:r>
    </w:p>
    <w:p w:rsidR="008C0DEB" w:rsidRPr="008246CE" w:rsidRDefault="008C0DEB" w:rsidP="008C0DEB">
      <w:pPr>
        <w:pStyle w:val="ConsPlusNormal"/>
        <w:widowControl/>
        <w:tabs>
          <w:tab w:val="left" w:pos="3686"/>
          <w:tab w:val="left" w:pos="4536"/>
        </w:tabs>
        <w:ind w:left="1418" w:right="-426" w:firstLine="0"/>
        <w:jc w:val="center"/>
        <w:rPr>
          <w:rFonts w:ascii="Times New Roman" w:hAnsi="Times New Roman" w:cs="Times New Roman"/>
          <w:sz w:val="28"/>
          <w:szCs w:val="28"/>
        </w:rPr>
      </w:pPr>
      <w:r>
        <w:rPr>
          <w:rFonts w:ascii="Times New Roman" w:hAnsi="Times New Roman" w:cs="Times New Roman"/>
          <w:sz w:val="28"/>
          <w:szCs w:val="28"/>
        </w:rPr>
        <w:t xml:space="preserve">                                                                          от 28. 12. 2012 г. № 411).</w:t>
      </w:r>
    </w:p>
    <w:p w:rsidR="008C0DEB" w:rsidRDefault="008C0DEB" w:rsidP="008C0DEB">
      <w:pPr>
        <w:pStyle w:val="ConsPlusNormal"/>
        <w:widowControl/>
        <w:tabs>
          <w:tab w:val="left" w:pos="3686"/>
          <w:tab w:val="left" w:pos="4536"/>
        </w:tabs>
        <w:ind w:left="142" w:firstLine="0"/>
        <w:jc w:val="center"/>
        <w:rPr>
          <w:rFonts w:ascii="Times New Roman" w:hAnsi="Times New Roman" w:cs="Times New Roman"/>
          <w:sz w:val="28"/>
          <w:szCs w:val="28"/>
        </w:rPr>
      </w:pPr>
    </w:p>
    <w:p w:rsidR="008C0DEB" w:rsidRDefault="008C0DEB" w:rsidP="008C0DEB">
      <w:pPr>
        <w:pStyle w:val="ConsPlusNormal"/>
        <w:widowControl/>
        <w:tabs>
          <w:tab w:val="left" w:pos="3686"/>
          <w:tab w:val="left" w:pos="4536"/>
        </w:tabs>
        <w:ind w:left="142"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8C0DEB" w:rsidRPr="004E1CF3" w:rsidRDefault="008C0DEB" w:rsidP="008C0DEB">
      <w:pPr>
        <w:pStyle w:val="ConsPlusNormal"/>
        <w:widowControl/>
        <w:tabs>
          <w:tab w:val="left" w:pos="3686"/>
          <w:tab w:val="left" w:pos="4536"/>
        </w:tabs>
        <w:ind w:left="142" w:firstLine="0"/>
        <w:jc w:val="center"/>
        <w:rPr>
          <w:rFonts w:ascii="Times New Roman" w:hAnsi="Times New Roman" w:cs="Times New Roman"/>
          <w:sz w:val="28"/>
          <w:szCs w:val="28"/>
        </w:rPr>
      </w:pPr>
    </w:p>
    <w:p w:rsidR="008C0DEB" w:rsidRDefault="008C0DEB" w:rsidP="008C0DEB">
      <w:pPr>
        <w:pStyle w:val="ConsPlusNormal"/>
        <w:widowControl/>
        <w:tabs>
          <w:tab w:val="left" w:pos="4536"/>
          <w:tab w:val="left" w:pos="5520"/>
        </w:tabs>
        <w:ind w:firstLine="0"/>
        <w:jc w:val="right"/>
        <w:rPr>
          <w:rFonts w:ascii="Times New Roman" w:hAnsi="Times New Roman" w:cs="Times New Roman"/>
          <w:sz w:val="28"/>
          <w:szCs w:val="28"/>
        </w:rPr>
      </w:pPr>
    </w:p>
    <w:p w:rsidR="008C0DEB" w:rsidRDefault="008C0DEB" w:rsidP="008C0DEB">
      <w:pPr>
        <w:pStyle w:val="ConsPlusNormal"/>
        <w:widowControl/>
        <w:tabs>
          <w:tab w:val="left" w:pos="4536"/>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8C0DEB" w:rsidRDefault="008C0DEB" w:rsidP="008C0DEB">
      <w:pPr>
        <w:pStyle w:val="ConsPlusNonformat"/>
        <w:widowControl/>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Долгосрочная муниципальная целевая программа </w:t>
      </w:r>
    </w:p>
    <w:p w:rsidR="008C0DEB" w:rsidRDefault="008C0DEB" w:rsidP="008C0DEB">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«Обеспечение жильем молодых семей» на 2011-2015годы</w:t>
      </w:r>
    </w:p>
    <w:p w:rsidR="008C0DEB" w:rsidRDefault="008C0DEB" w:rsidP="008C0DEB">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по муниципальному образованию «</w:t>
      </w:r>
      <w:proofErr w:type="spellStart"/>
      <w:r>
        <w:rPr>
          <w:rFonts w:ascii="Times New Roman" w:hAnsi="Times New Roman" w:cs="Times New Roman"/>
          <w:b/>
          <w:bCs/>
          <w:sz w:val="28"/>
          <w:szCs w:val="28"/>
        </w:rPr>
        <w:t>Монастырщинский</w:t>
      </w:r>
      <w:proofErr w:type="spellEnd"/>
      <w:r>
        <w:rPr>
          <w:rFonts w:ascii="Times New Roman" w:hAnsi="Times New Roman" w:cs="Times New Roman"/>
          <w:b/>
          <w:bCs/>
          <w:sz w:val="28"/>
          <w:szCs w:val="28"/>
        </w:rPr>
        <w:t xml:space="preserve"> район» </w:t>
      </w:r>
    </w:p>
    <w:p w:rsidR="008C0DEB" w:rsidRDefault="008C0DEB" w:rsidP="008C0DEB">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Смоленской области</w:t>
      </w:r>
    </w:p>
    <w:p w:rsidR="008C0DEB" w:rsidRDefault="008C0DEB" w:rsidP="008C0DEB">
      <w:pPr>
        <w:pStyle w:val="ConsPlusNonformat"/>
        <w:widowControl/>
        <w:jc w:val="center"/>
        <w:rPr>
          <w:rFonts w:ascii="Times New Roman" w:hAnsi="Times New Roman" w:cs="Times New Roman"/>
          <w:b/>
          <w:bCs/>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Default="008C0DEB" w:rsidP="008C0DEB">
      <w:pPr>
        <w:pStyle w:val="ConsPlusNonformat"/>
        <w:widowControl/>
        <w:rPr>
          <w:rFonts w:ascii="Times New Roman" w:hAnsi="Times New Roman" w:cs="Times New Roman"/>
          <w:sz w:val="28"/>
          <w:szCs w:val="28"/>
        </w:rPr>
      </w:pPr>
    </w:p>
    <w:p w:rsidR="008C0DEB" w:rsidRPr="008C0DEB" w:rsidRDefault="008C0DEB" w:rsidP="008C0DEB">
      <w:pPr>
        <w:pBdr>
          <w:bottom w:val="single" w:sz="4" w:space="1" w:color="auto"/>
        </w:pBdr>
        <w:autoSpaceDE w:val="0"/>
        <w:autoSpaceDN w:val="0"/>
        <w:adjustRightInd w:val="0"/>
        <w:spacing w:after="0"/>
        <w:outlineLvl w:val="1"/>
        <w:rPr>
          <w:rFonts w:ascii="Times New Roman" w:hAnsi="Times New Roman" w:cs="Times New Roman"/>
          <w:b/>
          <w:sz w:val="28"/>
          <w:szCs w:val="28"/>
        </w:rPr>
      </w:pPr>
      <w:r w:rsidRPr="008C0DEB">
        <w:rPr>
          <w:rFonts w:ascii="Times New Roman" w:hAnsi="Times New Roman" w:cs="Times New Roman"/>
          <w:b/>
          <w:sz w:val="28"/>
          <w:szCs w:val="28"/>
        </w:rPr>
        <w:t xml:space="preserve">                                     ПАСПОРТ  ПРОГРАММЫ</w:t>
      </w:r>
    </w:p>
    <w:tbl>
      <w:tblPr>
        <w:tblW w:w="10207" w:type="dxa"/>
        <w:tblInd w:w="-176" w:type="dxa"/>
        <w:tblLook w:val="0000"/>
      </w:tblPr>
      <w:tblGrid>
        <w:gridCol w:w="3119"/>
        <w:gridCol w:w="7088"/>
      </w:tblGrid>
      <w:tr w:rsidR="008C0DEB" w:rsidRPr="008C0DEB" w:rsidTr="00BC3956">
        <w:trPr>
          <w:trHeight w:val="1057"/>
        </w:trPr>
        <w:tc>
          <w:tcPr>
            <w:tcW w:w="3119" w:type="dxa"/>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Наименование Программы</w:t>
            </w:r>
          </w:p>
        </w:tc>
        <w:tc>
          <w:tcPr>
            <w:tcW w:w="7088" w:type="dxa"/>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долгосрочная муниципальная целевая программа «Обеспечение жильем молодых семей» на 2011-2015 годы» по муниципальному образованию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w:t>
            </w:r>
          </w:p>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(далее Программа)</w:t>
            </w:r>
          </w:p>
        </w:tc>
      </w:tr>
      <w:tr w:rsidR="008C0DEB" w:rsidRPr="008C0DEB" w:rsidTr="00BC3956">
        <w:trPr>
          <w:trHeight w:val="1573"/>
        </w:trPr>
        <w:tc>
          <w:tcPr>
            <w:tcW w:w="3119"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Правовое основание для разработки Программы</w:t>
            </w:r>
          </w:p>
        </w:tc>
        <w:tc>
          <w:tcPr>
            <w:tcW w:w="7088"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8C0DEB" w:rsidRPr="008C0DEB" w:rsidTr="00BC3956">
        <w:trPr>
          <w:trHeight w:val="698"/>
        </w:trPr>
        <w:tc>
          <w:tcPr>
            <w:tcW w:w="3119"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Заказчик Программы</w:t>
            </w:r>
          </w:p>
        </w:tc>
        <w:tc>
          <w:tcPr>
            <w:tcW w:w="7088"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Администрация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w:t>
            </w:r>
          </w:p>
        </w:tc>
      </w:tr>
      <w:tr w:rsidR="008C0DEB" w:rsidRPr="008C0DEB" w:rsidTr="00BC3956">
        <w:trPr>
          <w:trHeight w:val="1970"/>
        </w:trPr>
        <w:tc>
          <w:tcPr>
            <w:tcW w:w="3119"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Разработчики</w:t>
            </w:r>
          </w:p>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Программы</w:t>
            </w:r>
          </w:p>
        </w:tc>
        <w:tc>
          <w:tcPr>
            <w:tcW w:w="7088"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Отдел экономического развития, жкх, градостроительной деятельности  Администрации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w:t>
            </w:r>
          </w:p>
        </w:tc>
      </w:tr>
      <w:tr w:rsidR="008C0DEB" w:rsidRPr="008C0DEB" w:rsidTr="00BC3956">
        <w:trPr>
          <w:trHeight w:val="2318"/>
        </w:trPr>
        <w:tc>
          <w:tcPr>
            <w:tcW w:w="3119"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Исполнители</w:t>
            </w:r>
          </w:p>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Программы</w:t>
            </w:r>
          </w:p>
        </w:tc>
        <w:tc>
          <w:tcPr>
            <w:tcW w:w="7088"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Администрация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Финансовое управление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w:t>
            </w:r>
            <w:proofErr w:type="gramStart"/>
            <w:r w:rsidRPr="008C0DEB">
              <w:rPr>
                <w:rFonts w:ascii="Times New Roman" w:hAnsi="Times New Roman" w:cs="Times New Roman"/>
                <w:sz w:val="28"/>
                <w:szCs w:val="28"/>
              </w:rPr>
              <w:t>»С</w:t>
            </w:r>
            <w:proofErr w:type="gramEnd"/>
            <w:r w:rsidRPr="008C0DEB">
              <w:rPr>
                <w:rFonts w:ascii="Times New Roman" w:hAnsi="Times New Roman" w:cs="Times New Roman"/>
                <w:sz w:val="28"/>
                <w:szCs w:val="28"/>
              </w:rPr>
              <w:t>моленской области;   отдел экономического развития, жкх, градостроительной деятельности  Администрации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w:t>
            </w:r>
          </w:p>
        </w:tc>
      </w:tr>
      <w:tr w:rsidR="008C0DEB" w:rsidRPr="008C0DEB" w:rsidTr="00BC3956">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Цели и задачи Программы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цель Программы  -  государственная  поддержка молодых семей, проживающих на территории </w:t>
            </w:r>
            <w:proofErr w:type="spellStart"/>
            <w:r w:rsidRPr="008C0DEB">
              <w:rPr>
                <w:rFonts w:ascii="Times New Roman" w:hAnsi="Times New Roman" w:cs="Times New Roman"/>
                <w:sz w:val="28"/>
                <w:szCs w:val="28"/>
              </w:rPr>
              <w:t>Монастырщинского</w:t>
            </w:r>
            <w:proofErr w:type="spellEnd"/>
            <w:r w:rsidRPr="008C0DEB">
              <w:rPr>
                <w:rFonts w:ascii="Times New Roman" w:hAnsi="Times New Roman" w:cs="Times New Roman"/>
                <w:sz w:val="28"/>
                <w:szCs w:val="28"/>
              </w:rPr>
              <w:t xml:space="preserve"> района Смоленской области и признанных в установленном  </w:t>
            </w:r>
            <w:proofErr w:type="gramStart"/>
            <w:r w:rsidRPr="008C0DEB">
              <w:rPr>
                <w:rFonts w:ascii="Times New Roman" w:hAnsi="Times New Roman" w:cs="Times New Roman"/>
                <w:sz w:val="28"/>
                <w:szCs w:val="28"/>
              </w:rPr>
              <w:t>порядке</w:t>
            </w:r>
            <w:proofErr w:type="gramEnd"/>
            <w:r w:rsidRPr="008C0DEB">
              <w:rPr>
                <w:rFonts w:ascii="Times New Roman" w:hAnsi="Times New Roman" w:cs="Times New Roman"/>
                <w:sz w:val="28"/>
                <w:szCs w:val="28"/>
              </w:rPr>
              <w:t xml:space="preserve">  нуждающимися в улучшении  жилищных  условий, в  решении   жилищной проблемы;                                      </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задачами Программы являются:                                             </w:t>
            </w:r>
          </w:p>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 xml:space="preserve"> </w:t>
            </w:r>
            <w:proofErr w:type="gramStart"/>
            <w:r w:rsidRPr="008C0DEB">
              <w:rPr>
                <w:rFonts w:ascii="Times New Roman" w:hAnsi="Times New Roman" w:cs="Times New Roman"/>
                <w:sz w:val="28"/>
                <w:szCs w:val="28"/>
              </w:rPr>
              <w:t>-  предоставление    молодым    семьям        социальных  выплат   на   приобретение   жилья   или   строительство индивидуального     жилого     дома    (далее    также    – социальная выплата);                                                                                       -  создание   на территории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    или строительство индивидуального  жилого дома (далее также  - кредиты или займы);</w:t>
            </w:r>
            <w:proofErr w:type="gramEnd"/>
          </w:p>
          <w:p w:rsidR="008C0DEB" w:rsidRPr="008C0DEB" w:rsidRDefault="008C0DEB" w:rsidP="008C0DEB">
            <w:pPr>
              <w:spacing w:after="0"/>
              <w:jc w:val="both"/>
              <w:rPr>
                <w:rFonts w:ascii="Times New Roman" w:hAnsi="Times New Roman" w:cs="Times New Roman"/>
                <w:sz w:val="28"/>
                <w:szCs w:val="28"/>
              </w:rPr>
            </w:pPr>
          </w:p>
        </w:tc>
      </w:tr>
      <w:tr w:rsidR="008C0DEB" w:rsidRPr="008C0DEB" w:rsidTr="00BC3956">
        <w:trPr>
          <w:trHeight w:val="755"/>
        </w:trPr>
        <w:tc>
          <w:tcPr>
            <w:tcW w:w="3119" w:type="dxa"/>
            <w:vMerge w:val="restart"/>
            <w:tcBorders>
              <w:top w:val="single" w:sz="4" w:space="0" w:color="auto"/>
              <w:left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Целевые показатели Программы</w:t>
            </w:r>
          </w:p>
        </w:tc>
        <w:tc>
          <w:tcPr>
            <w:tcW w:w="7088" w:type="dxa"/>
            <w:tcBorders>
              <w:top w:val="single" w:sz="4" w:space="0" w:color="auto"/>
              <w:left w:val="nil"/>
              <w:bottom w:val="nil"/>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 xml:space="preserve">- улучшение к  2015  году  жилищных  условий  </w:t>
            </w:r>
          </w:p>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 xml:space="preserve"> 6  молодых семей, в том числе:</w:t>
            </w:r>
          </w:p>
        </w:tc>
      </w:tr>
      <w:tr w:rsidR="008C0DEB" w:rsidRPr="008C0DEB" w:rsidTr="00BC3956">
        <w:trPr>
          <w:trHeight w:val="264"/>
        </w:trPr>
        <w:tc>
          <w:tcPr>
            <w:tcW w:w="3119" w:type="dxa"/>
            <w:vMerge/>
            <w:tcBorders>
              <w:left w:val="single" w:sz="4" w:space="0" w:color="auto"/>
              <w:right w:val="single" w:sz="4" w:space="0" w:color="auto"/>
            </w:tcBorders>
            <w:vAlign w:val="center"/>
          </w:tcPr>
          <w:p w:rsidR="008C0DEB" w:rsidRPr="008C0DEB" w:rsidRDefault="008C0DEB" w:rsidP="008C0DEB">
            <w:pPr>
              <w:spacing w:after="0"/>
              <w:rPr>
                <w:rFonts w:ascii="Times New Roman" w:hAnsi="Times New Roman" w:cs="Times New Roman"/>
                <w:sz w:val="28"/>
                <w:szCs w:val="28"/>
              </w:rPr>
            </w:pPr>
          </w:p>
        </w:tc>
        <w:tc>
          <w:tcPr>
            <w:tcW w:w="7088" w:type="dxa"/>
            <w:tcBorders>
              <w:top w:val="nil"/>
              <w:left w:val="nil"/>
              <w:bottom w:val="nil"/>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в 2011 году  –    1   молодая семья;</w:t>
            </w:r>
          </w:p>
        </w:tc>
      </w:tr>
      <w:tr w:rsidR="008C0DEB" w:rsidRPr="008C0DEB" w:rsidTr="00BC3956">
        <w:trPr>
          <w:trHeight w:val="264"/>
        </w:trPr>
        <w:tc>
          <w:tcPr>
            <w:tcW w:w="3119" w:type="dxa"/>
            <w:vMerge/>
            <w:tcBorders>
              <w:left w:val="single" w:sz="4" w:space="0" w:color="auto"/>
              <w:right w:val="single" w:sz="4" w:space="0" w:color="auto"/>
            </w:tcBorders>
            <w:vAlign w:val="center"/>
          </w:tcPr>
          <w:p w:rsidR="008C0DEB" w:rsidRPr="008C0DEB" w:rsidRDefault="008C0DEB" w:rsidP="008C0DEB">
            <w:pPr>
              <w:spacing w:after="0"/>
              <w:rPr>
                <w:rFonts w:ascii="Times New Roman" w:hAnsi="Times New Roman" w:cs="Times New Roman"/>
                <w:sz w:val="28"/>
                <w:szCs w:val="28"/>
              </w:rPr>
            </w:pPr>
          </w:p>
        </w:tc>
        <w:tc>
          <w:tcPr>
            <w:tcW w:w="7088" w:type="dxa"/>
            <w:tcBorders>
              <w:top w:val="nil"/>
              <w:left w:val="nil"/>
              <w:bottom w:val="nil"/>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 xml:space="preserve">в 2012 году  </w:t>
            </w:r>
            <w:r w:rsidRPr="008C0DEB">
              <w:rPr>
                <w:rFonts w:ascii="Times New Roman" w:hAnsi="Times New Roman" w:cs="Times New Roman"/>
                <w:b/>
                <w:sz w:val="28"/>
                <w:szCs w:val="28"/>
              </w:rPr>
              <w:t xml:space="preserve">–    </w:t>
            </w:r>
            <w:r w:rsidRPr="008C0DEB">
              <w:rPr>
                <w:rFonts w:ascii="Times New Roman" w:hAnsi="Times New Roman" w:cs="Times New Roman"/>
                <w:sz w:val="28"/>
                <w:szCs w:val="28"/>
              </w:rPr>
              <w:t>1 молодых семей;</w:t>
            </w:r>
          </w:p>
        </w:tc>
      </w:tr>
      <w:tr w:rsidR="008C0DEB" w:rsidRPr="008C0DEB" w:rsidTr="00BC3956">
        <w:trPr>
          <w:trHeight w:val="264"/>
        </w:trPr>
        <w:tc>
          <w:tcPr>
            <w:tcW w:w="3119" w:type="dxa"/>
            <w:vMerge/>
            <w:tcBorders>
              <w:left w:val="single" w:sz="4" w:space="0" w:color="auto"/>
              <w:right w:val="single" w:sz="4" w:space="0" w:color="auto"/>
            </w:tcBorders>
            <w:vAlign w:val="center"/>
          </w:tcPr>
          <w:p w:rsidR="008C0DEB" w:rsidRPr="008C0DEB" w:rsidRDefault="008C0DEB" w:rsidP="008C0DEB">
            <w:pPr>
              <w:spacing w:after="0"/>
              <w:rPr>
                <w:rFonts w:ascii="Times New Roman" w:hAnsi="Times New Roman" w:cs="Times New Roman"/>
                <w:sz w:val="28"/>
                <w:szCs w:val="28"/>
              </w:rPr>
            </w:pPr>
          </w:p>
        </w:tc>
        <w:tc>
          <w:tcPr>
            <w:tcW w:w="7088" w:type="dxa"/>
            <w:tcBorders>
              <w:top w:val="nil"/>
              <w:left w:val="nil"/>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в 2013 году   -    1   молодых семей;</w:t>
            </w:r>
          </w:p>
        </w:tc>
      </w:tr>
      <w:tr w:rsidR="008C0DEB" w:rsidRPr="008C0DEB" w:rsidTr="00BC3956">
        <w:trPr>
          <w:trHeight w:val="644"/>
        </w:trPr>
        <w:tc>
          <w:tcPr>
            <w:tcW w:w="3119" w:type="dxa"/>
            <w:vMerge/>
            <w:tcBorders>
              <w:left w:val="single" w:sz="4" w:space="0" w:color="auto"/>
              <w:right w:val="single" w:sz="4" w:space="0" w:color="auto"/>
            </w:tcBorders>
            <w:vAlign w:val="center"/>
          </w:tcPr>
          <w:p w:rsidR="008C0DEB" w:rsidRPr="008C0DEB" w:rsidRDefault="008C0DEB" w:rsidP="008C0DEB">
            <w:pPr>
              <w:spacing w:after="0"/>
              <w:rPr>
                <w:rFonts w:ascii="Times New Roman" w:hAnsi="Times New Roman" w:cs="Times New Roman"/>
                <w:sz w:val="28"/>
                <w:szCs w:val="28"/>
              </w:rPr>
            </w:pPr>
          </w:p>
        </w:tc>
        <w:tc>
          <w:tcPr>
            <w:tcW w:w="7088" w:type="dxa"/>
            <w:tcBorders>
              <w:top w:val="nil"/>
              <w:left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в 2014 году  -     2   молодые  семьи;</w:t>
            </w:r>
          </w:p>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в 2015 году   -    1  молодая семья;</w:t>
            </w:r>
          </w:p>
        </w:tc>
      </w:tr>
      <w:tr w:rsidR="008C0DEB" w:rsidRPr="008C0DEB" w:rsidTr="00BC3956">
        <w:trPr>
          <w:trHeight w:val="1302"/>
        </w:trPr>
        <w:tc>
          <w:tcPr>
            <w:tcW w:w="3119" w:type="dxa"/>
            <w:vMerge/>
            <w:tcBorders>
              <w:left w:val="single" w:sz="4" w:space="0" w:color="auto"/>
              <w:bottom w:val="single" w:sz="4" w:space="0" w:color="auto"/>
              <w:right w:val="single" w:sz="4" w:space="0" w:color="auto"/>
            </w:tcBorders>
            <w:vAlign w:val="center"/>
          </w:tcPr>
          <w:p w:rsidR="008C0DEB" w:rsidRPr="008C0DEB" w:rsidRDefault="008C0DEB" w:rsidP="008C0DEB">
            <w:pPr>
              <w:spacing w:after="0"/>
              <w:rPr>
                <w:rFonts w:ascii="Times New Roman" w:hAnsi="Times New Roman" w:cs="Times New Roman"/>
                <w:sz w:val="28"/>
                <w:szCs w:val="28"/>
              </w:rPr>
            </w:pPr>
          </w:p>
        </w:tc>
        <w:tc>
          <w:tcPr>
            <w:tcW w:w="7088" w:type="dxa"/>
            <w:tcBorders>
              <w:left w:val="nil"/>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 xml:space="preserve"> </w:t>
            </w:r>
          </w:p>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 xml:space="preserve">- сокращение к 2015 году доли  </w:t>
            </w:r>
            <w:proofErr w:type="gramStart"/>
            <w:r w:rsidRPr="008C0DEB">
              <w:rPr>
                <w:rFonts w:ascii="Times New Roman" w:hAnsi="Times New Roman" w:cs="Times New Roman"/>
                <w:sz w:val="28"/>
                <w:szCs w:val="28"/>
              </w:rPr>
              <w:t>нуждающихся</w:t>
            </w:r>
            <w:proofErr w:type="gramEnd"/>
            <w:r w:rsidRPr="008C0DEB">
              <w:rPr>
                <w:rFonts w:ascii="Times New Roman" w:hAnsi="Times New Roman" w:cs="Times New Roman"/>
                <w:sz w:val="28"/>
                <w:szCs w:val="28"/>
              </w:rPr>
              <w:t xml:space="preserve"> в </w:t>
            </w:r>
          </w:p>
          <w:p w:rsidR="008C0DEB" w:rsidRPr="008C0DEB" w:rsidRDefault="008C0DEB" w:rsidP="008C0DEB">
            <w:pPr>
              <w:spacing w:after="0"/>
              <w:rPr>
                <w:rFonts w:ascii="Times New Roman" w:hAnsi="Times New Roman" w:cs="Times New Roman"/>
                <w:sz w:val="28"/>
                <w:szCs w:val="28"/>
              </w:rPr>
            </w:pPr>
            <w:proofErr w:type="gramStart"/>
            <w:r w:rsidRPr="008C0DEB">
              <w:rPr>
                <w:rFonts w:ascii="Times New Roman" w:hAnsi="Times New Roman" w:cs="Times New Roman"/>
                <w:sz w:val="28"/>
                <w:szCs w:val="28"/>
              </w:rPr>
              <w:t>улучшении</w:t>
            </w:r>
            <w:proofErr w:type="gramEnd"/>
            <w:r w:rsidRPr="008C0DEB">
              <w:rPr>
                <w:rFonts w:ascii="Times New Roman" w:hAnsi="Times New Roman" w:cs="Times New Roman"/>
                <w:sz w:val="28"/>
                <w:szCs w:val="28"/>
              </w:rPr>
              <w:t xml:space="preserve">  жилищных условий молодых семей</w:t>
            </w:r>
          </w:p>
        </w:tc>
      </w:tr>
      <w:tr w:rsidR="008C0DEB" w:rsidRPr="008C0DEB" w:rsidTr="00BC3956">
        <w:trPr>
          <w:trHeight w:val="838"/>
        </w:trPr>
        <w:tc>
          <w:tcPr>
            <w:tcW w:w="3119" w:type="dxa"/>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Сроки реализации Программы</w:t>
            </w:r>
          </w:p>
        </w:tc>
        <w:tc>
          <w:tcPr>
            <w:tcW w:w="7088" w:type="dxa"/>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2011-2015 годы</w:t>
            </w:r>
          </w:p>
        </w:tc>
      </w:tr>
      <w:tr w:rsidR="008C0DEB" w:rsidRPr="008C0DEB" w:rsidTr="00BC3956">
        <w:trPr>
          <w:trHeight w:val="1558"/>
        </w:trPr>
        <w:tc>
          <w:tcPr>
            <w:tcW w:w="3119"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Объем и источники финансирования Программы</w:t>
            </w:r>
          </w:p>
        </w:tc>
        <w:tc>
          <w:tcPr>
            <w:tcW w:w="7088"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 xml:space="preserve">общий объем финансирования Программы составляет 7728,0 тыс. рублей, в том числе:                            </w:t>
            </w:r>
          </w:p>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 средства местного бюджета –    868,66 тыс. рублей;                                               - привлекаемые средства       - 6859,34  тыс. рублей.</w:t>
            </w:r>
          </w:p>
        </w:tc>
      </w:tr>
    </w:tbl>
    <w:p w:rsidR="008C0DEB" w:rsidRPr="008C0DEB" w:rsidRDefault="008C0DEB" w:rsidP="008C0DEB">
      <w:pPr>
        <w:autoSpaceDE w:val="0"/>
        <w:autoSpaceDN w:val="0"/>
        <w:adjustRightInd w:val="0"/>
        <w:spacing w:after="0"/>
        <w:rPr>
          <w:rFonts w:ascii="Times New Roman" w:hAnsi="Times New Roman" w:cs="Times New Roman"/>
          <w:sz w:val="28"/>
          <w:szCs w:val="28"/>
        </w:rPr>
      </w:pPr>
    </w:p>
    <w:p w:rsidR="008C0DEB" w:rsidRPr="008C0DEB" w:rsidRDefault="008C0DEB" w:rsidP="008C0DEB">
      <w:pPr>
        <w:autoSpaceDE w:val="0"/>
        <w:autoSpaceDN w:val="0"/>
        <w:adjustRightInd w:val="0"/>
        <w:spacing w:after="0"/>
        <w:rPr>
          <w:rFonts w:ascii="Times New Roman" w:hAnsi="Times New Roman" w:cs="Times New Roman"/>
          <w:sz w:val="28"/>
          <w:szCs w:val="28"/>
        </w:rPr>
      </w:pPr>
    </w:p>
    <w:p w:rsidR="008C0DEB" w:rsidRPr="008C0DEB" w:rsidRDefault="008C0DEB" w:rsidP="008C0DEB">
      <w:pPr>
        <w:autoSpaceDE w:val="0"/>
        <w:autoSpaceDN w:val="0"/>
        <w:adjustRightInd w:val="0"/>
        <w:spacing w:after="0"/>
        <w:rPr>
          <w:rFonts w:ascii="Times New Roman" w:hAnsi="Times New Roman" w:cs="Times New Roman"/>
          <w:sz w:val="28"/>
          <w:szCs w:val="28"/>
        </w:rPr>
      </w:pPr>
    </w:p>
    <w:p w:rsidR="008C0DEB" w:rsidRPr="008C0DEB" w:rsidRDefault="008C0DEB" w:rsidP="008C0DEB">
      <w:pPr>
        <w:autoSpaceDE w:val="0"/>
        <w:autoSpaceDN w:val="0"/>
        <w:adjustRightInd w:val="0"/>
        <w:spacing w:after="0"/>
        <w:rPr>
          <w:rFonts w:ascii="Times New Roman" w:hAnsi="Times New Roman" w:cs="Times New Roman"/>
          <w:sz w:val="28"/>
          <w:szCs w:val="28"/>
        </w:rPr>
      </w:pPr>
    </w:p>
    <w:p w:rsidR="008C0DEB" w:rsidRPr="008C0DEB" w:rsidRDefault="008C0DEB" w:rsidP="008C0DEB">
      <w:pPr>
        <w:autoSpaceDE w:val="0"/>
        <w:autoSpaceDN w:val="0"/>
        <w:adjustRightInd w:val="0"/>
        <w:spacing w:after="0"/>
        <w:rPr>
          <w:rFonts w:ascii="Times New Roman" w:hAnsi="Times New Roman" w:cs="Times New Roman"/>
          <w:sz w:val="28"/>
          <w:szCs w:val="28"/>
        </w:rPr>
      </w:pPr>
    </w:p>
    <w:p w:rsidR="008C0DEB" w:rsidRPr="008C0DEB" w:rsidRDefault="008C0DEB" w:rsidP="008C0DEB">
      <w:pPr>
        <w:autoSpaceDE w:val="0"/>
        <w:autoSpaceDN w:val="0"/>
        <w:adjustRightInd w:val="0"/>
        <w:spacing w:after="0"/>
        <w:ind w:right="-185"/>
        <w:jc w:val="center"/>
        <w:outlineLvl w:val="1"/>
        <w:rPr>
          <w:rFonts w:ascii="Times New Roman" w:hAnsi="Times New Roman" w:cs="Times New Roman"/>
          <w:b/>
          <w:sz w:val="28"/>
          <w:szCs w:val="28"/>
        </w:rPr>
      </w:pPr>
      <w:r w:rsidRPr="008C0DEB">
        <w:rPr>
          <w:rFonts w:ascii="Times New Roman" w:hAnsi="Times New Roman" w:cs="Times New Roman"/>
          <w:b/>
          <w:sz w:val="28"/>
          <w:szCs w:val="28"/>
        </w:rPr>
        <w:t>1. Содержание проблемы и обоснование необходимости</w:t>
      </w:r>
    </w:p>
    <w:p w:rsidR="008C0DEB" w:rsidRPr="008C0DEB" w:rsidRDefault="008C0DEB" w:rsidP="008C0DEB">
      <w:pPr>
        <w:autoSpaceDE w:val="0"/>
        <w:autoSpaceDN w:val="0"/>
        <w:adjustRightInd w:val="0"/>
        <w:spacing w:after="0"/>
        <w:ind w:right="-185"/>
        <w:jc w:val="center"/>
        <w:rPr>
          <w:rFonts w:ascii="Times New Roman" w:hAnsi="Times New Roman" w:cs="Times New Roman"/>
          <w:b/>
          <w:sz w:val="28"/>
          <w:szCs w:val="28"/>
        </w:rPr>
      </w:pPr>
      <w:r w:rsidRPr="008C0DEB">
        <w:rPr>
          <w:rFonts w:ascii="Times New Roman" w:hAnsi="Times New Roman" w:cs="Times New Roman"/>
          <w:b/>
          <w:sz w:val="28"/>
          <w:szCs w:val="28"/>
        </w:rPr>
        <w:t>ее решения программно-целевым методом</w:t>
      </w:r>
    </w:p>
    <w:p w:rsidR="008C0DEB" w:rsidRPr="008C0DEB" w:rsidRDefault="008C0DEB" w:rsidP="008C0DEB">
      <w:pPr>
        <w:autoSpaceDE w:val="0"/>
        <w:autoSpaceDN w:val="0"/>
        <w:adjustRightInd w:val="0"/>
        <w:spacing w:after="0"/>
        <w:ind w:right="-185"/>
        <w:jc w:val="center"/>
        <w:rPr>
          <w:rFonts w:ascii="Times New Roman" w:hAnsi="Times New Roman" w:cs="Times New Roman"/>
          <w:b/>
          <w:sz w:val="28"/>
          <w:szCs w:val="28"/>
        </w:rPr>
      </w:pP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Разработка Программы вызвана необходимостью оказания органами местного самоуправления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поддержки молодым семьям в решении жилищной проблемы, поскольку в настоящее время  продолжает усиливаться тенденция роста численности молодых семей, не имеющих собственного жилья, и основным фактором, препятствующим улучшению жилищных условий, является достаточно высокая рыночная стоимость жилья.</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Жилищная неустроенность семей крайне неблагоприятным образом сказывается на создании и укреплении института семьи, что, в свою очередь, влечет за собой усугубление демографической ситуации как в муниципальном образовании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так и в стране в целом.</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Неразрешимая жилищная проблема является одной из основных причин  расторжения браков и отказа молодых людей от создания семьи, что приводит к снижению темпов роста рождаемости.</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Смоленской области, по состоянию на 1 января 2010 года  численность населения </w:t>
      </w:r>
      <w:proofErr w:type="spellStart"/>
      <w:r w:rsidRPr="008C0DEB">
        <w:rPr>
          <w:rFonts w:ascii="Times New Roman" w:hAnsi="Times New Roman" w:cs="Times New Roman"/>
          <w:sz w:val="28"/>
          <w:szCs w:val="28"/>
        </w:rPr>
        <w:t>Монастырщинского</w:t>
      </w:r>
      <w:proofErr w:type="spellEnd"/>
      <w:r w:rsidRPr="008C0DEB">
        <w:rPr>
          <w:rFonts w:ascii="Times New Roman" w:hAnsi="Times New Roman" w:cs="Times New Roman"/>
          <w:sz w:val="28"/>
          <w:szCs w:val="28"/>
        </w:rPr>
        <w:t xml:space="preserve"> района  составляла 11,0  тыс. человек и сократилась за истекший год на 0,2 тыс. человек или на 0,2 процента.  В сравнении с 2008 годом в 2009 году уровень рождаемости повысился на 0,4 процента и составил  5 человек. В 2009 году превышение </w:t>
      </w:r>
      <w:proofErr w:type="gramStart"/>
      <w:r w:rsidRPr="008C0DEB">
        <w:rPr>
          <w:rFonts w:ascii="Times New Roman" w:hAnsi="Times New Roman" w:cs="Times New Roman"/>
          <w:sz w:val="28"/>
          <w:szCs w:val="28"/>
        </w:rPr>
        <w:t>умерших</w:t>
      </w:r>
      <w:proofErr w:type="gramEnd"/>
      <w:r w:rsidRPr="008C0DEB">
        <w:rPr>
          <w:rFonts w:ascii="Times New Roman" w:hAnsi="Times New Roman" w:cs="Times New Roman"/>
          <w:sz w:val="28"/>
          <w:szCs w:val="28"/>
        </w:rPr>
        <w:t xml:space="preserve"> над родившимися составило 2,5 раза.   В 2007 году заключено 94 брака, а  в 2008 году 71. В 2009 году было заключено 78 браков и 58 разводов. На каждую 10 браков в 2009 году приходилось около 7 разводов.</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Молодые пары все чаще отказываются от официальной регистрации брака. Неуклонно растет количество  внебрачных детей, так в 2008 году –  144 ребенка, в 2009 году –   150 детей.</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В Администрацию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поступают многочисленные обращения от молодых семей с просьбой оказать помощь в приобретении жилья, а также заявления о признании их </w:t>
      </w:r>
      <w:proofErr w:type="gramStart"/>
      <w:r w:rsidRPr="008C0DEB">
        <w:rPr>
          <w:rFonts w:ascii="Times New Roman" w:hAnsi="Times New Roman" w:cs="Times New Roman"/>
          <w:sz w:val="28"/>
          <w:szCs w:val="28"/>
        </w:rPr>
        <w:t>нуждающимися</w:t>
      </w:r>
      <w:proofErr w:type="gramEnd"/>
      <w:r w:rsidRPr="008C0DEB">
        <w:rPr>
          <w:rFonts w:ascii="Times New Roman" w:hAnsi="Times New Roman" w:cs="Times New Roman"/>
          <w:sz w:val="28"/>
          <w:szCs w:val="28"/>
        </w:rPr>
        <w:t xml:space="preserve"> в улучшении жилищных условий и включении в число участников долгосрочной муниципальной целевой программы «Обеспечение жильем молодых семей».</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На территории </w:t>
      </w:r>
      <w:proofErr w:type="spellStart"/>
      <w:r w:rsidRPr="008C0DEB">
        <w:rPr>
          <w:rFonts w:ascii="Times New Roman" w:hAnsi="Times New Roman" w:cs="Times New Roman"/>
          <w:sz w:val="28"/>
          <w:szCs w:val="28"/>
        </w:rPr>
        <w:t>Монастырщинского</w:t>
      </w:r>
      <w:proofErr w:type="spellEnd"/>
      <w:r w:rsidRPr="008C0DEB">
        <w:rPr>
          <w:rFonts w:ascii="Times New Roman" w:hAnsi="Times New Roman" w:cs="Times New Roman"/>
          <w:sz w:val="28"/>
          <w:szCs w:val="28"/>
        </w:rPr>
        <w:t xml:space="preserve"> района  Смоленской области остается более 20 молодых семей, признанных нуждающимися в улучшении жилищных условий, которые не смогут получить социальные выплаты по причине завершения программы в 2010 году.</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Таким образом, социальная значимость проблемы оказания молодым семьям помощи со стороны государства в решении жилищного вопроса обусловливает необходимость ее решения.</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Реализация системы мероприятий Программы обеспечения жильем молодых семей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 в рамках Программы.</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При реализации мероприятий долгосрочной муниципальной целевой программы «Обеспечение жильем молодых семей» в период с 2006 по 2010 годы норматив расчетной (средней) стоимости жилья увеличился почти в 1,9 раза (с 11600 рублей до 22 000 рублей), что существенно повлияло на размер предоставляемой социальной выплаты. Так, в 2006 году средний размер социальной выплаты на семью из трех человек составлял 250560 рублей, а в 2010 году размер социальной выплаты  на семью из трех человек составляет 475200 рублей. За последние годы увеличилась доля семей, имеющих двух детей, что также существенно влияет на увеличение размера предоставляемой социальной выплаты.</w:t>
      </w:r>
    </w:p>
    <w:p w:rsidR="008C0DEB" w:rsidRPr="008C0DEB" w:rsidRDefault="008C0DEB" w:rsidP="008C0DEB">
      <w:pPr>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За период реализации долгосрочной муниципальной целевой программы «Обеспечение жильем молодых семей» с 2009 по 2010 годы были обеспечены жильем около 12 процентов семей от общего количества участников программы.                                                                                                                                                В 2009 году   социальные выплаты получила 1 семья,  в 2010 году  из 17 семей социальными выплатами предполагается обеспечить 1 семью. </w:t>
      </w:r>
      <w:proofErr w:type="gramStart"/>
      <w:r w:rsidRPr="008C0DEB">
        <w:rPr>
          <w:rFonts w:ascii="Times New Roman" w:hAnsi="Times New Roman" w:cs="Times New Roman"/>
          <w:sz w:val="28"/>
          <w:szCs w:val="28"/>
        </w:rPr>
        <w:t>Таким образом,  за 2009 - 2010 годы совсем незначительно удалось снизить количество молодых семей, нуждающихся в улучшении жилищных условий, учитывая тот факт, что в Администрацию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продолжают поступать многочисленные заявления от молодых семей, не имеющих собственного жилья и желающих получить социальную поддержку от государства целесообразно и необходимо продолжение работы по улучшению  жилищных условий молодых семей  в рамках Программы.</w:t>
      </w:r>
      <w:proofErr w:type="gramEnd"/>
    </w:p>
    <w:p w:rsidR="008C0DEB" w:rsidRPr="008C0DEB" w:rsidRDefault="008C0DEB" w:rsidP="008C0DEB">
      <w:pPr>
        <w:autoSpaceDE w:val="0"/>
        <w:autoSpaceDN w:val="0"/>
        <w:adjustRightInd w:val="0"/>
        <w:spacing w:after="0"/>
        <w:ind w:right="-185"/>
        <w:rPr>
          <w:rFonts w:ascii="Times New Roman" w:hAnsi="Times New Roman" w:cs="Times New Roman"/>
          <w:sz w:val="28"/>
          <w:szCs w:val="28"/>
        </w:rPr>
      </w:pPr>
    </w:p>
    <w:p w:rsidR="008C0DEB" w:rsidRPr="008C0DEB" w:rsidRDefault="008C0DEB" w:rsidP="008C0DEB">
      <w:pPr>
        <w:autoSpaceDE w:val="0"/>
        <w:autoSpaceDN w:val="0"/>
        <w:adjustRightInd w:val="0"/>
        <w:spacing w:after="0"/>
        <w:ind w:right="-185"/>
        <w:jc w:val="center"/>
        <w:outlineLvl w:val="1"/>
        <w:rPr>
          <w:rFonts w:ascii="Times New Roman" w:hAnsi="Times New Roman" w:cs="Times New Roman"/>
          <w:b/>
          <w:sz w:val="28"/>
          <w:szCs w:val="28"/>
        </w:rPr>
      </w:pPr>
      <w:r w:rsidRPr="008C0DEB">
        <w:rPr>
          <w:rFonts w:ascii="Times New Roman" w:hAnsi="Times New Roman" w:cs="Times New Roman"/>
          <w:b/>
          <w:sz w:val="28"/>
          <w:szCs w:val="28"/>
        </w:rPr>
        <w:t>2. Цели, задачи и целевые показатели Программы</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p>
    <w:p w:rsidR="008C0DEB" w:rsidRPr="008C0DEB" w:rsidRDefault="008C0DEB" w:rsidP="008C0DEB">
      <w:pPr>
        <w:tabs>
          <w:tab w:val="left" w:pos="720"/>
        </w:tabs>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Цель Программы – поддержка органами местного самоуправления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молодых семей, проживающих на территории района, признанных в установленном  </w:t>
      </w:r>
      <w:proofErr w:type="gramStart"/>
      <w:r w:rsidRPr="008C0DEB">
        <w:rPr>
          <w:rFonts w:ascii="Times New Roman" w:hAnsi="Times New Roman" w:cs="Times New Roman"/>
          <w:sz w:val="28"/>
          <w:szCs w:val="28"/>
        </w:rPr>
        <w:t>порядке</w:t>
      </w:r>
      <w:proofErr w:type="gramEnd"/>
      <w:r w:rsidRPr="008C0DEB">
        <w:rPr>
          <w:rFonts w:ascii="Times New Roman" w:hAnsi="Times New Roman" w:cs="Times New Roman"/>
          <w:sz w:val="28"/>
          <w:szCs w:val="28"/>
        </w:rPr>
        <w:t xml:space="preserve"> нуждающимися в улучшении жилищных условий, в решении жилищной проблемы.</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Задачами Программы являются:</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предоставление молодым семьям социальных выплат на приобретение жилья или строительство индивидуального жилого дома;</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создание на территории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 или строительство индивидуального жилого дома;</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Срок реализации Программы - 2011 - 2015 годы.</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Целевым показателем Программы является количество молодых семей, улучшивших жилищные условия за счет использования средств местного бюджета и привлекаемых средств.</w:t>
      </w:r>
    </w:p>
    <w:p w:rsidR="008C0DEB" w:rsidRPr="008C0DEB" w:rsidRDefault="008C0DEB" w:rsidP="008C0DEB">
      <w:pPr>
        <w:tabs>
          <w:tab w:val="left" w:pos="540"/>
          <w:tab w:val="left" w:pos="720"/>
        </w:tabs>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В результате выполнения мероприятий Программы предполагается улучшение к 2015 году жилищных условий  6 молодых семей, в том числе:</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в 2011 году -     1   молодая семья;</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в 2012 году </w:t>
      </w:r>
      <w:r w:rsidRPr="008C0DEB">
        <w:rPr>
          <w:rFonts w:ascii="Times New Roman" w:hAnsi="Times New Roman" w:cs="Times New Roman"/>
          <w:b/>
          <w:sz w:val="28"/>
          <w:szCs w:val="28"/>
        </w:rPr>
        <w:t xml:space="preserve">-     </w:t>
      </w:r>
      <w:r w:rsidRPr="008C0DEB">
        <w:rPr>
          <w:rFonts w:ascii="Times New Roman" w:hAnsi="Times New Roman" w:cs="Times New Roman"/>
          <w:sz w:val="28"/>
          <w:szCs w:val="28"/>
        </w:rPr>
        <w:t>1</w:t>
      </w:r>
      <w:r w:rsidRPr="008C0DEB">
        <w:rPr>
          <w:rFonts w:ascii="Times New Roman" w:hAnsi="Times New Roman" w:cs="Times New Roman"/>
          <w:b/>
          <w:sz w:val="28"/>
          <w:szCs w:val="28"/>
        </w:rPr>
        <w:t xml:space="preserve">   </w:t>
      </w:r>
      <w:r w:rsidRPr="008C0DEB">
        <w:rPr>
          <w:rFonts w:ascii="Times New Roman" w:hAnsi="Times New Roman" w:cs="Times New Roman"/>
          <w:sz w:val="28"/>
          <w:szCs w:val="28"/>
        </w:rPr>
        <w:t>молодых семей;</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в 2013 году  -    1   молодых семей;</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в 2014 году -     2   молодые семьи;</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 xml:space="preserve"> в 2015 году -     1   молодая семья.</w:t>
      </w:r>
    </w:p>
    <w:p w:rsidR="008C0DEB" w:rsidRPr="008C0DEB" w:rsidRDefault="008C0DEB" w:rsidP="008C0DEB">
      <w:pPr>
        <w:autoSpaceDE w:val="0"/>
        <w:autoSpaceDN w:val="0"/>
        <w:adjustRightInd w:val="0"/>
        <w:spacing w:after="0"/>
        <w:ind w:right="-185"/>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8C0DEB" w:rsidRPr="008C0DEB" w:rsidRDefault="008C0DEB" w:rsidP="008C0DEB">
      <w:pPr>
        <w:autoSpaceDE w:val="0"/>
        <w:autoSpaceDN w:val="0"/>
        <w:adjustRightInd w:val="0"/>
        <w:spacing w:after="0"/>
        <w:ind w:right="-185"/>
        <w:jc w:val="both"/>
        <w:outlineLvl w:val="1"/>
        <w:rPr>
          <w:rFonts w:ascii="Times New Roman" w:hAnsi="Times New Roman" w:cs="Times New Roman"/>
          <w:b/>
          <w:sz w:val="28"/>
          <w:szCs w:val="28"/>
        </w:rPr>
      </w:pPr>
      <w:r w:rsidRPr="008C0DEB">
        <w:rPr>
          <w:rFonts w:ascii="Times New Roman" w:hAnsi="Times New Roman" w:cs="Times New Roman"/>
          <w:b/>
          <w:sz w:val="28"/>
          <w:szCs w:val="28"/>
        </w:rPr>
        <w:t xml:space="preserve">                3.      Перечень  программных    мероприятий</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Перечень программных мероприятий представлен в приложении к Программе.</w:t>
      </w:r>
    </w:p>
    <w:p w:rsidR="008C0DEB" w:rsidRPr="008C0DEB" w:rsidRDefault="008C0DEB" w:rsidP="008C0DEB">
      <w:pPr>
        <w:autoSpaceDE w:val="0"/>
        <w:autoSpaceDN w:val="0"/>
        <w:adjustRightInd w:val="0"/>
        <w:spacing w:after="0"/>
        <w:ind w:right="-185"/>
        <w:outlineLvl w:val="1"/>
        <w:rPr>
          <w:rFonts w:ascii="Times New Roman" w:hAnsi="Times New Roman" w:cs="Times New Roman"/>
          <w:b/>
          <w:sz w:val="28"/>
          <w:szCs w:val="28"/>
        </w:rPr>
      </w:pPr>
      <w:r w:rsidRPr="008C0DEB">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C0DEB" w:rsidRPr="008C0DEB" w:rsidRDefault="008C0DEB" w:rsidP="008C0DEB">
      <w:pPr>
        <w:autoSpaceDE w:val="0"/>
        <w:autoSpaceDN w:val="0"/>
        <w:adjustRightInd w:val="0"/>
        <w:spacing w:after="0"/>
        <w:ind w:right="-185"/>
        <w:outlineLvl w:val="1"/>
        <w:rPr>
          <w:rFonts w:ascii="Times New Roman" w:hAnsi="Times New Roman" w:cs="Times New Roman"/>
          <w:b/>
          <w:sz w:val="28"/>
          <w:szCs w:val="28"/>
        </w:rPr>
      </w:pPr>
      <w:r w:rsidRPr="008C0DEB">
        <w:rPr>
          <w:rFonts w:ascii="Times New Roman" w:hAnsi="Times New Roman" w:cs="Times New Roman"/>
          <w:b/>
          <w:sz w:val="28"/>
          <w:szCs w:val="28"/>
        </w:rPr>
        <w:t xml:space="preserve">          4.        Обоснование ресурсного обеспечения Программы</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Мероприятия Программы реализуются за счет средств  федерального, областного</w:t>
      </w:r>
      <w:r w:rsidRPr="008C0DEB">
        <w:rPr>
          <w:rFonts w:ascii="Times New Roman" w:hAnsi="Times New Roman" w:cs="Times New Roman"/>
          <w:b/>
          <w:sz w:val="28"/>
          <w:szCs w:val="28"/>
        </w:rPr>
        <w:t xml:space="preserve"> </w:t>
      </w:r>
      <w:r w:rsidRPr="008C0DEB">
        <w:rPr>
          <w:rFonts w:ascii="Times New Roman" w:hAnsi="Times New Roman" w:cs="Times New Roman"/>
          <w:sz w:val="28"/>
          <w:szCs w:val="28"/>
        </w:rPr>
        <w:t>бюджетов  и  бюджета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w:t>
      </w:r>
      <w:proofErr w:type="gramStart"/>
      <w:r w:rsidRPr="008C0DEB">
        <w:rPr>
          <w:rFonts w:ascii="Times New Roman" w:hAnsi="Times New Roman" w:cs="Times New Roman"/>
          <w:sz w:val="28"/>
          <w:szCs w:val="28"/>
        </w:rPr>
        <w:t xml:space="preserve"> ,</w:t>
      </w:r>
      <w:proofErr w:type="gramEnd"/>
      <w:r w:rsidRPr="008C0DEB">
        <w:rPr>
          <w:rFonts w:ascii="Times New Roman" w:hAnsi="Times New Roman" w:cs="Times New Roman"/>
          <w:sz w:val="28"/>
          <w:szCs w:val="28"/>
        </w:rPr>
        <w:t xml:space="preserve"> а также  привлекаемых средств .</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Общий объем финансирования Программы составляет 7728,0 тыс. рублей, в том числе по годам:</w:t>
      </w:r>
    </w:p>
    <w:p w:rsidR="008C0DEB" w:rsidRPr="008C0DEB" w:rsidRDefault="008C0DEB" w:rsidP="008C0DEB">
      <w:pPr>
        <w:autoSpaceDE w:val="0"/>
        <w:autoSpaceDN w:val="0"/>
        <w:adjustRightInd w:val="0"/>
        <w:spacing w:after="0"/>
        <w:ind w:right="-185"/>
        <w:rPr>
          <w:rFonts w:ascii="Times New Roman" w:hAnsi="Times New Roman" w:cs="Times New Roman"/>
          <w:sz w:val="28"/>
          <w:szCs w:val="28"/>
        </w:rPr>
      </w:pPr>
      <w:r w:rsidRPr="008C0DEB">
        <w:rPr>
          <w:rFonts w:ascii="Times New Roman" w:hAnsi="Times New Roman" w:cs="Times New Roman"/>
          <w:sz w:val="28"/>
          <w:szCs w:val="28"/>
        </w:rPr>
        <w:t>в 2011 году –     966,0 тыс. рублей;</w:t>
      </w:r>
    </w:p>
    <w:p w:rsidR="008C0DEB" w:rsidRPr="008C0DEB" w:rsidRDefault="008C0DEB" w:rsidP="008C0DEB">
      <w:pPr>
        <w:autoSpaceDE w:val="0"/>
        <w:autoSpaceDN w:val="0"/>
        <w:adjustRightInd w:val="0"/>
        <w:spacing w:after="0"/>
        <w:ind w:right="-185"/>
        <w:rPr>
          <w:rFonts w:ascii="Times New Roman" w:hAnsi="Times New Roman" w:cs="Times New Roman"/>
          <w:sz w:val="28"/>
          <w:szCs w:val="28"/>
        </w:rPr>
      </w:pPr>
      <w:r w:rsidRPr="008C0DEB">
        <w:rPr>
          <w:rFonts w:ascii="Times New Roman" w:hAnsi="Times New Roman" w:cs="Times New Roman"/>
          <w:sz w:val="28"/>
          <w:szCs w:val="28"/>
        </w:rPr>
        <w:t>в 2012 году – 1656,0 тыс. рублей;</w:t>
      </w:r>
    </w:p>
    <w:p w:rsidR="008C0DEB" w:rsidRPr="008C0DEB" w:rsidRDefault="008C0DEB" w:rsidP="008C0DEB">
      <w:pPr>
        <w:autoSpaceDE w:val="0"/>
        <w:autoSpaceDN w:val="0"/>
        <w:adjustRightInd w:val="0"/>
        <w:spacing w:after="0"/>
        <w:ind w:right="-185"/>
        <w:rPr>
          <w:rFonts w:ascii="Times New Roman" w:hAnsi="Times New Roman" w:cs="Times New Roman"/>
          <w:sz w:val="28"/>
          <w:szCs w:val="28"/>
        </w:rPr>
      </w:pPr>
      <w:r w:rsidRPr="008C0DEB">
        <w:rPr>
          <w:rFonts w:ascii="Times New Roman" w:hAnsi="Times New Roman" w:cs="Times New Roman"/>
          <w:sz w:val="28"/>
          <w:szCs w:val="28"/>
        </w:rPr>
        <w:t>в 2013 году –   966,0 тыс. рублей;</w:t>
      </w:r>
    </w:p>
    <w:p w:rsidR="008C0DEB" w:rsidRPr="008C0DEB" w:rsidRDefault="008C0DEB" w:rsidP="008C0DEB">
      <w:pPr>
        <w:autoSpaceDE w:val="0"/>
        <w:autoSpaceDN w:val="0"/>
        <w:adjustRightInd w:val="0"/>
        <w:spacing w:after="0"/>
        <w:ind w:right="-185"/>
        <w:rPr>
          <w:rFonts w:ascii="Times New Roman" w:hAnsi="Times New Roman" w:cs="Times New Roman"/>
          <w:sz w:val="28"/>
          <w:szCs w:val="28"/>
        </w:rPr>
      </w:pPr>
      <w:r w:rsidRPr="008C0DEB">
        <w:rPr>
          <w:rFonts w:ascii="Times New Roman" w:hAnsi="Times New Roman" w:cs="Times New Roman"/>
          <w:sz w:val="28"/>
          <w:szCs w:val="28"/>
        </w:rPr>
        <w:t>в 2014 году –   2484,0 тыс. рублей;</w:t>
      </w:r>
    </w:p>
    <w:p w:rsidR="008C0DEB" w:rsidRPr="008C0DEB" w:rsidRDefault="008C0DEB" w:rsidP="008C0DEB">
      <w:pPr>
        <w:autoSpaceDE w:val="0"/>
        <w:autoSpaceDN w:val="0"/>
        <w:adjustRightInd w:val="0"/>
        <w:spacing w:after="0"/>
        <w:ind w:right="-185"/>
        <w:rPr>
          <w:rFonts w:ascii="Times New Roman" w:hAnsi="Times New Roman" w:cs="Times New Roman"/>
          <w:sz w:val="28"/>
          <w:szCs w:val="28"/>
        </w:rPr>
      </w:pPr>
      <w:r w:rsidRPr="008C0DEB">
        <w:rPr>
          <w:rFonts w:ascii="Times New Roman" w:hAnsi="Times New Roman" w:cs="Times New Roman"/>
          <w:sz w:val="28"/>
          <w:szCs w:val="28"/>
        </w:rPr>
        <w:t>в 2015 году –    1656,0  тыс. рублей;</w:t>
      </w:r>
    </w:p>
    <w:p w:rsidR="008C0DEB" w:rsidRPr="008C0DEB" w:rsidRDefault="008C0DEB" w:rsidP="008C0DEB">
      <w:pPr>
        <w:autoSpaceDE w:val="0"/>
        <w:autoSpaceDN w:val="0"/>
        <w:adjustRightInd w:val="0"/>
        <w:spacing w:after="0"/>
        <w:ind w:right="-185"/>
        <w:rPr>
          <w:rFonts w:ascii="Times New Roman" w:hAnsi="Times New Roman" w:cs="Times New Roman"/>
          <w:b/>
          <w:sz w:val="28"/>
          <w:szCs w:val="28"/>
        </w:rPr>
      </w:pP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из них средства местного бюджета – 868,66  тыс. рублей, в том числе по годам:</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в 2011 году  –  48,3 тыс. рублей;</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в 2012 году – 182,16тыс. рублей;</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в 2013 году – 00,0 тыс. рублей;</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в 2014 году –   322,92 тыс. рублей;</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в 2015 году –    215.28 тыс. рублей.</w:t>
      </w:r>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p>
    <w:p w:rsidR="008C0DEB" w:rsidRPr="008C0DEB" w:rsidRDefault="008C0DEB" w:rsidP="008C0DEB">
      <w:pPr>
        <w:tabs>
          <w:tab w:val="left" w:pos="2268"/>
        </w:tabs>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Предполагается привлечение средств областного бюджета Смоленской области и внебюджетных средств. Общий объем привлекаемых средств составит 6859,34</w:t>
      </w:r>
      <w:r w:rsidRPr="008C0DEB">
        <w:rPr>
          <w:rFonts w:ascii="Times New Roman" w:hAnsi="Times New Roman" w:cs="Times New Roman"/>
          <w:b/>
          <w:sz w:val="28"/>
          <w:szCs w:val="28"/>
        </w:rPr>
        <w:t xml:space="preserve"> </w:t>
      </w:r>
      <w:r w:rsidRPr="008C0DEB">
        <w:rPr>
          <w:rFonts w:ascii="Times New Roman" w:hAnsi="Times New Roman" w:cs="Times New Roman"/>
          <w:sz w:val="28"/>
          <w:szCs w:val="28"/>
        </w:rPr>
        <w:t xml:space="preserve"> тыс. рублей.</w:t>
      </w:r>
    </w:p>
    <w:p w:rsidR="008C0DEB" w:rsidRPr="008C0DEB" w:rsidRDefault="008C0DEB" w:rsidP="008C0DEB">
      <w:pPr>
        <w:tabs>
          <w:tab w:val="left" w:pos="284"/>
        </w:tabs>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При участии Смоленской области в подпрограмме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№1050 «О федеральной целевой программе «Жилище» на 2011-2015 годы»,</w:t>
      </w:r>
      <w:r w:rsidRPr="008C0DEB">
        <w:rPr>
          <w:rFonts w:ascii="Times New Roman" w:hAnsi="Times New Roman" w:cs="Times New Roman"/>
          <w:b/>
          <w:sz w:val="28"/>
          <w:szCs w:val="28"/>
        </w:rPr>
        <w:t xml:space="preserve"> </w:t>
      </w:r>
      <w:r w:rsidRPr="008C0DEB">
        <w:rPr>
          <w:rFonts w:ascii="Times New Roman" w:hAnsi="Times New Roman" w:cs="Times New Roman"/>
          <w:sz w:val="28"/>
          <w:szCs w:val="28"/>
        </w:rPr>
        <w:t>предполагается привлечение средств Федерального бюджета.</w:t>
      </w:r>
    </w:p>
    <w:p w:rsidR="008C0DEB" w:rsidRPr="008C0DEB" w:rsidRDefault="008C0DEB" w:rsidP="008C0DEB">
      <w:pPr>
        <w:tabs>
          <w:tab w:val="left" w:pos="284"/>
        </w:tabs>
        <w:autoSpaceDE w:val="0"/>
        <w:autoSpaceDN w:val="0"/>
        <w:adjustRightInd w:val="0"/>
        <w:spacing w:after="0"/>
        <w:ind w:right="-185"/>
        <w:jc w:val="both"/>
        <w:rPr>
          <w:rFonts w:ascii="Times New Roman" w:hAnsi="Times New Roman" w:cs="Times New Roman"/>
          <w:sz w:val="28"/>
          <w:szCs w:val="28"/>
        </w:rPr>
      </w:pPr>
      <w:proofErr w:type="gramStart"/>
      <w:r w:rsidRPr="008C0DEB">
        <w:rPr>
          <w:rFonts w:ascii="Times New Roman" w:hAnsi="Times New Roman" w:cs="Times New Roman"/>
          <w:sz w:val="28"/>
          <w:szCs w:val="28"/>
        </w:rPr>
        <w:t>(абзац введен постановлением Администрации Смоленской  области</w:t>
      </w:r>
      <w:proofErr w:type="gramEnd"/>
    </w:p>
    <w:p w:rsidR="008C0DEB" w:rsidRPr="008C0DEB" w:rsidRDefault="008C0DEB" w:rsidP="008C0DEB">
      <w:pPr>
        <w:autoSpaceDE w:val="0"/>
        <w:autoSpaceDN w:val="0"/>
        <w:adjustRightInd w:val="0"/>
        <w:spacing w:after="0"/>
        <w:ind w:right="-185"/>
        <w:jc w:val="both"/>
        <w:rPr>
          <w:rFonts w:ascii="Times New Roman" w:hAnsi="Times New Roman" w:cs="Times New Roman"/>
          <w:sz w:val="28"/>
          <w:szCs w:val="28"/>
        </w:rPr>
      </w:pPr>
      <w:r w:rsidRPr="008C0DEB">
        <w:rPr>
          <w:rFonts w:ascii="Times New Roman" w:hAnsi="Times New Roman" w:cs="Times New Roman"/>
          <w:sz w:val="28"/>
          <w:szCs w:val="28"/>
        </w:rPr>
        <w:t>от 05.04.2011 №196)</w:t>
      </w:r>
    </w:p>
    <w:p w:rsidR="008C0DEB" w:rsidRPr="008C0DEB" w:rsidRDefault="008C0DEB" w:rsidP="008C0DEB">
      <w:pPr>
        <w:autoSpaceDE w:val="0"/>
        <w:autoSpaceDN w:val="0"/>
        <w:adjustRightInd w:val="0"/>
        <w:spacing w:after="0"/>
        <w:ind w:right="-185"/>
        <w:jc w:val="center"/>
        <w:outlineLvl w:val="1"/>
        <w:rPr>
          <w:rFonts w:ascii="Times New Roman" w:hAnsi="Times New Roman" w:cs="Times New Roman"/>
          <w:b/>
          <w:sz w:val="28"/>
          <w:szCs w:val="28"/>
        </w:rPr>
      </w:pPr>
    </w:p>
    <w:p w:rsidR="008C0DEB" w:rsidRPr="008C0DEB" w:rsidRDefault="008C0DEB" w:rsidP="008C0DEB">
      <w:pPr>
        <w:autoSpaceDE w:val="0"/>
        <w:autoSpaceDN w:val="0"/>
        <w:adjustRightInd w:val="0"/>
        <w:spacing w:after="0"/>
        <w:ind w:right="-185"/>
        <w:jc w:val="center"/>
        <w:outlineLvl w:val="1"/>
        <w:rPr>
          <w:rFonts w:ascii="Times New Roman" w:hAnsi="Times New Roman" w:cs="Times New Roman"/>
          <w:b/>
          <w:sz w:val="28"/>
          <w:szCs w:val="28"/>
        </w:rPr>
      </w:pPr>
      <w:r w:rsidRPr="008C0DEB">
        <w:rPr>
          <w:rFonts w:ascii="Times New Roman" w:hAnsi="Times New Roman" w:cs="Times New Roman"/>
          <w:b/>
          <w:sz w:val="28"/>
          <w:szCs w:val="28"/>
        </w:rPr>
        <w:t>5. Механизм реализации Программы</w:t>
      </w:r>
    </w:p>
    <w:p w:rsidR="008C0DEB" w:rsidRPr="008C0DEB" w:rsidRDefault="008C0DEB" w:rsidP="008C0DEB">
      <w:pPr>
        <w:autoSpaceDE w:val="0"/>
        <w:autoSpaceDN w:val="0"/>
        <w:adjustRightInd w:val="0"/>
        <w:spacing w:after="0"/>
        <w:ind w:right="-185"/>
        <w:jc w:val="center"/>
        <w:outlineLvl w:val="1"/>
        <w:rPr>
          <w:rFonts w:ascii="Times New Roman" w:hAnsi="Times New Roman" w:cs="Times New Roman"/>
          <w:b/>
          <w:sz w:val="28"/>
          <w:szCs w:val="28"/>
        </w:rPr>
      </w:pPr>
    </w:p>
    <w:p w:rsidR="008C0DEB" w:rsidRPr="008C0DEB" w:rsidRDefault="008C0DEB" w:rsidP="008C0DEB">
      <w:pPr>
        <w:tabs>
          <w:tab w:val="left" w:pos="4536"/>
        </w:tabs>
        <w:autoSpaceDE w:val="0"/>
        <w:autoSpaceDN w:val="0"/>
        <w:adjustRightInd w:val="0"/>
        <w:spacing w:after="0"/>
        <w:ind w:right="-185"/>
        <w:jc w:val="both"/>
        <w:outlineLvl w:val="1"/>
        <w:rPr>
          <w:rFonts w:ascii="Times New Roman" w:hAnsi="Times New Roman" w:cs="Times New Roman"/>
          <w:sz w:val="28"/>
          <w:szCs w:val="28"/>
        </w:rPr>
      </w:pPr>
      <w:r w:rsidRPr="008C0DEB">
        <w:rPr>
          <w:rFonts w:ascii="Times New Roman" w:hAnsi="Times New Roman" w:cs="Times New Roman"/>
          <w:sz w:val="28"/>
          <w:szCs w:val="28"/>
        </w:rPr>
        <w:t xml:space="preserve">        Механизм реализации Программы базируется на оказании  государственной     поддержки молодым семьям в улучшении жилищных условий путем:</w:t>
      </w:r>
    </w:p>
    <w:p w:rsidR="008C0DEB" w:rsidRPr="008C0DEB" w:rsidRDefault="008C0DEB" w:rsidP="008C0DEB">
      <w:pPr>
        <w:autoSpaceDE w:val="0"/>
        <w:autoSpaceDN w:val="0"/>
        <w:adjustRightInd w:val="0"/>
        <w:spacing w:after="0"/>
        <w:ind w:right="-185"/>
        <w:jc w:val="center"/>
        <w:outlineLvl w:val="1"/>
        <w:rPr>
          <w:rFonts w:ascii="Times New Roman" w:hAnsi="Times New Roman" w:cs="Times New Roman"/>
          <w:sz w:val="28"/>
          <w:szCs w:val="28"/>
        </w:rPr>
      </w:pPr>
      <w:r w:rsidRPr="008C0DEB">
        <w:rPr>
          <w:rFonts w:ascii="Times New Roman" w:hAnsi="Times New Roman" w:cs="Times New Roman"/>
          <w:sz w:val="28"/>
          <w:szCs w:val="28"/>
        </w:rPr>
        <w:t xml:space="preserve">      -предоставления социальных выплат на приобретение жилья или строительство </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индивидуального жилого дома.  </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proofErr w:type="gramStart"/>
      <w:r w:rsidRPr="008C0DEB">
        <w:rPr>
          <w:rFonts w:ascii="Times New Roman" w:hAnsi="Times New Roman" w:cs="Times New Roman"/>
          <w:sz w:val="28"/>
          <w:szCs w:val="28"/>
        </w:rPr>
        <w:t>В данном случае участниками  Программы являются молодые семьи, возраст супругов  которых не превышает 35 лет, либо неполные семьи, состоящие из одного молодого родителя, возраст которого не превышает 35 лет, и одного и более детей, проживающие на территории Смоленской области,  нуждающиеся в улучшении жилищных условий, имеющие доходы, достаточные для получения ипотечного жилищного кредита или займа на рыночных условиях,  и падавшие заявление</w:t>
      </w:r>
      <w:proofErr w:type="gramEnd"/>
      <w:r w:rsidRPr="008C0DEB">
        <w:rPr>
          <w:rFonts w:ascii="Times New Roman" w:hAnsi="Times New Roman" w:cs="Times New Roman"/>
          <w:sz w:val="28"/>
          <w:szCs w:val="28"/>
        </w:rPr>
        <w:t xml:space="preserve"> на участие в Программе (далее – молодые семьи).</w:t>
      </w:r>
    </w:p>
    <w:p w:rsidR="008C0DEB" w:rsidRPr="008C0DEB" w:rsidRDefault="008C0DEB" w:rsidP="008C0DEB">
      <w:pPr>
        <w:spacing w:after="0"/>
        <w:jc w:val="both"/>
        <w:rPr>
          <w:rFonts w:ascii="Times New Roman" w:hAnsi="Times New Roman" w:cs="Times New Roman"/>
          <w:color w:val="FF0000"/>
          <w:sz w:val="28"/>
          <w:szCs w:val="28"/>
        </w:rPr>
      </w:pPr>
      <w:r w:rsidRPr="008C0DEB">
        <w:rPr>
          <w:rFonts w:ascii="Times New Roman" w:hAnsi="Times New Roman" w:cs="Times New Roman"/>
          <w:sz w:val="28"/>
          <w:szCs w:val="28"/>
        </w:rPr>
        <w:t>( в ред. постановления Администрации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от 09. 04. 2012 № 146).</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proofErr w:type="gramStart"/>
      <w:r w:rsidRPr="008C0DEB">
        <w:rPr>
          <w:rFonts w:ascii="Times New Roman" w:hAnsi="Times New Roman" w:cs="Times New Roman"/>
          <w:sz w:val="28"/>
          <w:szCs w:val="28"/>
        </w:rPr>
        <w:t>Для целей 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статьей 51 Жилищного кодекса</w:t>
      </w:r>
      <w:proofErr w:type="gramEnd"/>
      <w:r w:rsidRPr="008C0DEB">
        <w:rPr>
          <w:rFonts w:ascii="Times New Roman" w:hAnsi="Times New Roman" w:cs="Times New Roman"/>
          <w:sz w:val="28"/>
          <w:szCs w:val="28"/>
        </w:rPr>
        <w:t xml:space="preserve"> Российской Федерации для признания граждан </w:t>
      </w:r>
      <w:proofErr w:type="gramStart"/>
      <w:r w:rsidRPr="008C0DEB">
        <w:rPr>
          <w:rFonts w:ascii="Times New Roman" w:hAnsi="Times New Roman" w:cs="Times New Roman"/>
          <w:sz w:val="28"/>
          <w:szCs w:val="28"/>
        </w:rPr>
        <w:t>нуждающимися</w:t>
      </w:r>
      <w:proofErr w:type="gramEnd"/>
      <w:r w:rsidRPr="008C0DEB">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proofErr w:type="gramStart"/>
      <w:r w:rsidRPr="008C0DEB">
        <w:rPr>
          <w:rFonts w:ascii="Times New Roman" w:hAnsi="Times New Roman" w:cs="Times New Roman"/>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в ред. постановления Администрации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от 09. 04. 2012 № 146).</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 для оплаты цены договора купли- продажи жилого помещения;</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r w:rsidRPr="008C0DEB">
        <w:rPr>
          <w:rFonts w:ascii="Times New Roman" w:hAnsi="Times New Roman" w:cs="Times New Roman"/>
          <w:i/>
          <w:sz w:val="28"/>
          <w:szCs w:val="28"/>
        </w:rPr>
        <w:t>-</w:t>
      </w:r>
      <w:r w:rsidRPr="008C0DEB">
        <w:rPr>
          <w:rFonts w:ascii="Times New Roman" w:hAnsi="Times New Roman" w:cs="Times New Roman"/>
          <w:sz w:val="28"/>
          <w:szCs w:val="28"/>
        </w:rPr>
        <w:t>для оплаты цены договора строительного подряда на строительство индивидуального жилого дома;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 продажи жилого помещения ( в случаях</w:t>
      </w:r>
      <w:proofErr w:type="gramStart"/>
      <w:r w:rsidRPr="008C0DEB">
        <w:rPr>
          <w:rFonts w:ascii="Times New Roman" w:hAnsi="Times New Roman" w:cs="Times New Roman"/>
          <w:sz w:val="28"/>
          <w:szCs w:val="28"/>
        </w:rPr>
        <w:t xml:space="preserve"> ,</w:t>
      </w:r>
      <w:proofErr w:type="gramEnd"/>
      <w:r w:rsidRPr="008C0DEB">
        <w:rPr>
          <w:rFonts w:ascii="Times New Roman" w:hAnsi="Times New Roman" w:cs="Times New Roman"/>
          <w:sz w:val="28"/>
          <w:szCs w:val="28"/>
        </w:rPr>
        <w:t xml:space="preserve"> когда это предусмотрено договором) и ( или) оплаты услуг указанной организации;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proofErr w:type="gramStart"/>
      <w:r w:rsidRPr="008C0DEB">
        <w:rPr>
          <w:rFonts w:ascii="Times New Roman" w:hAnsi="Times New Roman" w:cs="Times New Roman"/>
          <w:sz w:val="28"/>
          <w:szCs w:val="28"/>
        </w:rPr>
        <w:t>- на погашение основного долга и уплату процентов по ипотечным жилищным кредитам или кредитам, полученным на строительство индивидуального жилого дома в том случае, если молодая семья приобрела жилое помещение или построила индивидуальный жилой дом не ранее 1 января 2006 года с использованием средств ипотечного кредита или кредита, взятого на строительство индивидуального жилого дома, и не позднее 31 марта 2011 года и</w:t>
      </w:r>
      <w:proofErr w:type="gramEnd"/>
      <w:r w:rsidRPr="008C0DEB">
        <w:rPr>
          <w:rFonts w:ascii="Times New Roman" w:hAnsi="Times New Roman" w:cs="Times New Roman"/>
          <w:sz w:val="28"/>
          <w:szCs w:val="28"/>
        </w:rPr>
        <w:t xml:space="preserve"> </w:t>
      </w:r>
      <w:proofErr w:type="gramStart"/>
      <w:r w:rsidRPr="008C0DEB">
        <w:rPr>
          <w:rFonts w:ascii="Times New Roman" w:hAnsi="Times New Roman" w:cs="Times New Roman"/>
          <w:sz w:val="28"/>
          <w:szCs w:val="28"/>
        </w:rPr>
        <w:t>была признана нуждающейся в улучшении жилищных условий на момент заключения соответствующего кредитного договора (социальная выплата  предоставляется за счет средств областного бюджета и бюджета муниципального образования Смоленской области).</w:t>
      </w:r>
      <w:proofErr w:type="gramEnd"/>
    </w:p>
    <w:p w:rsidR="008C0DEB" w:rsidRPr="008C0DEB" w:rsidRDefault="008C0DEB" w:rsidP="008C0DEB">
      <w:pPr>
        <w:spacing w:after="0"/>
        <w:jc w:val="both"/>
        <w:rPr>
          <w:rFonts w:ascii="Times New Roman" w:hAnsi="Times New Roman" w:cs="Times New Roman"/>
          <w:sz w:val="28"/>
          <w:szCs w:val="28"/>
        </w:rPr>
      </w:pP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w:t>
      </w:r>
      <w:proofErr w:type="spellStart"/>
      <w:proofErr w:type="gramStart"/>
      <w:r w:rsidRPr="008C0DEB">
        <w:rPr>
          <w:rFonts w:ascii="Times New Roman" w:hAnsi="Times New Roman" w:cs="Times New Roman"/>
          <w:sz w:val="28"/>
          <w:szCs w:val="28"/>
        </w:rPr>
        <w:t>жилищно</w:t>
      </w:r>
      <w:proofErr w:type="spellEnd"/>
      <w:r w:rsidRPr="008C0DEB">
        <w:rPr>
          <w:rFonts w:ascii="Times New Roman" w:hAnsi="Times New Roman" w:cs="Times New Roman"/>
          <w:sz w:val="28"/>
          <w:szCs w:val="28"/>
        </w:rPr>
        <w:t>- строительного</w:t>
      </w:r>
      <w:proofErr w:type="gramEnd"/>
      <w:r w:rsidRPr="008C0DEB">
        <w:rPr>
          <w:rFonts w:ascii="Times New Roman" w:hAnsi="Times New Roman" w:cs="Times New Roman"/>
          <w:sz w:val="28"/>
          <w:szCs w:val="28"/>
        </w:rPr>
        <w:t>, жилищного накопительного кооператива, после уплаты которого жилое помещение переходит  в собственность этой молодой семьи.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муниципальному образованию, в котором молодая семья состоит на учете в качестве участника Программы. </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Норматив стоимости 1 кв. метра общей площади жилья по муниципальному образованию устанавливается, Администрацией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но этот норматив не должен превышать среднюю рыночную стоимость 1 кв. метра общей площади жилья по Смоленской области, определенную уполномоченным Правительством Российской Федерации федеральным органом исполнительной власти.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Норма (размер) общей площади жилого помещения, с учетом которой определяется размер социальной выплаты, составляет:</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 для семьи численностью 2 человека (молодые супруги или 1 молодой родитель и ребенок)- 42 кв. метра;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 для семьи численностью 3 человека и более, включающей помимо молодых супругов 1 и более детей </w:t>
      </w:r>
      <w:proofErr w:type="gramStart"/>
      <w:r w:rsidRPr="008C0DEB">
        <w:rPr>
          <w:rFonts w:ascii="Times New Roman" w:hAnsi="Times New Roman" w:cs="Times New Roman"/>
          <w:sz w:val="28"/>
          <w:szCs w:val="28"/>
        </w:rPr>
        <w:t xml:space="preserve">( </w:t>
      </w:r>
      <w:proofErr w:type="gramEnd"/>
      <w:r w:rsidRPr="008C0DEB">
        <w:rPr>
          <w:rFonts w:ascii="Times New Roman" w:hAnsi="Times New Roman" w:cs="Times New Roman"/>
          <w:sz w:val="28"/>
          <w:szCs w:val="28"/>
        </w:rPr>
        <w:t>либо для семьи, состоящей из 1 молодого родителя и 2 и более детей), - по 18 кв. метров на каждого члена семьи.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Средняя стоимость жилья, принимаемая при расчете размера социальной выплаты, определяется по формуле:</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proofErr w:type="spellStart"/>
      <w:r w:rsidRPr="008C0DEB">
        <w:rPr>
          <w:rFonts w:ascii="Times New Roman" w:hAnsi="Times New Roman" w:cs="Times New Roman"/>
          <w:sz w:val="28"/>
          <w:szCs w:val="28"/>
        </w:rPr>
        <w:t>СтЖ</w:t>
      </w:r>
      <w:proofErr w:type="spellEnd"/>
      <w:r w:rsidRPr="008C0DEB">
        <w:rPr>
          <w:rFonts w:ascii="Times New Roman" w:hAnsi="Times New Roman" w:cs="Times New Roman"/>
          <w:sz w:val="28"/>
          <w:szCs w:val="28"/>
        </w:rPr>
        <w:t xml:space="preserve"> = Н </w:t>
      </w:r>
      <w:proofErr w:type="spellStart"/>
      <w:r w:rsidRPr="008C0DEB">
        <w:rPr>
          <w:rFonts w:ascii="Times New Roman" w:hAnsi="Times New Roman" w:cs="Times New Roman"/>
          <w:sz w:val="28"/>
          <w:szCs w:val="28"/>
        </w:rPr>
        <w:t>х</w:t>
      </w:r>
      <w:proofErr w:type="spellEnd"/>
      <w:r w:rsidRPr="008C0DEB">
        <w:rPr>
          <w:rFonts w:ascii="Times New Roman" w:hAnsi="Times New Roman" w:cs="Times New Roman"/>
          <w:sz w:val="28"/>
          <w:szCs w:val="28"/>
        </w:rPr>
        <w:t xml:space="preserve"> РЖ, где:</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proofErr w:type="spellStart"/>
      <w:r w:rsidRPr="008C0DEB">
        <w:rPr>
          <w:rFonts w:ascii="Times New Roman" w:hAnsi="Times New Roman" w:cs="Times New Roman"/>
          <w:sz w:val="28"/>
          <w:szCs w:val="28"/>
        </w:rPr>
        <w:t>СтЖ</w:t>
      </w:r>
      <w:proofErr w:type="spellEnd"/>
      <w:r w:rsidRPr="008C0DEB">
        <w:rPr>
          <w:rFonts w:ascii="Times New Roman" w:hAnsi="Times New Roman" w:cs="Times New Roman"/>
          <w:sz w:val="28"/>
          <w:szCs w:val="28"/>
        </w:rPr>
        <w:t xml:space="preserve"> </w:t>
      </w:r>
      <w:proofErr w:type="gramStart"/>
      <w:r w:rsidRPr="008C0DEB">
        <w:rPr>
          <w:rFonts w:ascii="Times New Roman" w:hAnsi="Times New Roman" w:cs="Times New Roman"/>
          <w:sz w:val="28"/>
          <w:szCs w:val="28"/>
        </w:rPr>
        <w:t>–с</w:t>
      </w:r>
      <w:proofErr w:type="gramEnd"/>
      <w:r w:rsidRPr="008C0DEB">
        <w:rPr>
          <w:rFonts w:ascii="Times New Roman" w:hAnsi="Times New Roman" w:cs="Times New Roman"/>
          <w:sz w:val="28"/>
          <w:szCs w:val="28"/>
        </w:rPr>
        <w:t>редняя стоимость жилья, принимаемая при расчете размера    социальной выплаты;</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Н- норматив стоимости 1 кв. метра общей площади жилья по муниципальному образованию, определяемый в соответствии с требованиями Программы;</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РЖ - размер общей площади жилого помещения, определяемый в соответствии с требованиями Программы.</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Размер социальной выплаты составляет не менее:</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- 30 процентов средней стоимости жилья, определяемой в соответствии с требованиями Программы (за   счет средств федерального, областного бюджетов и бюджетов муниципальных образований не менее 5 процентов и не более 30 процентов), - для молодых семей, не имеющих детей;</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в ред. постановления Администрации Смоленской области от 26.06.2012 №383)</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- 35 процентов средней стоимости жилья, определяемой в соответствии с требованиями Программы (за   счет средств федерального, областного бюджетов и бюджетов муниципальных образований не менее 5 процентов и не более 35 процентов), - для молодых семей, имеющих 1 и более детей.</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в ред. постановления Администрации Смоленской области от 26.06.2012 №383)</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которые могут быть получены по ипотечному жилищному договору, за исключением случаев, когда ипотечный кредит уже получен. В качестве дополнительных средств молодой семьей могут быть использованы средства (часть средств) материнского (семейного) капитала.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Общая площадь приобретаемого (приобретенного) жилого помещения  или  построенного индивидуального жилого дома в расчете на каждого члена молодой семьи, учтенного при расчете размера социальной выплаты, не может быть меньше учетной нормы площади жилого помещения, установленной в соответствии с Жилищным кодексом Российской Федерации в месте приобретения жилья, строительства индивидуального жилого дома.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Приобретаемое (приобретенное) жилое помещение или построенный индивидуальный жилой дом оформляется в общую собственность всех членов молодой семьи, которой предоставлена социальная выплата.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Участникам Программы предоставляется дополнительная социальная выплата за счет средств областного бюджета в размере 5 процентов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Средства областного бюджет, предусмотренные Программой на предоставление молодым семьям социальных выплат, перечисляются в виде субсидий бюджетам муниципальных образований, отобранных для участия в Программе, в пределах утвержденных лимитов бюджетных обязательств и объемов финансирования расходов областного бюджета на основании соглашений между Департаментом по социальному развитию и органами местного самоуправления. Указанные соглашения заключаются при условии, что в бюджетах муниципальных образований предусмотрены средства для реализации Программы. Порядок предоставления указанных субсидий бюджетам муниципальных образований определяется нормативным правовым актом Администрации Смоленской области.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Отбор муниципальных образований для участия в Программе и распределение субсидий из областного бюджета для </w:t>
      </w:r>
      <w:proofErr w:type="spellStart"/>
      <w:r w:rsidRPr="008C0DEB">
        <w:rPr>
          <w:rFonts w:ascii="Times New Roman" w:hAnsi="Times New Roman" w:cs="Times New Roman"/>
          <w:sz w:val="28"/>
          <w:szCs w:val="28"/>
        </w:rPr>
        <w:t>софинансирования</w:t>
      </w:r>
      <w:proofErr w:type="spellEnd"/>
      <w:r w:rsidRPr="008C0DEB">
        <w:rPr>
          <w:rFonts w:ascii="Times New Roman" w:hAnsi="Times New Roman" w:cs="Times New Roman"/>
          <w:sz w:val="28"/>
          <w:szCs w:val="28"/>
        </w:rPr>
        <w:t xml:space="preserve"> расходов бюджетов муниципальных образований, связанных с реализацией программы, между муниципальными образованиями осуществляется в соответствии с требованиями Бюджетного кодекса Российской Федерации.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жилья или строительство индивидуального жилого дома (далее - свидетельство).</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Срок действия свидетельства </w:t>
      </w:r>
      <w:proofErr w:type="gramStart"/>
      <w:r w:rsidRPr="008C0DEB">
        <w:rPr>
          <w:rFonts w:ascii="Times New Roman" w:hAnsi="Times New Roman" w:cs="Times New Roman"/>
          <w:sz w:val="28"/>
          <w:szCs w:val="28"/>
        </w:rPr>
        <w:t>с даты</w:t>
      </w:r>
      <w:proofErr w:type="gramEnd"/>
      <w:r w:rsidRPr="008C0DEB">
        <w:rPr>
          <w:rFonts w:ascii="Times New Roman" w:hAnsi="Times New Roman" w:cs="Times New Roman"/>
          <w:sz w:val="28"/>
          <w:szCs w:val="28"/>
        </w:rPr>
        <w:t xml:space="preserve">  его выдачи, указанной в свидетельстве, для молодых семей составляет 2 месяца, для банков, участвующих в реализации Программы, - 9 месяцев.</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Порядок реализации Программы (далее - Порядок) в части, не урегулированной  Программой, устанавливается нормативным правовым актом Администрации Смоленской области.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В соответствии с Порядком  определяются порядок формирования списков</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proofErr w:type="gramStart"/>
      <w:r w:rsidRPr="008C0DEB">
        <w:rPr>
          <w:rFonts w:ascii="Times New Roman" w:hAnsi="Times New Roman" w:cs="Times New Roman"/>
          <w:sz w:val="28"/>
          <w:szCs w:val="28"/>
        </w:rPr>
        <w:t>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особенности использования социальных выплат на оплату первоначального взноса при получении ипотечного жилищного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w:t>
      </w:r>
      <w:proofErr w:type="gramEnd"/>
      <w:r w:rsidRPr="008C0DEB">
        <w:rPr>
          <w:rFonts w:ascii="Times New Roman" w:hAnsi="Times New Roman" w:cs="Times New Roman"/>
          <w:sz w:val="28"/>
          <w:szCs w:val="28"/>
        </w:rPr>
        <w:t xml:space="preserve"> кооперативов.</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Отдел экономического развития, жкх, градостроительной деятельности Администрация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осуществляющие выдачу свидетельств, информируют молодые семьи, принимающие решение об участии в Программе, об условиях её реализации, а молодые семьи дают письменное согласие на участие в ней на этих условиях.</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Отдел экономического развития, жкх</w:t>
      </w:r>
      <w:proofErr w:type="gramStart"/>
      <w:r w:rsidRPr="008C0DEB">
        <w:rPr>
          <w:rFonts w:ascii="Times New Roman" w:hAnsi="Times New Roman" w:cs="Times New Roman"/>
          <w:sz w:val="28"/>
          <w:szCs w:val="28"/>
        </w:rPr>
        <w:t xml:space="preserve"> ,</w:t>
      </w:r>
      <w:proofErr w:type="gramEnd"/>
      <w:r w:rsidRPr="008C0DEB">
        <w:rPr>
          <w:rFonts w:ascii="Times New Roman" w:hAnsi="Times New Roman" w:cs="Times New Roman"/>
          <w:sz w:val="28"/>
          <w:szCs w:val="28"/>
        </w:rPr>
        <w:t>градостроительной деятельности Администрация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осуществляет до 1 сентября года, предшествующего планируемому, проверку предоставленных молодыми семьями документов, формируют списки молодых семей- участников Программы в планируемом году и предоставляют их в Департамент по социальному развитию.</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Департамент по социальному развитию на основании списков, полученных </w:t>
      </w:r>
      <w:proofErr w:type="gramStart"/>
      <w:r w:rsidRPr="008C0DEB">
        <w:rPr>
          <w:rFonts w:ascii="Times New Roman" w:hAnsi="Times New Roman" w:cs="Times New Roman"/>
          <w:sz w:val="28"/>
          <w:szCs w:val="28"/>
        </w:rPr>
        <w:t>от</w:t>
      </w:r>
      <w:proofErr w:type="gramEnd"/>
      <w:r w:rsidRPr="008C0DEB">
        <w:rPr>
          <w:rFonts w:ascii="Times New Roman" w:hAnsi="Times New Roman" w:cs="Times New Roman"/>
          <w:sz w:val="28"/>
          <w:szCs w:val="28"/>
        </w:rPr>
        <w:t xml:space="preserve"> </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социальному развитию распределяет средства федерального и областного бюджета между муниципальными образованиями.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Размер социальной выплаты, предоставляемой молодой семье, рассчитывается специалистом отдела экономического развития, жкх, градостроительной деятельности Администрации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семья-владелец свидетельства заключает договор банковского счета с банком.</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Молодая семья-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Порядком.</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Отбор банков для участия в реализации Программы осуществляется департаментом экономического развития и торговли Смоленской области с учетом требований, установленных нормативным правовым актом Администрации Смоленской области.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Отбор уполномоченных организаций, осуществляющих оказание услуг для молодых семей – участников Программы по приобретению жилого помещения экономического класса на первичном рынке, осуществляется Департаментом по социальному развитию с учетом требований, установленных нормативным правовым актом Администрации Смоленской области.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Молодая семья-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proofErr w:type="gramStart"/>
      <w:r w:rsidRPr="008C0DEB">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ипотечным жилищным кредитам или кредитам, полученным на строительство индивидуального жилого дома, в банк предоставляются свидетельство о государственной регистрации права собственности на приобретенное жилое помещение, а также справка кредитора о сумме остатка основного долга и сумме задолженности по уплате процентов за пользование ипотечным кредитом или кредитом, полученным</w:t>
      </w:r>
      <w:proofErr w:type="gramEnd"/>
      <w:r w:rsidRPr="008C0DEB">
        <w:rPr>
          <w:rFonts w:ascii="Times New Roman" w:hAnsi="Times New Roman" w:cs="Times New Roman"/>
          <w:sz w:val="28"/>
          <w:szCs w:val="28"/>
        </w:rPr>
        <w:t xml:space="preserve"> на строительство.</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Банк осуществляет проверку представительных документов и при соблюдении установленных условий принимает их к оплате.</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Перечисление сре</w:t>
      </w:r>
      <w:proofErr w:type="gramStart"/>
      <w:r w:rsidRPr="008C0DEB">
        <w:rPr>
          <w:rFonts w:ascii="Times New Roman" w:hAnsi="Times New Roman" w:cs="Times New Roman"/>
          <w:sz w:val="28"/>
          <w:szCs w:val="28"/>
        </w:rPr>
        <w:t>дств  с б</w:t>
      </w:r>
      <w:proofErr w:type="gramEnd"/>
      <w:r w:rsidRPr="008C0DEB">
        <w:rPr>
          <w:rFonts w:ascii="Times New Roman" w:hAnsi="Times New Roman" w:cs="Times New Roman"/>
          <w:sz w:val="28"/>
          <w:szCs w:val="28"/>
        </w:rPr>
        <w:t>анковского счета лицу, участвующему в договоре, осуществляется в безналичной форме в течение 10 рабочих дней со дня принятия банком документов к оплате.</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Существуют особенности использования социальной выплаты на оплату первоначального взноса при получении ипотечного жилищного кредита или займа на строительство индивидуального жилого дома. Условием перечисления средств</w:t>
      </w:r>
      <w:proofErr w:type="gramStart"/>
      <w:r w:rsidRPr="008C0DEB">
        <w:rPr>
          <w:rFonts w:ascii="Times New Roman" w:hAnsi="Times New Roman" w:cs="Times New Roman"/>
          <w:sz w:val="28"/>
          <w:szCs w:val="28"/>
        </w:rPr>
        <w:t xml:space="preserve"> ,</w:t>
      </w:r>
      <w:proofErr w:type="gramEnd"/>
      <w:r w:rsidRPr="008C0DEB">
        <w:rPr>
          <w:rFonts w:ascii="Times New Roman" w:hAnsi="Times New Roman" w:cs="Times New Roman"/>
          <w:sz w:val="28"/>
          <w:szCs w:val="28"/>
        </w:rPr>
        <w:t xml:space="preserve"> предоставляемых в качестве социальной выплаты, на банковский счет в банке является заключение молодой семьей с банком кредитного договора на кредитование строительства индивидуального жилого дома. Банк открывает кредитную линию и поэтапно кредитует строительство индивидуального жилого дома.</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Приобретаемое (приобретенное) молодой семьей жилое помещение или построенный индивидуальный жилой дом должны находиться на территории  Смоленской области.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(в ред. постановления Администрации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от 09. 04. 2012 № 146).</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В случае</w:t>
      </w:r>
      <w:proofErr w:type="gramStart"/>
      <w:r w:rsidRPr="008C0DEB">
        <w:rPr>
          <w:rFonts w:ascii="Times New Roman" w:hAnsi="Times New Roman" w:cs="Times New Roman"/>
          <w:sz w:val="28"/>
          <w:szCs w:val="28"/>
        </w:rPr>
        <w:t>,</w:t>
      </w:r>
      <w:proofErr w:type="gramEnd"/>
      <w:r w:rsidRPr="008C0DEB">
        <w:rPr>
          <w:rFonts w:ascii="Times New Roman" w:hAnsi="Times New Roman" w:cs="Times New Roman"/>
          <w:sz w:val="28"/>
          <w:szCs w:val="28"/>
        </w:rPr>
        <w:t xml:space="preserve">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он представляет в Администрацию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 а при  не предъявлении   свидетельства в банк сдает свидетельство  в Администрацию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Право на улучшение жилищных условий с использованием социальной выплаты или иной формы поддержки за счет средств областного бюджета предоставляется молодой семье только один раз.</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Перечень программных мероприятий не является исчерпывающим и может измениться, уточнять и дополнять. Изменения, вносимые в перечень программных мероприятий, оформляются нормативным  правовым актом Администрации муниципального образования «</w:t>
      </w:r>
      <w:proofErr w:type="spellStart"/>
      <w:r w:rsidRPr="008C0DEB">
        <w:rPr>
          <w:rFonts w:ascii="Times New Roman" w:hAnsi="Times New Roman" w:cs="Times New Roman"/>
          <w:sz w:val="28"/>
          <w:szCs w:val="28"/>
        </w:rPr>
        <w:t>Монастырщинский</w:t>
      </w:r>
      <w:proofErr w:type="spellEnd"/>
      <w:r w:rsidRPr="008C0DEB">
        <w:rPr>
          <w:rFonts w:ascii="Times New Roman" w:hAnsi="Times New Roman" w:cs="Times New Roman"/>
          <w:sz w:val="28"/>
          <w:szCs w:val="28"/>
        </w:rPr>
        <w:t xml:space="preserve"> район» Смоленской области.</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Управление процессом реализации Программы осуществляет заказчик Программы.</w:t>
      </w:r>
    </w:p>
    <w:p w:rsidR="008C0DEB" w:rsidRPr="008C0DEB" w:rsidRDefault="008C0DEB" w:rsidP="008C0DEB">
      <w:pPr>
        <w:spacing w:after="0"/>
        <w:jc w:val="both"/>
        <w:rPr>
          <w:rFonts w:ascii="Times New Roman" w:hAnsi="Times New Roman" w:cs="Times New Roman"/>
          <w:sz w:val="28"/>
          <w:szCs w:val="28"/>
        </w:rPr>
      </w:pPr>
      <w:r w:rsidRPr="008C0DEB">
        <w:rPr>
          <w:rFonts w:ascii="Times New Roman" w:hAnsi="Times New Roman" w:cs="Times New Roman"/>
          <w:sz w:val="28"/>
          <w:szCs w:val="28"/>
        </w:rPr>
        <w:t xml:space="preserve">       </w:t>
      </w:r>
    </w:p>
    <w:p w:rsidR="008C0DEB" w:rsidRPr="008C0DEB" w:rsidRDefault="008C0DEB" w:rsidP="008C0DEB">
      <w:pPr>
        <w:spacing w:after="0"/>
        <w:rPr>
          <w:rFonts w:ascii="Times New Roman" w:hAnsi="Times New Roman" w:cs="Times New Roman"/>
          <w:sz w:val="28"/>
          <w:szCs w:val="28"/>
        </w:rPr>
      </w:pPr>
      <w:r w:rsidRPr="008C0DEB">
        <w:rPr>
          <w:rFonts w:ascii="Times New Roman" w:hAnsi="Times New Roman" w:cs="Times New Roman"/>
          <w:sz w:val="28"/>
          <w:szCs w:val="28"/>
        </w:rPr>
        <w:t xml:space="preserve">       </w:t>
      </w:r>
    </w:p>
    <w:p w:rsidR="008C0DEB" w:rsidRPr="008C0DEB" w:rsidRDefault="008C0DEB" w:rsidP="008C0DEB">
      <w:pPr>
        <w:autoSpaceDE w:val="0"/>
        <w:autoSpaceDN w:val="0"/>
        <w:adjustRightInd w:val="0"/>
        <w:spacing w:after="0"/>
        <w:jc w:val="both"/>
        <w:rPr>
          <w:rFonts w:ascii="Times New Roman" w:hAnsi="Times New Roman" w:cs="Times New Roman"/>
          <w:sz w:val="28"/>
          <w:szCs w:val="28"/>
        </w:rPr>
      </w:pPr>
    </w:p>
    <w:p w:rsidR="008C0DEB" w:rsidRPr="008C0DEB" w:rsidRDefault="008C0DEB" w:rsidP="008C0DEB">
      <w:pPr>
        <w:autoSpaceDE w:val="0"/>
        <w:autoSpaceDN w:val="0"/>
        <w:adjustRightInd w:val="0"/>
        <w:spacing w:after="0"/>
        <w:jc w:val="both"/>
        <w:rPr>
          <w:rFonts w:ascii="Times New Roman" w:hAnsi="Times New Roman" w:cs="Times New Roman"/>
          <w:sz w:val="28"/>
          <w:szCs w:val="28"/>
        </w:rPr>
      </w:pPr>
    </w:p>
    <w:p w:rsidR="008C0DEB" w:rsidRDefault="008C0DEB" w:rsidP="008C0DEB">
      <w:pPr>
        <w:autoSpaceDE w:val="0"/>
        <w:autoSpaceDN w:val="0"/>
        <w:adjustRightInd w:val="0"/>
        <w:spacing w:after="0"/>
        <w:jc w:val="both"/>
        <w:rPr>
          <w:sz w:val="28"/>
          <w:szCs w:val="28"/>
        </w:rPr>
        <w:sectPr w:rsidR="008C0DEB" w:rsidSect="004557BC">
          <w:headerReference w:type="even" r:id="rId10"/>
          <w:headerReference w:type="default" r:id="rId11"/>
          <w:pgSz w:w="11906" w:h="16838"/>
          <w:pgMar w:top="1134" w:right="851" w:bottom="1134" w:left="1134" w:header="709" w:footer="709" w:gutter="0"/>
          <w:cols w:space="708"/>
          <w:docGrid w:linePitch="360"/>
        </w:sectPr>
      </w:pPr>
    </w:p>
    <w:p w:rsidR="008C0DEB" w:rsidRPr="008C0DEB" w:rsidRDefault="008C0DEB" w:rsidP="008C0DEB">
      <w:pPr>
        <w:autoSpaceDE w:val="0"/>
        <w:autoSpaceDN w:val="0"/>
        <w:adjustRightInd w:val="0"/>
        <w:spacing w:after="0"/>
        <w:rPr>
          <w:rFonts w:ascii="Times New Roman" w:hAnsi="Times New Roman" w:cs="Times New Roman"/>
          <w:sz w:val="24"/>
          <w:szCs w:val="24"/>
        </w:rPr>
      </w:pPr>
      <w:r w:rsidRPr="008C0DEB">
        <w:rPr>
          <w:rFonts w:ascii="Times New Roman" w:hAnsi="Times New Roman" w:cs="Times New Roman"/>
          <w:sz w:val="24"/>
          <w:szCs w:val="24"/>
        </w:rPr>
        <w:t xml:space="preserve">                                                                                                                   Приложение</w:t>
      </w:r>
    </w:p>
    <w:p w:rsidR="008C0DEB" w:rsidRPr="008C0DEB" w:rsidRDefault="008C0DEB" w:rsidP="008C0DEB">
      <w:pPr>
        <w:autoSpaceDE w:val="0"/>
        <w:autoSpaceDN w:val="0"/>
        <w:adjustRightInd w:val="0"/>
        <w:spacing w:after="0"/>
        <w:rPr>
          <w:rFonts w:ascii="Times New Roman" w:hAnsi="Times New Roman" w:cs="Times New Roman"/>
          <w:sz w:val="24"/>
          <w:szCs w:val="24"/>
        </w:rPr>
      </w:pPr>
      <w:r w:rsidRPr="008C0DEB">
        <w:rPr>
          <w:rFonts w:ascii="Times New Roman" w:hAnsi="Times New Roman" w:cs="Times New Roman"/>
          <w:sz w:val="24"/>
          <w:szCs w:val="24"/>
        </w:rPr>
        <w:t xml:space="preserve">                                                                                                                  к долгосрочной муниципальной целевой программе             </w:t>
      </w:r>
    </w:p>
    <w:p w:rsidR="008C0DEB" w:rsidRPr="008C0DEB" w:rsidRDefault="008C0DEB" w:rsidP="008C0DEB">
      <w:pPr>
        <w:autoSpaceDE w:val="0"/>
        <w:autoSpaceDN w:val="0"/>
        <w:adjustRightInd w:val="0"/>
        <w:spacing w:after="0"/>
        <w:rPr>
          <w:rFonts w:ascii="Times New Roman" w:hAnsi="Times New Roman" w:cs="Times New Roman"/>
          <w:sz w:val="24"/>
          <w:szCs w:val="24"/>
        </w:rPr>
      </w:pPr>
      <w:r w:rsidRPr="008C0DEB">
        <w:rPr>
          <w:rFonts w:ascii="Times New Roman" w:hAnsi="Times New Roman" w:cs="Times New Roman"/>
          <w:sz w:val="24"/>
          <w:szCs w:val="24"/>
        </w:rPr>
        <w:t xml:space="preserve">                                                                                                                  «Обеспечение жильем молодых семей» на2011-2015г. </w:t>
      </w:r>
    </w:p>
    <w:p w:rsidR="008C0DEB" w:rsidRPr="008C0DEB" w:rsidRDefault="008C0DEB" w:rsidP="008C0DEB">
      <w:pPr>
        <w:autoSpaceDE w:val="0"/>
        <w:autoSpaceDN w:val="0"/>
        <w:adjustRightInd w:val="0"/>
        <w:spacing w:after="0"/>
        <w:jc w:val="center"/>
        <w:outlineLvl w:val="1"/>
        <w:rPr>
          <w:rFonts w:ascii="Times New Roman" w:hAnsi="Times New Roman" w:cs="Times New Roman"/>
          <w:b/>
          <w:sz w:val="24"/>
          <w:szCs w:val="24"/>
        </w:rPr>
      </w:pPr>
      <w:r w:rsidRPr="008C0DEB">
        <w:rPr>
          <w:rFonts w:ascii="Times New Roman" w:hAnsi="Times New Roman" w:cs="Times New Roman"/>
          <w:b/>
          <w:sz w:val="24"/>
          <w:szCs w:val="24"/>
        </w:rPr>
        <w:t>ПЕРЕЧЕНЬ</w:t>
      </w:r>
    </w:p>
    <w:p w:rsidR="008C0DEB" w:rsidRPr="008C0DEB" w:rsidRDefault="008C0DEB" w:rsidP="008C0DEB">
      <w:pPr>
        <w:autoSpaceDE w:val="0"/>
        <w:autoSpaceDN w:val="0"/>
        <w:adjustRightInd w:val="0"/>
        <w:spacing w:after="0"/>
        <w:jc w:val="center"/>
        <w:outlineLvl w:val="1"/>
        <w:rPr>
          <w:rFonts w:ascii="Times New Roman" w:hAnsi="Times New Roman" w:cs="Times New Roman"/>
          <w:b/>
          <w:sz w:val="24"/>
          <w:szCs w:val="24"/>
        </w:rPr>
      </w:pPr>
      <w:r>
        <w:rPr>
          <w:rFonts w:ascii="Times New Roman" w:hAnsi="Times New Roman" w:cs="Times New Roman"/>
          <w:b/>
          <w:sz w:val="24"/>
          <w:szCs w:val="24"/>
        </w:rPr>
        <w:t xml:space="preserve"> программных мероприятий</w:t>
      </w:r>
    </w:p>
    <w:tbl>
      <w:tblPr>
        <w:tblW w:w="15846" w:type="dxa"/>
        <w:tblInd w:w="-318" w:type="dxa"/>
        <w:tblLayout w:type="fixed"/>
        <w:tblLook w:val="0000"/>
      </w:tblPr>
      <w:tblGrid>
        <w:gridCol w:w="704"/>
        <w:gridCol w:w="2401"/>
        <w:gridCol w:w="119"/>
        <w:gridCol w:w="1313"/>
        <w:gridCol w:w="105"/>
        <w:gridCol w:w="2163"/>
        <w:gridCol w:w="1559"/>
        <w:gridCol w:w="962"/>
        <w:gridCol w:w="31"/>
        <w:gridCol w:w="39"/>
        <w:gridCol w:w="1077"/>
        <w:gridCol w:w="18"/>
        <w:gridCol w:w="992"/>
        <w:gridCol w:w="978"/>
        <w:gridCol w:w="14"/>
        <w:gridCol w:w="990"/>
        <w:gridCol w:w="10"/>
        <w:gridCol w:w="2119"/>
        <w:gridCol w:w="236"/>
        <w:gridCol w:w="16"/>
      </w:tblGrid>
      <w:tr w:rsidR="008C0DEB" w:rsidRPr="008C0DEB" w:rsidTr="00BC3956">
        <w:trPr>
          <w:gridAfter w:val="2"/>
          <w:wAfter w:w="252" w:type="dxa"/>
          <w:trHeight w:val="264"/>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C0DEB" w:rsidRPr="008C0DEB" w:rsidRDefault="008C0DEB" w:rsidP="008C0DEB">
            <w:pPr>
              <w:spacing w:after="0"/>
              <w:rPr>
                <w:rFonts w:ascii="Times New Roman" w:hAnsi="Times New Roman" w:cs="Times New Roman"/>
                <w:bCs/>
                <w:sz w:val="24"/>
                <w:szCs w:val="24"/>
              </w:rPr>
            </w:pPr>
            <w:r w:rsidRPr="008C0DEB">
              <w:rPr>
                <w:rFonts w:ascii="Times New Roman" w:hAnsi="Times New Roman" w:cs="Times New Roman"/>
                <w:bCs/>
                <w:sz w:val="24"/>
                <w:szCs w:val="24"/>
              </w:rPr>
              <w:t>№ п/п</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bCs/>
                <w:sz w:val="24"/>
                <w:szCs w:val="24"/>
              </w:rPr>
            </w:pPr>
            <w:r w:rsidRPr="008C0DEB">
              <w:rPr>
                <w:rFonts w:ascii="Times New Roman" w:hAnsi="Times New Roman" w:cs="Times New Roman"/>
                <w:bCs/>
                <w:sz w:val="24"/>
                <w:szCs w:val="24"/>
              </w:rPr>
              <w:t>Наименование мероприятия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bCs/>
                <w:sz w:val="24"/>
                <w:szCs w:val="24"/>
              </w:rPr>
            </w:pPr>
            <w:r w:rsidRPr="008C0DEB">
              <w:rPr>
                <w:rFonts w:ascii="Times New Roman" w:hAnsi="Times New Roman" w:cs="Times New Roman"/>
                <w:bCs/>
                <w:sz w:val="24"/>
                <w:szCs w:val="24"/>
              </w:rPr>
              <w:t xml:space="preserve">Срок </w:t>
            </w:r>
            <w:proofErr w:type="spellStart"/>
            <w:proofErr w:type="gramStart"/>
            <w:r w:rsidRPr="008C0DEB">
              <w:rPr>
                <w:rFonts w:ascii="Times New Roman" w:hAnsi="Times New Roman" w:cs="Times New Roman"/>
                <w:bCs/>
                <w:sz w:val="24"/>
                <w:szCs w:val="24"/>
              </w:rPr>
              <w:t>исполне-ния</w:t>
            </w:r>
            <w:proofErr w:type="spellEnd"/>
            <w:proofErr w:type="gramEnd"/>
            <w:r w:rsidRPr="008C0DEB">
              <w:rPr>
                <w:rFonts w:ascii="Times New Roman" w:hAnsi="Times New Roman" w:cs="Times New Roman"/>
                <w:bCs/>
                <w:sz w:val="24"/>
                <w:szCs w:val="24"/>
              </w:rPr>
              <w:t xml:space="preserve"> </w:t>
            </w:r>
            <w:proofErr w:type="spellStart"/>
            <w:r w:rsidRPr="008C0DEB">
              <w:rPr>
                <w:rFonts w:ascii="Times New Roman" w:hAnsi="Times New Roman" w:cs="Times New Roman"/>
                <w:bCs/>
                <w:sz w:val="24"/>
                <w:szCs w:val="24"/>
              </w:rPr>
              <w:t>меро</w:t>
            </w:r>
            <w:proofErr w:type="spellEnd"/>
            <w:r w:rsidRPr="008C0DEB">
              <w:rPr>
                <w:rFonts w:ascii="Times New Roman" w:hAnsi="Times New Roman" w:cs="Times New Roman"/>
                <w:bCs/>
                <w:sz w:val="24"/>
                <w:szCs w:val="24"/>
              </w:rPr>
              <w:t>-</w:t>
            </w:r>
          </w:p>
          <w:p w:rsidR="008C0DEB" w:rsidRPr="008C0DEB" w:rsidRDefault="008C0DEB" w:rsidP="008C0DEB">
            <w:pPr>
              <w:spacing w:after="0"/>
              <w:rPr>
                <w:rFonts w:ascii="Times New Roman" w:hAnsi="Times New Roman" w:cs="Times New Roman"/>
                <w:bCs/>
                <w:sz w:val="24"/>
                <w:szCs w:val="24"/>
              </w:rPr>
            </w:pPr>
            <w:r w:rsidRPr="008C0DEB">
              <w:rPr>
                <w:rFonts w:ascii="Times New Roman" w:hAnsi="Times New Roman" w:cs="Times New Roman"/>
                <w:bCs/>
                <w:sz w:val="24"/>
                <w:szCs w:val="24"/>
              </w:rPr>
              <w:t>приятия</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ind w:right="-288"/>
              <w:rPr>
                <w:rFonts w:ascii="Times New Roman" w:hAnsi="Times New Roman" w:cs="Times New Roman"/>
                <w:bCs/>
                <w:sz w:val="24"/>
                <w:szCs w:val="24"/>
              </w:rPr>
            </w:pPr>
            <w:r w:rsidRPr="008C0DEB">
              <w:rPr>
                <w:rFonts w:ascii="Times New Roman" w:hAnsi="Times New Roman" w:cs="Times New Roman"/>
                <w:bCs/>
                <w:sz w:val="24"/>
                <w:szCs w:val="24"/>
              </w:rPr>
              <w:t>Исполнитель мероприятия</w:t>
            </w:r>
          </w:p>
        </w:tc>
        <w:tc>
          <w:tcPr>
            <w:tcW w:w="1559" w:type="dxa"/>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bCs/>
                <w:sz w:val="24"/>
                <w:szCs w:val="24"/>
              </w:rPr>
            </w:pPr>
            <w:r w:rsidRPr="008C0DEB">
              <w:rPr>
                <w:rFonts w:ascii="Times New Roman" w:hAnsi="Times New Roman" w:cs="Times New Roman"/>
                <w:bCs/>
                <w:sz w:val="24"/>
                <w:szCs w:val="24"/>
              </w:rPr>
              <w:t>Объем финансирования (тыс. рублей)</w:t>
            </w:r>
          </w:p>
        </w:tc>
        <w:tc>
          <w:tcPr>
            <w:tcW w:w="5101" w:type="dxa"/>
            <w:gridSpan w:val="9"/>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bCs/>
                <w:sz w:val="24"/>
                <w:szCs w:val="24"/>
              </w:rPr>
            </w:pPr>
          </w:p>
        </w:tc>
        <w:tc>
          <w:tcPr>
            <w:tcW w:w="2129" w:type="dxa"/>
            <w:gridSpan w:val="2"/>
            <w:tcBorders>
              <w:top w:val="single" w:sz="4" w:space="0" w:color="auto"/>
              <w:left w:val="single" w:sz="4" w:space="0" w:color="auto"/>
              <w:bottom w:val="single" w:sz="4" w:space="0" w:color="000000"/>
              <w:right w:val="single" w:sz="4" w:space="0" w:color="auto"/>
            </w:tcBorders>
            <w:shd w:val="clear" w:color="auto" w:fill="auto"/>
          </w:tcPr>
          <w:p w:rsidR="008C0DEB" w:rsidRPr="008C0DEB" w:rsidRDefault="008C0DEB" w:rsidP="008C0DEB">
            <w:pPr>
              <w:spacing w:after="0"/>
              <w:rPr>
                <w:rFonts w:ascii="Times New Roman" w:hAnsi="Times New Roman" w:cs="Times New Roman"/>
                <w:bCs/>
                <w:sz w:val="24"/>
                <w:szCs w:val="24"/>
              </w:rPr>
            </w:pPr>
            <w:r w:rsidRPr="008C0DEB">
              <w:rPr>
                <w:rFonts w:ascii="Times New Roman" w:hAnsi="Times New Roman" w:cs="Times New Roman"/>
                <w:bCs/>
                <w:sz w:val="24"/>
                <w:szCs w:val="24"/>
              </w:rPr>
              <w:t>Источник финансирования</w:t>
            </w:r>
          </w:p>
        </w:tc>
      </w:tr>
      <w:tr w:rsidR="008C0DEB" w:rsidRPr="008C0DEB" w:rsidTr="00BC3956">
        <w:trPr>
          <w:gridAfter w:val="2"/>
          <w:wAfter w:w="252" w:type="dxa"/>
          <w:trHeight w:val="264"/>
        </w:trPr>
        <w:tc>
          <w:tcPr>
            <w:tcW w:w="704" w:type="dxa"/>
            <w:vMerge/>
            <w:tcBorders>
              <w:top w:val="single" w:sz="4" w:space="0" w:color="auto"/>
              <w:left w:val="single" w:sz="4" w:space="0" w:color="auto"/>
              <w:bottom w:val="single" w:sz="4" w:space="0" w:color="auto"/>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c>
          <w:tcPr>
            <w:tcW w:w="2520" w:type="dxa"/>
            <w:gridSpan w:val="2"/>
            <w:vMerge/>
            <w:tcBorders>
              <w:top w:val="single" w:sz="4" w:space="0" w:color="auto"/>
              <w:left w:val="single" w:sz="4" w:space="0" w:color="auto"/>
              <w:bottom w:val="single" w:sz="4" w:space="0" w:color="auto"/>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c>
          <w:tcPr>
            <w:tcW w:w="2163" w:type="dxa"/>
            <w:vMerge/>
            <w:tcBorders>
              <w:top w:val="single" w:sz="4" w:space="0" w:color="auto"/>
              <w:left w:val="single" w:sz="4" w:space="0" w:color="auto"/>
              <w:bottom w:val="single" w:sz="4" w:space="0" w:color="auto"/>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c>
          <w:tcPr>
            <w:tcW w:w="1559" w:type="dxa"/>
            <w:vMerge w:val="restart"/>
            <w:tcBorders>
              <w:top w:val="nil"/>
              <w:left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bCs/>
                <w:sz w:val="24"/>
                <w:szCs w:val="24"/>
              </w:rPr>
            </w:pPr>
            <w:r w:rsidRPr="008C0DEB">
              <w:rPr>
                <w:rFonts w:ascii="Times New Roman" w:hAnsi="Times New Roman" w:cs="Times New Roman"/>
                <w:bCs/>
                <w:sz w:val="24"/>
                <w:szCs w:val="24"/>
              </w:rPr>
              <w:t>всего в 2011-2015 годах</w:t>
            </w:r>
          </w:p>
          <w:p w:rsidR="008C0DEB" w:rsidRPr="008C0DEB" w:rsidRDefault="008C0DEB" w:rsidP="008C0DEB">
            <w:pPr>
              <w:spacing w:after="0"/>
              <w:rPr>
                <w:rFonts w:ascii="Times New Roman" w:hAnsi="Times New Roman" w:cs="Times New Roman"/>
                <w:bCs/>
                <w:sz w:val="24"/>
                <w:szCs w:val="24"/>
              </w:rPr>
            </w:pPr>
          </w:p>
          <w:p w:rsidR="008C0DEB" w:rsidRPr="008C0DEB" w:rsidRDefault="008C0DEB" w:rsidP="008C0DEB">
            <w:pPr>
              <w:spacing w:after="0"/>
              <w:rPr>
                <w:rFonts w:ascii="Times New Roman" w:hAnsi="Times New Roman" w:cs="Times New Roman"/>
                <w:bCs/>
                <w:sz w:val="24"/>
                <w:szCs w:val="24"/>
              </w:rPr>
            </w:pPr>
          </w:p>
        </w:tc>
        <w:tc>
          <w:tcPr>
            <w:tcW w:w="5101" w:type="dxa"/>
            <w:gridSpan w:val="9"/>
            <w:tcBorders>
              <w:top w:val="single" w:sz="4" w:space="0" w:color="auto"/>
              <w:left w:val="nil"/>
              <w:bottom w:val="single" w:sz="4" w:space="0" w:color="auto"/>
              <w:right w:val="single" w:sz="4" w:space="0" w:color="000000"/>
            </w:tcBorders>
            <w:shd w:val="clear" w:color="auto" w:fill="auto"/>
          </w:tcPr>
          <w:p w:rsidR="008C0DEB" w:rsidRPr="008C0DEB" w:rsidRDefault="008C0DEB" w:rsidP="008C0DEB">
            <w:pPr>
              <w:spacing w:after="0"/>
              <w:jc w:val="center"/>
              <w:rPr>
                <w:rFonts w:ascii="Times New Roman" w:hAnsi="Times New Roman" w:cs="Times New Roman"/>
                <w:bCs/>
                <w:sz w:val="24"/>
                <w:szCs w:val="24"/>
              </w:rPr>
            </w:pPr>
            <w:r w:rsidRPr="008C0DEB">
              <w:rPr>
                <w:rFonts w:ascii="Times New Roman" w:hAnsi="Times New Roman" w:cs="Times New Roman"/>
                <w:bCs/>
                <w:sz w:val="24"/>
                <w:szCs w:val="24"/>
              </w:rPr>
              <w:t>в том числе по годам</w:t>
            </w:r>
          </w:p>
        </w:tc>
        <w:tc>
          <w:tcPr>
            <w:tcW w:w="2129" w:type="dxa"/>
            <w:gridSpan w:val="2"/>
            <w:vMerge w:val="restart"/>
            <w:tcBorders>
              <w:top w:val="single" w:sz="4" w:space="0" w:color="auto"/>
              <w:left w:val="single" w:sz="4" w:space="0" w:color="auto"/>
              <w:bottom w:val="single" w:sz="4" w:space="0" w:color="000000"/>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r>
      <w:tr w:rsidR="008C0DEB" w:rsidRPr="008C0DEB" w:rsidTr="00BC3956">
        <w:trPr>
          <w:gridAfter w:val="2"/>
          <w:wAfter w:w="252" w:type="dxa"/>
          <w:trHeight w:val="264"/>
        </w:trPr>
        <w:tc>
          <w:tcPr>
            <w:tcW w:w="704" w:type="dxa"/>
            <w:vMerge/>
            <w:tcBorders>
              <w:top w:val="single" w:sz="4" w:space="0" w:color="auto"/>
              <w:left w:val="single" w:sz="4" w:space="0" w:color="auto"/>
              <w:bottom w:val="single" w:sz="4" w:space="0" w:color="auto"/>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c>
          <w:tcPr>
            <w:tcW w:w="2520" w:type="dxa"/>
            <w:gridSpan w:val="2"/>
            <w:vMerge/>
            <w:tcBorders>
              <w:top w:val="single" w:sz="4" w:space="0" w:color="auto"/>
              <w:left w:val="single" w:sz="4" w:space="0" w:color="auto"/>
              <w:bottom w:val="single" w:sz="4" w:space="0" w:color="auto"/>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c>
          <w:tcPr>
            <w:tcW w:w="2163" w:type="dxa"/>
            <w:vMerge/>
            <w:tcBorders>
              <w:top w:val="single" w:sz="4" w:space="0" w:color="auto"/>
              <w:left w:val="single" w:sz="4" w:space="0" w:color="auto"/>
              <w:bottom w:val="single" w:sz="4" w:space="0" w:color="auto"/>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c>
          <w:tcPr>
            <w:tcW w:w="1559" w:type="dxa"/>
            <w:vMerge/>
            <w:tcBorders>
              <w:left w:val="single" w:sz="4" w:space="0" w:color="auto"/>
              <w:bottom w:val="single" w:sz="4" w:space="0" w:color="000000"/>
              <w:right w:val="single" w:sz="4" w:space="0" w:color="auto"/>
            </w:tcBorders>
          </w:tcPr>
          <w:p w:rsidR="008C0DEB" w:rsidRPr="008C0DEB" w:rsidRDefault="008C0DEB" w:rsidP="008C0DEB">
            <w:pPr>
              <w:spacing w:after="0"/>
              <w:rPr>
                <w:rFonts w:ascii="Times New Roman" w:hAnsi="Times New Roman" w:cs="Times New Roman"/>
                <w:bCs/>
                <w:sz w:val="24"/>
                <w:szCs w:val="24"/>
              </w:rPr>
            </w:pPr>
          </w:p>
        </w:tc>
        <w:tc>
          <w:tcPr>
            <w:tcW w:w="1032" w:type="dxa"/>
            <w:gridSpan w:val="3"/>
            <w:tcBorders>
              <w:top w:val="nil"/>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bCs/>
                <w:sz w:val="24"/>
                <w:szCs w:val="24"/>
              </w:rPr>
            </w:pPr>
            <w:r w:rsidRPr="008C0DEB">
              <w:rPr>
                <w:rFonts w:ascii="Times New Roman" w:hAnsi="Times New Roman" w:cs="Times New Roman"/>
                <w:bCs/>
                <w:sz w:val="24"/>
                <w:szCs w:val="24"/>
              </w:rPr>
              <w:t>2011</w:t>
            </w:r>
          </w:p>
        </w:tc>
        <w:tc>
          <w:tcPr>
            <w:tcW w:w="1095"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bCs/>
                <w:sz w:val="24"/>
                <w:szCs w:val="24"/>
              </w:rPr>
            </w:pPr>
            <w:r w:rsidRPr="008C0DEB">
              <w:rPr>
                <w:rFonts w:ascii="Times New Roman" w:hAnsi="Times New Roman" w:cs="Times New Roman"/>
                <w:bCs/>
                <w:sz w:val="24"/>
                <w:szCs w:val="24"/>
              </w:rPr>
              <w:t>2012</w:t>
            </w:r>
          </w:p>
        </w:tc>
        <w:tc>
          <w:tcPr>
            <w:tcW w:w="992"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bCs/>
                <w:sz w:val="24"/>
                <w:szCs w:val="24"/>
              </w:rPr>
            </w:pPr>
            <w:r w:rsidRPr="008C0DEB">
              <w:rPr>
                <w:rFonts w:ascii="Times New Roman" w:hAnsi="Times New Roman" w:cs="Times New Roman"/>
                <w:bCs/>
                <w:sz w:val="24"/>
                <w:szCs w:val="24"/>
              </w:rPr>
              <w:t>2013</w:t>
            </w:r>
          </w:p>
        </w:tc>
        <w:tc>
          <w:tcPr>
            <w:tcW w:w="978"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bCs/>
                <w:sz w:val="24"/>
                <w:szCs w:val="24"/>
              </w:rPr>
            </w:pPr>
            <w:r w:rsidRPr="008C0DEB">
              <w:rPr>
                <w:rFonts w:ascii="Times New Roman" w:hAnsi="Times New Roman" w:cs="Times New Roman"/>
                <w:bCs/>
                <w:sz w:val="24"/>
                <w:szCs w:val="24"/>
              </w:rPr>
              <w:t>2014</w:t>
            </w:r>
          </w:p>
        </w:tc>
        <w:tc>
          <w:tcPr>
            <w:tcW w:w="1004"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bCs/>
                <w:sz w:val="24"/>
                <w:szCs w:val="24"/>
              </w:rPr>
            </w:pPr>
            <w:r w:rsidRPr="008C0DEB">
              <w:rPr>
                <w:rFonts w:ascii="Times New Roman" w:hAnsi="Times New Roman" w:cs="Times New Roman"/>
                <w:bCs/>
                <w:sz w:val="24"/>
                <w:szCs w:val="24"/>
              </w:rPr>
              <w:t>2015</w:t>
            </w:r>
          </w:p>
        </w:tc>
        <w:tc>
          <w:tcPr>
            <w:tcW w:w="2129" w:type="dxa"/>
            <w:gridSpan w:val="2"/>
            <w:vMerge/>
            <w:tcBorders>
              <w:top w:val="single" w:sz="4" w:space="0" w:color="auto"/>
              <w:left w:val="single" w:sz="4" w:space="0" w:color="auto"/>
              <w:bottom w:val="single" w:sz="4" w:space="0" w:color="000000"/>
              <w:right w:val="single" w:sz="4" w:space="0" w:color="auto"/>
            </w:tcBorders>
          </w:tcPr>
          <w:p w:rsidR="008C0DEB" w:rsidRPr="008C0DEB" w:rsidRDefault="008C0DEB" w:rsidP="008C0DEB">
            <w:pPr>
              <w:spacing w:after="0"/>
              <w:rPr>
                <w:rFonts w:ascii="Times New Roman" w:hAnsi="Times New Roman" w:cs="Times New Roman"/>
                <w:b/>
                <w:bCs/>
                <w:sz w:val="24"/>
                <w:szCs w:val="24"/>
              </w:rPr>
            </w:pPr>
          </w:p>
        </w:tc>
      </w:tr>
      <w:tr w:rsidR="008C0DEB" w:rsidRPr="008C0DEB" w:rsidTr="00BC3956">
        <w:trPr>
          <w:trHeight w:val="264"/>
        </w:trPr>
        <w:tc>
          <w:tcPr>
            <w:tcW w:w="704" w:type="dxa"/>
            <w:tcBorders>
              <w:top w:val="nil"/>
              <w:left w:val="single" w:sz="4" w:space="0" w:color="auto"/>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w:t>
            </w:r>
          </w:p>
        </w:tc>
        <w:tc>
          <w:tcPr>
            <w:tcW w:w="2520"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2</w:t>
            </w:r>
          </w:p>
        </w:tc>
        <w:tc>
          <w:tcPr>
            <w:tcW w:w="1418"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3</w:t>
            </w:r>
          </w:p>
        </w:tc>
        <w:tc>
          <w:tcPr>
            <w:tcW w:w="2163"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5</w:t>
            </w:r>
          </w:p>
        </w:tc>
        <w:tc>
          <w:tcPr>
            <w:tcW w:w="993"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6</w:t>
            </w:r>
          </w:p>
        </w:tc>
        <w:tc>
          <w:tcPr>
            <w:tcW w:w="1134" w:type="dxa"/>
            <w:gridSpan w:val="3"/>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8</w:t>
            </w:r>
          </w:p>
        </w:tc>
        <w:tc>
          <w:tcPr>
            <w:tcW w:w="978"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9</w:t>
            </w:r>
          </w:p>
        </w:tc>
        <w:tc>
          <w:tcPr>
            <w:tcW w:w="1004"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10</w:t>
            </w:r>
          </w:p>
        </w:tc>
        <w:tc>
          <w:tcPr>
            <w:tcW w:w="2129"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11</w:t>
            </w:r>
          </w:p>
        </w:tc>
        <w:tc>
          <w:tcPr>
            <w:tcW w:w="252" w:type="dxa"/>
            <w:gridSpan w:val="2"/>
            <w:tcBorders>
              <w:top w:val="nil"/>
              <w:left w:val="nil"/>
            </w:tcBorders>
            <w:shd w:val="clear" w:color="auto" w:fill="auto"/>
          </w:tcPr>
          <w:p w:rsidR="008C0DEB" w:rsidRPr="008C0DEB" w:rsidRDefault="008C0DEB" w:rsidP="008C0DEB">
            <w:pPr>
              <w:spacing w:after="0"/>
              <w:jc w:val="center"/>
              <w:rPr>
                <w:rFonts w:ascii="Times New Roman" w:hAnsi="Times New Roman" w:cs="Times New Roman"/>
                <w:sz w:val="24"/>
                <w:szCs w:val="24"/>
              </w:rPr>
            </w:pPr>
          </w:p>
        </w:tc>
      </w:tr>
      <w:tr w:rsidR="008C0DEB" w:rsidRPr="008C0DEB" w:rsidTr="00BC3956">
        <w:trPr>
          <w:gridAfter w:val="1"/>
          <w:wAfter w:w="16" w:type="dxa"/>
          <w:trHeight w:val="264"/>
        </w:trPr>
        <w:tc>
          <w:tcPr>
            <w:tcW w:w="836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C0DEB" w:rsidRPr="008C0DEB" w:rsidRDefault="008C0DEB" w:rsidP="008C0DEB">
            <w:pPr>
              <w:spacing w:after="0"/>
              <w:jc w:val="both"/>
              <w:rPr>
                <w:rFonts w:ascii="Times New Roman" w:hAnsi="Times New Roman" w:cs="Times New Roman"/>
                <w:b/>
                <w:sz w:val="24"/>
                <w:szCs w:val="24"/>
              </w:rPr>
            </w:pPr>
            <w:r w:rsidRPr="008C0DEB">
              <w:rPr>
                <w:rFonts w:ascii="Times New Roman" w:hAnsi="Times New Roman" w:cs="Times New Roman"/>
                <w:b/>
                <w:sz w:val="24"/>
                <w:szCs w:val="24"/>
              </w:rPr>
              <w:t>Задача 1. Предоставление молодым семьям социальных выплат на приобретение жилья или строительство индивидуального    жилого дома</w:t>
            </w:r>
          </w:p>
        </w:tc>
        <w:tc>
          <w:tcPr>
            <w:tcW w:w="7230" w:type="dxa"/>
            <w:gridSpan w:val="11"/>
            <w:tcBorders>
              <w:left w:val="single" w:sz="4" w:space="0" w:color="auto"/>
              <w:bottom w:val="single" w:sz="4" w:space="0" w:color="auto"/>
            </w:tcBorders>
            <w:shd w:val="clear" w:color="auto" w:fill="auto"/>
            <w:vAlign w:val="bottom"/>
          </w:tcPr>
          <w:p w:rsidR="008C0DEB" w:rsidRPr="008C0DEB" w:rsidRDefault="008C0DEB" w:rsidP="008C0DEB">
            <w:pPr>
              <w:spacing w:after="0"/>
              <w:jc w:val="both"/>
              <w:rPr>
                <w:rFonts w:ascii="Times New Roman" w:hAnsi="Times New Roman" w:cs="Times New Roman"/>
                <w:b/>
                <w:sz w:val="24"/>
                <w:szCs w:val="24"/>
              </w:rPr>
            </w:pPr>
          </w:p>
        </w:tc>
        <w:tc>
          <w:tcPr>
            <w:tcW w:w="236" w:type="dxa"/>
            <w:vMerge w:val="restart"/>
            <w:tcBorders>
              <w:left w:val="single" w:sz="4" w:space="0" w:color="auto"/>
            </w:tcBorders>
            <w:shd w:val="clear" w:color="auto" w:fill="auto"/>
            <w:vAlign w:val="bottom"/>
          </w:tcPr>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b/>
                <w:sz w:val="24"/>
                <w:szCs w:val="24"/>
              </w:rPr>
            </w:pPr>
          </w:p>
        </w:tc>
      </w:tr>
      <w:tr w:rsidR="008C0DEB" w:rsidRPr="008C0DEB" w:rsidTr="00BC3956">
        <w:trPr>
          <w:gridAfter w:val="1"/>
          <w:wAfter w:w="16" w:type="dxa"/>
          <w:trHeight w:val="442"/>
        </w:trPr>
        <w:tc>
          <w:tcPr>
            <w:tcW w:w="704" w:type="dxa"/>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2</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5</w:t>
            </w:r>
          </w:p>
        </w:tc>
        <w:tc>
          <w:tcPr>
            <w:tcW w:w="962" w:type="dxa"/>
            <w:tcBorders>
              <w:top w:val="single" w:sz="4" w:space="0" w:color="auto"/>
              <w:left w:val="single" w:sz="4" w:space="0" w:color="auto"/>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6</w:t>
            </w:r>
          </w:p>
        </w:tc>
        <w:tc>
          <w:tcPr>
            <w:tcW w:w="1147" w:type="dxa"/>
            <w:gridSpan w:val="3"/>
            <w:tcBorders>
              <w:top w:val="single" w:sz="4" w:space="0" w:color="auto"/>
              <w:left w:val="single" w:sz="4" w:space="0" w:color="auto"/>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7</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10</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11</w:t>
            </w:r>
          </w:p>
        </w:tc>
        <w:tc>
          <w:tcPr>
            <w:tcW w:w="236" w:type="dxa"/>
            <w:vMerge/>
            <w:tcBorders>
              <w:lef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r>
      <w:tr w:rsidR="008C0DEB" w:rsidRPr="008C0DEB" w:rsidTr="00BC3956">
        <w:trPr>
          <w:gridAfter w:val="1"/>
          <w:wAfter w:w="16" w:type="dxa"/>
          <w:trHeight w:val="1546"/>
        </w:trPr>
        <w:tc>
          <w:tcPr>
            <w:tcW w:w="704" w:type="dxa"/>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1.1.</w:t>
            </w: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tc>
        <w:tc>
          <w:tcPr>
            <w:tcW w:w="2401" w:type="dxa"/>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Организация учета молодых семей, участвующих в Программе</w:t>
            </w: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tc>
        <w:tc>
          <w:tcPr>
            <w:tcW w:w="1432" w:type="dxa"/>
            <w:gridSpan w:val="2"/>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Постоянно</w:t>
            </w: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Отдел экономического развития, жкх, градостроительной деятельности</w:t>
            </w:r>
          </w:p>
        </w:tc>
        <w:tc>
          <w:tcPr>
            <w:tcW w:w="1559" w:type="dxa"/>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xml:space="preserve">              _</w:t>
            </w: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tc>
        <w:tc>
          <w:tcPr>
            <w:tcW w:w="962" w:type="dxa"/>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_</w:t>
            </w: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tc>
        <w:tc>
          <w:tcPr>
            <w:tcW w:w="1147" w:type="dxa"/>
            <w:gridSpan w:val="3"/>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_</w:t>
            </w: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tc>
        <w:tc>
          <w:tcPr>
            <w:tcW w:w="1010" w:type="dxa"/>
            <w:gridSpan w:val="2"/>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_</w:t>
            </w: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_</w:t>
            </w: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tc>
        <w:tc>
          <w:tcPr>
            <w:tcW w:w="990" w:type="dxa"/>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_</w:t>
            </w: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p>
        </w:tc>
        <w:tc>
          <w:tcPr>
            <w:tcW w:w="2129" w:type="dxa"/>
            <w:gridSpan w:val="2"/>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xml:space="preserve">         _</w:t>
            </w: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tc>
        <w:tc>
          <w:tcPr>
            <w:tcW w:w="236" w:type="dxa"/>
            <w:vMerge/>
            <w:tcBorders>
              <w:left w:val="single" w:sz="4" w:space="0" w:color="auto"/>
              <w:bottom w:val="nil"/>
            </w:tcBorders>
            <w:shd w:val="clear" w:color="auto" w:fill="auto"/>
          </w:tcPr>
          <w:p w:rsidR="008C0DEB" w:rsidRPr="008C0DEB" w:rsidRDefault="008C0DEB" w:rsidP="008C0DEB">
            <w:pPr>
              <w:spacing w:after="0"/>
              <w:rPr>
                <w:rFonts w:ascii="Times New Roman" w:hAnsi="Times New Roman" w:cs="Times New Roman"/>
                <w:sz w:val="24"/>
                <w:szCs w:val="24"/>
              </w:rPr>
            </w:pPr>
          </w:p>
        </w:tc>
      </w:tr>
      <w:tr w:rsidR="008C0DEB" w:rsidRPr="008C0DEB" w:rsidTr="00BC3956">
        <w:trPr>
          <w:gridAfter w:val="1"/>
          <w:wAfter w:w="16" w:type="dxa"/>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1.2.</w:t>
            </w:r>
          </w:p>
        </w:tc>
        <w:tc>
          <w:tcPr>
            <w:tcW w:w="2401" w:type="dxa"/>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Формирование и утверждение списков молодых семей- участников Программы, изъявивших желание получить социальную выплату в планируемом году</w:t>
            </w:r>
          </w:p>
        </w:tc>
        <w:tc>
          <w:tcPr>
            <w:tcW w:w="1432" w:type="dxa"/>
            <w:gridSpan w:val="2"/>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Ежегодно</w:t>
            </w:r>
          </w:p>
        </w:tc>
        <w:tc>
          <w:tcPr>
            <w:tcW w:w="2268" w:type="dxa"/>
            <w:gridSpan w:val="2"/>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Отдел экономического развития, жкх, градостроительной деятельности</w:t>
            </w:r>
          </w:p>
        </w:tc>
        <w:tc>
          <w:tcPr>
            <w:tcW w:w="1559" w:type="dxa"/>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xml:space="preserve">              _</w:t>
            </w:r>
          </w:p>
        </w:tc>
        <w:tc>
          <w:tcPr>
            <w:tcW w:w="962" w:type="dxa"/>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_</w:t>
            </w:r>
          </w:p>
          <w:p w:rsidR="008C0DEB" w:rsidRPr="008C0DEB" w:rsidRDefault="008C0DEB" w:rsidP="008C0DEB">
            <w:pPr>
              <w:spacing w:after="0"/>
              <w:jc w:val="center"/>
              <w:rPr>
                <w:rFonts w:ascii="Times New Roman" w:hAnsi="Times New Roman" w:cs="Times New Roman"/>
                <w:sz w:val="24"/>
                <w:szCs w:val="24"/>
              </w:rPr>
            </w:pPr>
          </w:p>
        </w:tc>
        <w:tc>
          <w:tcPr>
            <w:tcW w:w="1147" w:type="dxa"/>
            <w:gridSpan w:val="3"/>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_</w:t>
            </w:r>
          </w:p>
        </w:tc>
        <w:tc>
          <w:tcPr>
            <w:tcW w:w="1010" w:type="dxa"/>
            <w:gridSpan w:val="2"/>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_</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_</w:t>
            </w:r>
          </w:p>
        </w:tc>
        <w:tc>
          <w:tcPr>
            <w:tcW w:w="990" w:type="dxa"/>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_</w:t>
            </w:r>
          </w:p>
          <w:p w:rsidR="008C0DEB" w:rsidRPr="008C0DEB" w:rsidRDefault="008C0DEB" w:rsidP="008C0DEB">
            <w:pPr>
              <w:spacing w:after="0"/>
              <w:jc w:val="center"/>
              <w:rPr>
                <w:rFonts w:ascii="Times New Roman" w:hAnsi="Times New Roman" w:cs="Times New Roman"/>
                <w:sz w:val="24"/>
                <w:szCs w:val="24"/>
              </w:rPr>
            </w:pPr>
          </w:p>
        </w:tc>
        <w:tc>
          <w:tcPr>
            <w:tcW w:w="2129" w:type="dxa"/>
            <w:gridSpan w:val="2"/>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xml:space="preserve">        _</w:t>
            </w:r>
          </w:p>
        </w:tc>
        <w:tc>
          <w:tcPr>
            <w:tcW w:w="236" w:type="dxa"/>
            <w:vMerge/>
            <w:tcBorders>
              <w:lef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r>
      <w:tr w:rsidR="008C0DEB" w:rsidRPr="008C0DEB" w:rsidTr="00BC3956">
        <w:trPr>
          <w:gridAfter w:val="2"/>
          <w:wAfter w:w="252" w:type="dxa"/>
          <w:trHeight w:val="136"/>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1.3.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Предоставление молодым семьям социальных выплат на приобретение жилья или займа на приобретение жилья или строительство индивидуального жилого дома</w:t>
            </w:r>
          </w:p>
        </w:tc>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Ежегодно</w:t>
            </w:r>
          </w:p>
        </w:tc>
        <w:tc>
          <w:tcPr>
            <w:tcW w:w="2268" w:type="dxa"/>
            <w:gridSpan w:val="2"/>
            <w:vMerge w:val="restart"/>
            <w:tcBorders>
              <w:top w:val="single" w:sz="4" w:space="0" w:color="auto"/>
              <w:left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Департамент по социальному развитию</w:t>
            </w: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690,37</w:t>
            </w:r>
          </w:p>
        </w:tc>
        <w:tc>
          <w:tcPr>
            <w:tcW w:w="962" w:type="dxa"/>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144,9</w:t>
            </w:r>
          </w:p>
        </w:tc>
        <w:tc>
          <w:tcPr>
            <w:tcW w:w="1147" w:type="dxa"/>
            <w:gridSpan w:val="3"/>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198,72</w:t>
            </w:r>
          </w:p>
        </w:tc>
        <w:tc>
          <w:tcPr>
            <w:tcW w:w="1010" w:type="dxa"/>
            <w:gridSpan w:val="2"/>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119,05</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136,62</w:t>
            </w:r>
          </w:p>
        </w:tc>
        <w:tc>
          <w:tcPr>
            <w:tcW w:w="990" w:type="dxa"/>
            <w:tcBorders>
              <w:top w:val="single" w:sz="4" w:space="0" w:color="auto"/>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91,08</w:t>
            </w:r>
          </w:p>
        </w:tc>
        <w:tc>
          <w:tcPr>
            <w:tcW w:w="2129" w:type="dxa"/>
            <w:gridSpan w:val="2"/>
            <w:tcBorders>
              <w:top w:val="single" w:sz="4" w:space="0" w:color="auto"/>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Федеральный бюджет</w:t>
            </w:r>
          </w:p>
        </w:tc>
      </w:tr>
      <w:tr w:rsidR="008C0DEB" w:rsidRPr="008C0DEB" w:rsidTr="00BC3956">
        <w:trPr>
          <w:gridAfter w:val="2"/>
          <w:wAfter w:w="252" w:type="dxa"/>
          <w:trHeight w:val="980"/>
        </w:trPr>
        <w:tc>
          <w:tcPr>
            <w:tcW w:w="704" w:type="dxa"/>
            <w:vMerge/>
            <w:tcBorders>
              <w:top w:val="nil"/>
              <w:left w:val="single" w:sz="4" w:space="0" w:color="auto"/>
              <w:bottom w:val="single" w:sz="4" w:space="0" w:color="000000"/>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2401" w:type="dxa"/>
            <w:vMerge/>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1432" w:type="dxa"/>
            <w:gridSpan w:val="2"/>
            <w:vMerge/>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2268" w:type="dxa"/>
            <w:gridSpan w:val="2"/>
            <w:vMerge/>
            <w:tcBorders>
              <w:left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690,37</w:t>
            </w:r>
          </w:p>
        </w:tc>
        <w:tc>
          <w:tcPr>
            <w:tcW w:w="962" w:type="dxa"/>
            <w:vMerge w:val="restart"/>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144,9</w:t>
            </w:r>
          </w:p>
        </w:tc>
        <w:tc>
          <w:tcPr>
            <w:tcW w:w="1147" w:type="dxa"/>
            <w:gridSpan w:val="3"/>
            <w:vMerge w:val="restart"/>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198,72</w:t>
            </w:r>
          </w:p>
        </w:tc>
        <w:tc>
          <w:tcPr>
            <w:tcW w:w="1010" w:type="dxa"/>
            <w:gridSpan w:val="2"/>
            <w:vMerge w:val="restart"/>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119,05</w:t>
            </w:r>
          </w:p>
        </w:tc>
        <w:tc>
          <w:tcPr>
            <w:tcW w:w="992" w:type="dxa"/>
            <w:gridSpan w:val="2"/>
            <w:vMerge w:val="restart"/>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136,62</w:t>
            </w:r>
          </w:p>
        </w:tc>
        <w:tc>
          <w:tcPr>
            <w:tcW w:w="990" w:type="dxa"/>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91,08</w:t>
            </w:r>
          </w:p>
        </w:tc>
        <w:tc>
          <w:tcPr>
            <w:tcW w:w="2129" w:type="dxa"/>
            <w:gridSpan w:val="2"/>
            <w:tcBorders>
              <w:top w:val="single" w:sz="4" w:space="0" w:color="auto"/>
              <w:left w:val="nil"/>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Областной бюджет</w:t>
            </w:r>
          </w:p>
        </w:tc>
      </w:tr>
      <w:tr w:rsidR="008C0DEB" w:rsidRPr="008C0DEB" w:rsidTr="00BC3956">
        <w:trPr>
          <w:gridAfter w:val="2"/>
          <w:wAfter w:w="252" w:type="dxa"/>
          <w:trHeight w:val="552"/>
        </w:trPr>
        <w:tc>
          <w:tcPr>
            <w:tcW w:w="704" w:type="dxa"/>
            <w:vMerge/>
            <w:tcBorders>
              <w:left w:val="single" w:sz="4" w:space="0" w:color="auto"/>
              <w:bottom w:val="single" w:sz="4" w:space="0" w:color="000000"/>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2401" w:type="dxa"/>
            <w:vMerge/>
            <w:tcBorders>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1432" w:type="dxa"/>
            <w:gridSpan w:val="2"/>
            <w:vMerge/>
            <w:tcBorders>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p>
        </w:tc>
        <w:tc>
          <w:tcPr>
            <w:tcW w:w="962" w:type="dxa"/>
            <w:vMerge/>
            <w:tcBorders>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1147" w:type="dxa"/>
            <w:gridSpan w:val="3"/>
            <w:vMerge/>
            <w:tcBorders>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1010" w:type="dxa"/>
            <w:gridSpan w:val="2"/>
            <w:vMerge/>
            <w:tcBorders>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992" w:type="dxa"/>
            <w:gridSpan w:val="2"/>
            <w:vMerge/>
            <w:tcBorders>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1000" w:type="dxa"/>
            <w:gridSpan w:val="2"/>
            <w:tcBorders>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2119" w:type="dxa"/>
            <w:tcBorders>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p>
        </w:tc>
      </w:tr>
      <w:tr w:rsidR="008C0DEB" w:rsidRPr="008C0DEB" w:rsidTr="00BC3956">
        <w:trPr>
          <w:gridAfter w:val="2"/>
          <w:wAfter w:w="252" w:type="dxa"/>
          <w:trHeight w:val="848"/>
        </w:trPr>
        <w:tc>
          <w:tcPr>
            <w:tcW w:w="704" w:type="dxa"/>
            <w:vMerge/>
            <w:tcBorders>
              <w:top w:val="nil"/>
              <w:left w:val="single" w:sz="4" w:space="0" w:color="auto"/>
              <w:bottom w:val="single" w:sz="4" w:space="0" w:color="000000"/>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2401" w:type="dxa"/>
            <w:vMerge/>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1432" w:type="dxa"/>
            <w:gridSpan w:val="2"/>
            <w:vMerge/>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xml:space="preserve">Администрация </w:t>
            </w:r>
            <w:proofErr w:type="gramStart"/>
            <w:r w:rsidRPr="008C0DEB">
              <w:rPr>
                <w:rFonts w:ascii="Times New Roman" w:hAnsi="Times New Roman" w:cs="Times New Roman"/>
                <w:sz w:val="24"/>
                <w:szCs w:val="24"/>
              </w:rPr>
              <w:t>муниципального</w:t>
            </w:r>
            <w:proofErr w:type="gramEnd"/>
          </w:p>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образования «</w:t>
            </w:r>
            <w:proofErr w:type="spellStart"/>
            <w:r w:rsidRPr="008C0DEB">
              <w:rPr>
                <w:rFonts w:ascii="Times New Roman" w:hAnsi="Times New Roman" w:cs="Times New Roman"/>
                <w:sz w:val="24"/>
                <w:szCs w:val="24"/>
              </w:rPr>
              <w:t>Монастырщинский</w:t>
            </w:r>
            <w:proofErr w:type="spellEnd"/>
            <w:r w:rsidRPr="008C0DEB">
              <w:rPr>
                <w:rFonts w:ascii="Times New Roman" w:hAnsi="Times New Roman" w:cs="Times New Roman"/>
                <w:sz w:val="24"/>
                <w:szCs w:val="24"/>
              </w:rPr>
              <w:t xml:space="preserve"> район» Смоленской области</w:t>
            </w: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tc>
        <w:tc>
          <w:tcPr>
            <w:tcW w:w="1559" w:type="dxa"/>
            <w:vMerge w:val="restart"/>
            <w:tcBorders>
              <w:left w:val="single" w:sz="4" w:space="0" w:color="auto"/>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868,66</w:t>
            </w:r>
          </w:p>
        </w:tc>
        <w:tc>
          <w:tcPr>
            <w:tcW w:w="962" w:type="dxa"/>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48,3</w:t>
            </w:r>
          </w:p>
          <w:p w:rsidR="008C0DEB" w:rsidRPr="008C0DEB" w:rsidRDefault="008C0DEB" w:rsidP="008C0DEB">
            <w:pPr>
              <w:spacing w:after="0"/>
              <w:jc w:val="center"/>
              <w:rPr>
                <w:rFonts w:ascii="Times New Roman" w:hAnsi="Times New Roman" w:cs="Times New Roman"/>
                <w:sz w:val="24"/>
                <w:szCs w:val="24"/>
              </w:rPr>
            </w:pPr>
          </w:p>
        </w:tc>
        <w:tc>
          <w:tcPr>
            <w:tcW w:w="1147" w:type="dxa"/>
            <w:gridSpan w:val="3"/>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182,16</w:t>
            </w:r>
          </w:p>
        </w:tc>
        <w:tc>
          <w:tcPr>
            <w:tcW w:w="1010" w:type="dxa"/>
            <w:gridSpan w:val="2"/>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100,0</w:t>
            </w:r>
          </w:p>
        </w:tc>
        <w:tc>
          <w:tcPr>
            <w:tcW w:w="992" w:type="dxa"/>
            <w:gridSpan w:val="2"/>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322,92</w:t>
            </w:r>
          </w:p>
        </w:tc>
        <w:tc>
          <w:tcPr>
            <w:tcW w:w="990" w:type="dxa"/>
            <w:tcBorders>
              <w:top w:val="single" w:sz="4" w:space="0" w:color="auto"/>
              <w:left w:val="nil"/>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215,28</w:t>
            </w:r>
          </w:p>
          <w:p w:rsidR="008C0DEB" w:rsidRPr="008C0DEB" w:rsidRDefault="008C0DEB" w:rsidP="008C0DEB">
            <w:pPr>
              <w:spacing w:after="0"/>
              <w:jc w:val="center"/>
              <w:rPr>
                <w:rFonts w:ascii="Times New Roman" w:hAnsi="Times New Roman" w:cs="Times New Roman"/>
                <w:sz w:val="24"/>
                <w:szCs w:val="24"/>
              </w:rPr>
            </w:pPr>
          </w:p>
        </w:tc>
        <w:tc>
          <w:tcPr>
            <w:tcW w:w="2129" w:type="dxa"/>
            <w:gridSpan w:val="2"/>
            <w:tcBorders>
              <w:top w:val="single" w:sz="4" w:space="0" w:color="auto"/>
              <w:left w:val="nil"/>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Бюджет муниципального образования</w:t>
            </w:r>
          </w:p>
        </w:tc>
      </w:tr>
      <w:tr w:rsidR="008C0DEB" w:rsidRPr="008C0DEB" w:rsidTr="00BC3956">
        <w:trPr>
          <w:gridAfter w:val="2"/>
          <w:wAfter w:w="252" w:type="dxa"/>
          <w:trHeight w:val="1636"/>
        </w:trPr>
        <w:tc>
          <w:tcPr>
            <w:tcW w:w="704" w:type="dxa"/>
            <w:vMerge/>
            <w:tcBorders>
              <w:top w:val="nil"/>
              <w:left w:val="single" w:sz="4" w:space="0" w:color="auto"/>
              <w:bottom w:val="single" w:sz="4" w:space="0" w:color="auto"/>
              <w:right w:val="single" w:sz="4" w:space="0" w:color="auto"/>
            </w:tcBorders>
            <w:vAlign w:val="center"/>
          </w:tcPr>
          <w:p w:rsidR="008C0DEB" w:rsidRPr="008C0DEB" w:rsidRDefault="008C0DEB" w:rsidP="008C0DEB">
            <w:pPr>
              <w:spacing w:after="0"/>
              <w:rPr>
                <w:rFonts w:ascii="Times New Roman" w:hAnsi="Times New Roman" w:cs="Times New Roman"/>
                <w:sz w:val="24"/>
                <w:szCs w:val="24"/>
              </w:rPr>
            </w:pPr>
          </w:p>
        </w:tc>
        <w:tc>
          <w:tcPr>
            <w:tcW w:w="2401" w:type="dxa"/>
            <w:vMerge/>
            <w:tcBorders>
              <w:top w:val="nil"/>
              <w:left w:val="single" w:sz="4" w:space="0" w:color="auto"/>
              <w:bottom w:val="single" w:sz="4" w:space="0" w:color="auto"/>
              <w:right w:val="single" w:sz="4" w:space="0" w:color="auto"/>
            </w:tcBorders>
            <w:vAlign w:val="center"/>
          </w:tcPr>
          <w:p w:rsidR="008C0DEB" w:rsidRPr="008C0DEB" w:rsidRDefault="008C0DEB" w:rsidP="008C0DEB">
            <w:pPr>
              <w:spacing w:after="0"/>
              <w:rPr>
                <w:rFonts w:ascii="Times New Roman" w:hAnsi="Times New Roman" w:cs="Times New Roman"/>
                <w:sz w:val="24"/>
                <w:szCs w:val="24"/>
              </w:rPr>
            </w:pPr>
          </w:p>
        </w:tc>
        <w:tc>
          <w:tcPr>
            <w:tcW w:w="1432" w:type="dxa"/>
            <w:gridSpan w:val="2"/>
            <w:vMerge/>
            <w:tcBorders>
              <w:top w:val="nil"/>
              <w:left w:val="single" w:sz="4" w:space="0" w:color="auto"/>
              <w:bottom w:val="single" w:sz="4" w:space="0" w:color="auto"/>
              <w:right w:val="single" w:sz="4" w:space="0" w:color="auto"/>
            </w:tcBorders>
            <w:vAlign w:val="center"/>
          </w:tcPr>
          <w:p w:rsidR="008C0DEB" w:rsidRPr="008C0DEB" w:rsidRDefault="008C0DEB" w:rsidP="008C0DEB">
            <w:pPr>
              <w:spacing w:after="0"/>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vAlign w:val="center"/>
          </w:tcPr>
          <w:p w:rsidR="008C0DEB" w:rsidRPr="008C0DEB" w:rsidRDefault="008C0DEB" w:rsidP="008C0DEB">
            <w:pPr>
              <w:spacing w:after="0"/>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p>
        </w:tc>
        <w:tc>
          <w:tcPr>
            <w:tcW w:w="962"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1147" w:type="dxa"/>
            <w:gridSpan w:val="3"/>
            <w:tcBorders>
              <w:top w:val="nil"/>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p>
        </w:tc>
        <w:tc>
          <w:tcPr>
            <w:tcW w:w="1010"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jc w:val="center"/>
              <w:rPr>
                <w:rFonts w:ascii="Times New Roman" w:hAnsi="Times New Roman" w:cs="Times New Roman"/>
                <w:sz w:val="24"/>
                <w:szCs w:val="24"/>
              </w:rPr>
            </w:pPr>
          </w:p>
        </w:tc>
        <w:tc>
          <w:tcPr>
            <w:tcW w:w="2129"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p>
        </w:tc>
      </w:tr>
      <w:tr w:rsidR="008C0DEB" w:rsidRPr="008C0DEB" w:rsidTr="00BC3956">
        <w:trPr>
          <w:gridAfter w:val="2"/>
          <w:wAfter w:w="252" w:type="dxa"/>
          <w:trHeight w:val="1920"/>
        </w:trPr>
        <w:tc>
          <w:tcPr>
            <w:tcW w:w="704"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1.4.</w:t>
            </w:r>
          </w:p>
        </w:tc>
        <w:tc>
          <w:tcPr>
            <w:tcW w:w="2401"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Привлечение дополнительных финансовых средств на приобретение молодыми семьями жилья или строительство индивидуального жилого дома</w:t>
            </w:r>
          </w:p>
        </w:tc>
        <w:tc>
          <w:tcPr>
            <w:tcW w:w="1432"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Ежегодно</w:t>
            </w:r>
          </w:p>
        </w:tc>
        <w:tc>
          <w:tcPr>
            <w:tcW w:w="2268"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банки (по согласованию);</w:t>
            </w:r>
          </w:p>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собственные средства граждан</w:t>
            </w:r>
          </w:p>
          <w:p w:rsidR="008C0DEB" w:rsidRPr="008C0DEB" w:rsidRDefault="008C0DEB" w:rsidP="008C0DEB">
            <w:pPr>
              <w:spacing w:after="0"/>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5478,6</w:t>
            </w:r>
          </w:p>
        </w:tc>
        <w:tc>
          <w:tcPr>
            <w:tcW w:w="962"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627,9</w:t>
            </w:r>
          </w:p>
        </w:tc>
        <w:tc>
          <w:tcPr>
            <w:tcW w:w="1147" w:type="dxa"/>
            <w:gridSpan w:val="3"/>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1076,4</w:t>
            </w:r>
          </w:p>
        </w:tc>
        <w:tc>
          <w:tcPr>
            <w:tcW w:w="1010"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627,9</w:t>
            </w:r>
          </w:p>
        </w:tc>
        <w:tc>
          <w:tcPr>
            <w:tcW w:w="992"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1887,84</w:t>
            </w:r>
          </w:p>
        </w:tc>
        <w:tc>
          <w:tcPr>
            <w:tcW w:w="990"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1258,56</w:t>
            </w:r>
          </w:p>
        </w:tc>
        <w:tc>
          <w:tcPr>
            <w:tcW w:w="2129"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Внебюджетные средства</w:t>
            </w:r>
          </w:p>
        </w:tc>
      </w:tr>
      <w:tr w:rsidR="008C0DEB" w:rsidRPr="008C0DEB" w:rsidTr="00BC3956">
        <w:trPr>
          <w:gridAfter w:val="2"/>
          <w:wAfter w:w="252" w:type="dxa"/>
          <w:trHeight w:val="264"/>
        </w:trPr>
        <w:tc>
          <w:tcPr>
            <w:tcW w:w="704"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2401"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ИТОГО</w:t>
            </w:r>
          </w:p>
        </w:tc>
        <w:tc>
          <w:tcPr>
            <w:tcW w:w="1432"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2268"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7728</w:t>
            </w:r>
          </w:p>
        </w:tc>
        <w:tc>
          <w:tcPr>
            <w:tcW w:w="962"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966,0</w:t>
            </w:r>
          </w:p>
        </w:tc>
        <w:tc>
          <w:tcPr>
            <w:tcW w:w="1147" w:type="dxa"/>
            <w:gridSpan w:val="3"/>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1656,0</w:t>
            </w:r>
          </w:p>
        </w:tc>
        <w:tc>
          <w:tcPr>
            <w:tcW w:w="1010"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966,0</w:t>
            </w:r>
          </w:p>
        </w:tc>
        <w:tc>
          <w:tcPr>
            <w:tcW w:w="992"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2484,0</w:t>
            </w:r>
          </w:p>
        </w:tc>
        <w:tc>
          <w:tcPr>
            <w:tcW w:w="990"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1656,0</w:t>
            </w:r>
          </w:p>
        </w:tc>
        <w:tc>
          <w:tcPr>
            <w:tcW w:w="2129" w:type="dxa"/>
            <w:gridSpan w:val="2"/>
            <w:tcBorders>
              <w:top w:val="nil"/>
              <w:left w:val="nil"/>
              <w:bottom w:val="single" w:sz="4" w:space="0" w:color="auto"/>
              <w:right w:val="single" w:sz="4" w:space="0" w:color="auto"/>
            </w:tcBorders>
            <w:shd w:val="clear" w:color="auto" w:fill="auto"/>
            <w:noWrap/>
            <w:vAlign w:val="bottom"/>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r>
      <w:tr w:rsidR="008C0DEB" w:rsidRPr="008C0DEB" w:rsidTr="00BC3956">
        <w:trPr>
          <w:gridAfter w:val="2"/>
          <w:wAfter w:w="252" w:type="dxa"/>
          <w:trHeight w:val="264"/>
        </w:trPr>
        <w:tc>
          <w:tcPr>
            <w:tcW w:w="704"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2401"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в том числе:</w:t>
            </w:r>
          </w:p>
        </w:tc>
        <w:tc>
          <w:tcPr>
            <w:tcW w:w="1432"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2268"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962"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1147" w:type="dxa"/>
            <w:gridSpan w:val="3"/>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1010"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992"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p>
        </w:tc>
        <w:tc>
          <w:tcPr>
            <w:tcW w:w="2129" w:type="dxa"/>
            <w:gridSpan w:val="2"/>
            <w:tcBorders>
              <w:top w:val="nil"/>
              <w:left w:val="nil"/>
              <w:bottom w:val="single" w:sz="4" w:space="0" w:color="auto"/>
              <w:right w:val="single" w:sz="4" w:space="0" w:color="auto"/>
            </w:tcBorders>
            <w:shd w:val="clear" w:color="auto" w:fill="auto"/>
            <w:noWrap/>
            <w:vAlign w:val="bottom"/>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r>
      <w:tr w:rsidR="008C0DEB" w:rsidRPr="008C0DEB" w:rsidTr="00BC3956">
        <w:trPr>
          <w:gridAfter w:val="2"/>
          <w:wAfter w:w="252" w:type="dxa"/>
          <w:trHeight w:val="576"/>
        </w:trPr>
        <w:tc>
          <w:tcPr>
            <w:tcW w:w="704"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2401"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средства местного бюджета</w:t>
            </w:r>
          </w:p>
        </w:tc>
        <w:tc>
          <w:tcPr>
            <w:tcW w:w="1432"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2268"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868,66</w:t>
            </w:r>
          </w:p>
        </w:tc>
        <w:tc>
          <w:tcPr>
            <w:tcW w:w="962" w:type="dxa"/>
            <w:tcBorders>
              <w:top w:val="nil"/>
              <w:left w:val="nil"/>
              <w:bottom w:val="single" w:sz="4" w:space="0" w:color="auto"/>
              <w:right w:val="single" w:sz="4" w:space="0" w:color="auto"/>
            </w:tcBorders>
            <w:shd w:val="clear" w:color="auto" w:fill="auto"/>
            <w:noWrap/>
            <w:vAlign w:val="center"/>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48,3</w:t>
            </w:r>
          </w:p>
        </w:tc>
        <w:tc>
          <w:tcPr>
            <w:tcW w:w="1147" w:type="dxa"/>
            <w:gridSpan w:val="3"/>
            <w:tcBorders>
              <w:top w:val="nil"/>
              <w:left w:val="nil"/>
              <w:bottom w:val="single" w:sz="4" w:space="0" w:color="auto"/>
              <w:right w:val="single" w:sz="4" w:space="0" w:color="auto"/>
            </w:tcBorders>
            <w:shd w:val="clear" w:color="auto" w:fill="auto"/>
            <w:noWrap/>
            <w:vAlign w:val="center"/>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182,16</w:t>
            </w:r>
          </w:p>
        </w:tc>
        <w:tc>
          <w:tcPr>
            <w:tcW w:w="1010" w:type="dxa"/>
            <w:gridSpan w:val="2"/>
            <w:tcBorders>
              <w:top w:val="nil"/>
              <w:left w:val="nil"/>
              <w:bottom w:val="single" w:sz="4" w:space="0" w:color="auto"/>
              <w:right w:val="single" w:sz="4" w:space="0" w:color="auto"/>
            </w:tcBorders>
            <w:shd w:val="clear" w:color="auto" w:fill="auto"/>
            <w:noWrap/>
            <w:vAlign w:val="center"/>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100,0</w:t>
            </w:r>
          </w:p>
        </w:tc>
        <w:tc>
          <w:tcPr>
            <w:tcW w:w="992" w:type="dxa"/>
            <w:gridSpan w:val="2"/>
            <w:tcBorders>
              <w:top w:val="nil"/>
              <w:left w:val="nil"/>
              <w:bottom w:val="single" w:sz="4" w:space="0" w:color="auto"/>
              <w:right w:val="single" w:sz="4" w:space="0" w:color="auto"/>
            </w:tcBorders>
            <w:shd w:val="clear" w:color="auto" w:fill="auto"/>
            <w:noWrap/>
            <w:vAlign w:val="center"/>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322,92</w:t>
            </w:r>
          </w:p>
        </w:tc>
        <w:tc>
          <w:tcPr>
            <w:tcW w:w="990" w:type="dxa"/>
            <w:tcBorders>
              <w:top w:val="nil"/>
              <w:left w:val="nil"/>
              <w:bottom w:val="single" w:sz="4" w:space="0" w:color="auto"/>
              <w:right w:val="single" w:sz="4" w:space="0" w:color="auto"/>
            </w:tcBorders>
            <w:shd w:val="clear" w:color="auto" w:fill="auto"/>
            <w:noWrap/>
            <w:vAlign w:val="center"/>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215,28</w:t>
            </w:r>
          </w:p>
        </w:tc>
        <w:tc>
          <w:tcPr>
            <w:tcW w:w="2129" w:type="dxa"/>
            <w:gridSpan w:val="2"/>
            <w:tcBorders>
              <w:top w:val="nil"/>
              <w:left w:val="nil"/>
              <w:bottom w:val="single" w:sz="4" w:space="0" w:color="auto"/>
              <w:right w:val="single" w:sz="4" w:space="0" w:color="auto"/>
            </w:tcBorders>
            <w:shd w:val="clear" w:color="auto" w:fill="auto"/>
            <w:noWrap/>
            <w:vAlign w:val="bottom"/>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r>
      <w:tr w:rsidR="008C0DEB" w:rsidRPr="008C0DEB" w:rsidTr="00BC3956">
        <w:trPr>
          <w:gridAfter w:val="2"/>
          <w:wAfter w:w="252" w:type="dxa"/>
          <w:trHeight w:val="384"/>
        </w:trPr>
        <w:tc>
          <w:tcPr>
            <w:tcW w:w="704" w:type="dxa"/>
            <w:tcBorders>
              <w:top w:val="nil"/>
              <w:left w:val="single" w:sz="4" w:space="0" w:color="auto"/>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2401" w:type="dxa"/>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привлекаемые средства</w:t>
            </w:r>
          </w:p>
        </w:tc>
        <w:tc>
          <w:tcPr>
            <w:tcW w:w="1432"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2268" w:type="dxa"/>
            <w:gridSpan w:val="2"/>
            <w:tcBorders>
              <w:top w:val="nil"/>
              <w:left w:val="nil"/>
              <w:bottom w:val="single" w:sz="4" w:space="0" w:color="auto"/>
              <w:right w:val="single" w:sz="4" w:space="0" w:color="auto"/>
            </w:tcBorders>
            <w:shd w:val="clear" w:color="auto" w:fill="auto"/>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6859,34</w:t>
            </w:r>
          </w:p>
        </w:tc>
        <w:tc>
          <w:tcPr>
            <w:tcW w:w="962"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917,7</w:t>
            </w:r>
          </w:p>
        </w:tc>
        <w:tc>
          <w:tcPr>
            <w:tcW w:w="1147" w:type="dxa"/>
            <w:gridSpan w:val="3"/>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1473,84</w:t>
            </w:r>
          </w:p>
        </w:tc>
        <w:tc>
          <w:tcPr>
            <w:tcW w:w="1010"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866,0</w:t>
            </w:r>
          </w:p>
        </w:tc>
        <w:tc>
          <w:tcPr>
            <w:tcW w:w="992" w:type="dxa"/>
            <w:gridSpan w:val="2"/>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2161,08</w:t>
            </w:r>
          </w:p>
        </w:tc>
        <w:tc>
          <w:tcPr>
            <w:tcW w:w="990" w:type="dxa"/>
            <w:tcBorders>
              <w:top w:val="nil"/>
              <w:left w:val="nil"/>
              <w:bottom w:val="single" w:sz="4" w:space="0" w:color="auto"/>
              <w:right w:val="single" w:sz="4" w:space="0" w:color="auto"/>
            </w:tcBorders>
            <w:shd w:val="clear" w:color="auto" w:fill="auto"/>
            <w:noWrap/>
          </w:tcPr>
          <w:p w:rsidR="008C0DEB" w:rsidRPr="008C0DEB" w:rsidRDefault="008C0DEB" w:rsidP="008C0DEB">
            <w:pPr>
              <w:spacing w:after="0"/>
              <w:jc w:val="center"/>
              <w:rPr>
                <w:rFonts w:ascii="Times New Roman" w:hAnsi="Times New Roman" w:cs="Times New Roman"/>
                <w:sz w:val="24"/>
                <w:szCs w:val="24"/>
              </w:rPr>
            </w:pPr>
            <w:r w:rsidRPr="008C0DEB">
              <w:rPr>
                <w:rFonts w:ascii="Times New Roman" w:hAnsi="Times New Roman" w:cs="Times New Roman"/>
                <w:sz w:val="24"/>
                <w:szCs w:val="24"/>
              </w:rPr>
              <w:t>1440,72</w:t>
            </w:r>
          </w:p>
        </w:tc>
        <w:tc>
          <w:tcPr>
            <w:tcW w:w="2129" w:type="dxa"/>
            <w:gridSpan w:val="2"/>
            <w:tcBorders>
              <w:top w:val="nil"/>
              <w:left w:val="nil"/>
              <w:bottom w:val="single" w:sz="4" w:space="0" w:color="auto"/>
              <w:right w:val="single" w:sz="4" w:space="0" w:color="auto"/>
            </w:tcBorders>
            <w:shd w:val="clear" w:color="auto" w:fill="auto"/>
            <w:noWrap/>
            <w:vAlign w:val="bottom"/>
          </w:tcPr>
          <w:p w:rsidR="008C0DEB" w:rsidRPr="008C0DEB" w:rsidRDefault="008C0DEB" w:rsidP="008C0DEB">
            <w:pPr>
              <w:spacing w:after="0"/>
              <w:rPr>
                <w:rFonts w:ascii="Times New Roman" w:hAnsi="Times New Roman" w:cs="Times New Roman"/>
                <w:sz w:val="24"/>
                <w:szCs w:val="24"/>
              </w:rPr>
            </w:pPr>
            <w:r w:rsidRPr="008C0DEB">
              <w:rPr>
                <w:rFonts w:ascii="Times New Roman" w:hAnsi="Times New Roman" w:cs="Times New Roman"/>
                <w:sz w:val="24"/>
                <w:szCs w:val="24"/>
              </w:rPr>
              <w:t> </w:t>
            </w:r>
          </w:p>
          <w:p w:rsidR="008C0DEB" w:rsidRPr="008C0DEB" w:rsidRDefault="008C0DEB" w:rsidP="008C0DEB">
            <w:pPr>
              <w:spacing w:after="0"/>
              <w:rPr>
                <w:rFonts w:ascii="Times New Roman" w:hAnsi="Times New Roman" w:cs="Times New Roman"/>
                <w:sz w:val="24"/>
                <w:szCs w:val="24"/>
              </w:rPr>
            </w:pPr>
          </w:p>
          <w:p w:rsidR="008C0DEB" w:rsidRPr="008C0DEB" w:rsidRDefault="008C0DEB" w:rsidP="008C0DEB">
            <w:pPr>
              <w:spacing w:after="0"/>
              <w:rPr>
                <w:rFonts w:ascii="Times New Roman" w:hAnsi="Times New Roman" w:cs="Times New Roman"/>
                <w:sz w:val="24"/>
                <w:szCs w:val="24"/>
              </w:rPr>
            </w:pPr>
          </w:p>
        </w:tc>
      </w:tr>
    </w:tbl>
    <w:p w:rsidR="008C0DEB" w:rsidRPr="008C0DEB" w:rsidRDefault="008C0DEB" w:rsidP="008C0DEB">
      <w:pPr>
        <w:spacing w:after="0"/>
        <w:rPr>
          <w:rFonts w:ascii="Times New Roman" w:hAnsi="Times New Roman" w:cs="Times New Roman"/>
          <w:sz w:val="24"/>
          <w:szCs w:val="24"/>
        </w:rPr>
      </w:pPr>
    </w:p>
    <w:p w:rsidR="008C0DEB" w:rsidRPr="005872B3" w:rsidRDefault="008C0DEB" w:rsidP="008C0DEB">
      <w:pPr>
        <w:spacing w:after="0"/>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4744DE">
      <w:pPr>
        <w:ind w:left="-284" w:firstLine="284"/>
      </w:pPr>
    </w:p>
    <w:p w:rsidR="008C0DEB" w:rsidRDefault="008C0DEB" w:rsidP="00003CDF"/>
    <w:sectPr w:rsidR="008C0DEB" w:rsidSect="008C0DEB">
      <w:pgSz w:w="16838" w:h="11906" w:orient="landscape"/>
      <w:pgMar w:top="1134" w:right="1134"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EB" w:rsidRDefault="008C0DEB" w:rsidP="008C0DEB">
      <w:pPr>
        <w:spacing w:after="0" w:line="240" w:lineRule="auto"/>
      </w:pPr>
      <w:r>
        <w:separator/>
      </w:r>
    </w:p>
  </w:endnote>
  <w:endnote w:type="continuationSeparator" w:id="1">
    <w:p w:rsidR="008C0DEB" w:rsidRDefault="008C0DEB" w:rsidP="008C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EB" w:rsidRDefault="008C0DEB" w:rsidP="008C0DEB">
      <w:pPr>
        <w:spacing w:after="0" w:line="240" w:lineRule="auto"/>
      </w:pPr>
      <w:r>
        <w:separator/>
      </w:r>
    </w:p>
  </w:footnote>
  <w:footnote w:type="continuationSeparator" w:id="1">
    <w:p w:rsidR="008C0DEB" w:rsidRDefault="008C0DEB" w:rsidP="008C0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DC" w:rsidRDefault="00906C42" w:rsidP="003115D6">
    <w:pPr>
      <w:pStyle w:val="a5"/>
      <w:framePr w:wrap="around" w:vAnchor="text" w:hAnchor="margin" w:xAlign="center" w:y="1"/>
      <w:rPr>
        <w:rStyle w:val="a7"/>
      </w:rPr>
    </w:pPr>
    <w:r>
      <w:rPr>
        <w:rStyle w:val="a7"/>
      </w:rPr>
      <w:fldChar w:fldCharType="begin"/>
    </w:r>
    <w:r w:rsidR="00A24921">
      <w:rPr>
        <w:rStyle w:val="a7"/>
      </w:rPr>
      <w:instrText xml:space="preserve">PAGE  </w:instrText>
    </w:r>
    <w:r>
      <w:rPr>
        <w:rStyle w:val="a7"/>
      </w:rPr>
      <w:fldChar w:fldCharType="end"/>
    </w:r>
  </w:p>
  <w:p w:rsidR="007327DC" w:rsidRDefault="00003CDF" w:rsidP="00BC47F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D6" w:rsidRDefault="00906C42" w:rsidP="008B2216">
    <w:pPr>
      <w:pStyle w:val="a5"/>
      <w:framePr w:wrap="around" w:vAnchor="text" w:hAnchor="margin" w:xAlign="center" w:y="1"/>
      <w:rPr>
        <w:rStyle w:val="a7"/>
      </w:rPr>
    </w:pPr>
    <w:r>
      <w:rPr>
        <w:rStyle w:val="a7"/>
      </w:rPr>
      <w:fldChar w:fldCharType="begin"/>
    </w:r>
    <w:r w:rsidR="00A24921">
      <w:rPr>
        <w:rStyle w:val="a7"/>
      </w:rPr>
      <w:instrText xml:space="preserve">PAGE  </w:instrText>
    </w:r>
    <w:r>
      <w:rPr>
        <w:rStyle w:val="a7"/>
      </w:rPr>
      <w:fldChar w:fldCharType="separate"/>
    </w:r>
    <w:r w:rsidR="00003CDF">
      <w:rPr>
        <w:rStyle w:val="a7"/>
        <w:noProof/>
      </w:rPr>
      <w:t>20</w:t>
    </w:r>
    <w:r>
      <w:rPr>
        <w:rStyle w:val="a7"/>
      </w:rPr>
      <w:fldChar w:fldCharType="end"/>
    </w:r>
  </w:p>
  <w:p w:rsidR="00BC47F4" w:rsidRDefault="00003CDF" w:rsidP="00BC47F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AC6"/>
    <w:multiLevelType w:val="hybridMultilevel"/>
    <w:tmpl w:val="CE60EB04"/>
    <w:lvl w:ilvl="0" w:tplc="793424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7470ED"/>
    <w:multiLevelType w:val="hybridMultilevel"/>
    <w:tmpl w:val="19D0B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42423"/>
    <w:multiLevelType w:val="hybridMultilevel"/>
    <w:tmpl w:val="3FF871DC"/>
    <w:lvl w:ilvl="0" w:tplc="F1D89C3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731F3895"/>
    <w:multiLevelType w:val="hybridMultilevel"/>
    <w:tmpl w:val="AC2EDB6E"/>
    <w:lvl w:ilvl="0" w:tplc="1958B15C">
      <w:start w:val="1"/>
      <w:numFmt w:val="decimal"/>
      <w:lvlText w:val="%1)"/>
      <w:lvlJc w:val="left"/>
      <w:pPr>
        <w:ind w:left="50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7FBF"/>
    <w:rsid w:val="00003CDF"/>
    <w:rsid w:val="000440B7"/>
    <w:rsid w:val="0010037C"/>
    <w:rsid w:val="00120B45"/>
    <w:rsid w:val="001258BD"/>
    <w:rsid w:val="00177D2E"/>
    <w:rsid w:val="001A4D7C"/>
    <w:rsid w:val="00226EEA"/>
    <w:rsid w:val="002674DF"/>
    <w:rsid w:val="002B2069"/>
    <w:rsid w:val="00326A35"/>
    <w:rsid w:val="00353DB9"/>
    <w:rsid w:val="00373C28"/>
    <w:rsid w:val="00380B9E"/>
    <w:rsid w:val="003842FF"/>
    <w:rsid w:val="003E63AA"/>
    <w:rsid w:val="003F6147"/>
    <w:rsid w:val="00400E9C"/>
    <w:rsid w:val="00422803"/>
    <w:rsid w:val="00425CDE"/>
    <w:rsid w:val="00440263"/>
    <w:rsid w:val="004744DE"/>
    <w:rsid w:val="004926F7"/>
    <w:rsid w:val="004A02AE"/>
    <w:rsid w:val="004D3DDC"/>
    <w:rsid w:val="004E26FF"/>
    <w:rsid w:val="0052429D"/>
    <w:rsid w:val="005D45BD"/>
    <w:rsid w:val="005F64E2"/>
    <w:rsid w:val="00653F57"/>
    <w:rsid w:val="00663C18"/>
    <w:rsid w:val="006B7FBF"/>
    <w:rsid w:val="007015BD"/>
    <w:rsid w:val="007231CF"/>
    <w:rsid w:val="00731BB9"/>
    <w:rsid w:val="00733B93"/>
    <w:rsid w:val="00754855"/>
    <w:rsid w:val="00762AD5"/>
    <w:rsid w:val="00795055"/>
    <w:rsid w:val="008143C8"/>
    <w:rsid w:val="00826E2C"/>
    <w:rsid w:val="008A1A00"/>
    <w:rsid w:val="008B4A84"/>
    <w:rsid w:val="008B6328"/>
    <w:rsid w:val="008C0DEB"/>
    <w:rsid w:val="008D6CE1"/>
    <w:rsid w:val="008D6E4D"/>
    <w:rsid w:val="00906C42"/>
    <w:rsid w:val="00A05625"/>
    <w:rsid w:val="00A1541C"/>
    <w:rsid w:val="00A24921"/>
    <w:rsid w:val="00A36E4A"/>
    <w:rsid w:val="00A530C5"/>
    <w:rsid w:val="00A919EC"/>
    <w:rsid w:val="00AB1A56"/>
    <w:rsid w:val="00AE6893"/>
    <w:rsid w:val="00AF6D03"/>
    <w:rsid w:val="00B218AC"/>
    <w:rsid w:val="00B70DB9"/>
    <w:rsid w:val="00B8260A"/>
    <w:rsid w:val="00B93A9A"/>
    <w:rsid w:val="00B9522E"/>
    <w:rsid w:val="00BA7185"/>
    <w:rsid w:val="00C24C94"/>
    <w:rsid w:val="00CC2FAE"/>
    <w:rsid w:val="00CE3AF4"/>
    <w:rsid w:val="00CF4587"/>
    <w:rsid w:val="00D5144F"/>
    <w:rsid w:val="00D75440"/>
    <w:rsid w:val="00D824A1"/>
    <w:rsid w:val="00D95D74"/>
    <w:rsid w:val="00DF2685"/>
    <w:rsid w:val="00E50D95"/>
    <w:rsid w:val="00E53E97"/>
    <w:rsid w:val="00F53B88"/>
    <w:rsid w:val="00F6132A"/>
    <w:rsid w:val="00F81DBB"/>
    <w:rsid w:val="00FA0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AE"/>
  </w:style>
  <w:style w:type="paragraph" w:styleId="1">
    <w:name w:val="heading 1"/>
    <w:basedOn w:val="a"/>
    <w:next w:val="a"/>
    <w:link w:val="10"/>
    <w:qFormat/>
    <w:rsid w:val="006B7FBF"/>
    <w:pPr>
      <w:keepNext/>
      <w:spacing w:after="0" w:line="240" w:lineRule="auto"/>
      <w:jc w:val="center"/>
      <w:outlineLvl w:val="0"/>
    </w:pPr>
    <w:rPr>
      <w:rFonts w:ascii="Times New Roman CYR" w:eastAsia="Times New Roman" w:hAnsi="Times New Roman CYR" w:cs="Times New Roman"/>
      <w:sz w:val="28"/>
      <w:szCs w:val="20"/>
    </w:rPr>
  </w:style>
  <w:style w:type="paragraph" w:styleId="2">
    <w:name w:val="heading 2"/>
    <w:basedOn w:val="a"/>
    <w:next w:val="a"/>
    <w:link w:val="20"/>
    <w:qFormat/>
    <w:rsid w:val="006B7FBF"/>
    <w:pPr>
      <w:keepNext/>
      <w:spacing w:after="0" w:line="240" w:lineRule="auto"/>
      <w:jc w:val="center"/>
      <w:outlineLvl w:val="1"/>
    </w:pPr>
    <w:rPr>
      <w:rFonts w:ascii="Times New Roman CYR" w:eastAsia="Times New Roman" w:hAnsi="Times New Roman CYR"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7FBF"/>
    <w:rPr>
      <w:rFonts w:ascii="Times New Roman CYR" w:eastAsia="Times New Roman" w:hAnsi="Times New Roman CYR" w:cs="Times New Roman"/>
      <w:sz w:val="28"/>
      <w:szCs w:val="20"/>
    </w:rPr>
  </w:style>
  <w:style w:type="character" w:customStyle="1" w:styleId="20">
    <w:name w:val="Заголовок 2 Знак"/>
    <w:basedOn w:val="a0"/>
    <w:link w:val="2"/>
    <w:rsid w:val="006B7FBF"/>
    <w:rPr>
      <w:rFonts w:ascii="Times New Roman CYR" w:eastAsia="Times New Roman" w:hAnsi="Times New Roman CYR" w:cs="Times New Roman"/>
      <w:sz w:val="32"/>
      <w:szCs w:val="20"/>
    </w:rPr>
  </w:style>
  <w:style w:type="paragraph" w:styleId="a3">
    <w:name w:val="List Paragraph"/>
    <w:basedOn w:val="a"/>
    <w:uiPriority w:val="34"/>
    <w:qFormat/>
    <w:rsid w:val="00425CDE"/>
    <w:pPr>
      <w:ind w:left="720"/>
      <w:contextualSpacing/>
    </w:pPr>
  </w:style>
  <w:style w:type="table" w:styleId="a4">
    <w:name w:val="Table Grid"/>
    <w:basedOn w:val="a1"/>
    <w:uiPriority w:val="59"/>
    <w:rsid w:val="00425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rsid w:val="008C0D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8C0DEB"/>
    <w:rPr>
      <w:rFonts w:ascii="Times New Roman" w:eastAsia="Times New Roman" w:hAnsi="Times New Roman" w:cs="Times New Roman"/>
      <w:sz w:val="24"/>
      <w:szCs w:val="24"/>
    </w:rPr>
  </w:style>
  <w:style w:type="character" w:styleId="a7">
    <w:name w:val="page number"/>
    <w:basedOn w:val="a0"/>
    <w:rsid w:val="008C0DEB"/>
  </w:style>
  <w:style w:type="paragraph" w:customStyle="1" w:styleId="ConsPlusNonformat">
    <w:name w:val="ConsPlusNonformat"/>
    <w:rsid w:val="008C0D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C0DEB"/>
    <w:pPr>
      <w:widowControl w:val="0"/>
      <w:autoSpaceDE w:val="0"/>
      <w:autoSpaceDN w:val="0"/>
      <w:spacing w:after="0" w:line="240" w:lineRule="auto"/>
      <w:ind w:firstLine="720"/>
    </w:pPr>
    <w:rPr>
      <w:rFonts w:ascii="Arial" w:eastAsia="Times New Roman" w:hAnsi="Arial" w:cs="Arial"/>
      <w:sz w:val="20"/>
      <w:szCs w:val="20"/>
    </w:rPr>
  </w:style>
  <w:style w:type="paragraph" w:styleId="a8">
    <w:name w:val="footer"/>
    <w:basedOn w:val="a"/>
    <w:link w:val="a9"/>
    <w:uiPriority w:val="99"/>
    <w:semiHidden/>
    <w:unhideWhenUsed/>
    <w:rsid w:val="008C0DE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C0D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EEC22A-644A-4E06-905F-0C0ACF84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5717</Words>
  <Characters>32593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30</cp:revision>
  <cp:lastPrinted>2013-01-25T08:29:00Z</cp:lastPrinted>
  <dcterms:created xsi:type="dcterms:W3CDTF">2012-11-10T07:17:00Z</dcterms:created>
  <dcterms:modified xsi:type="dcterms:W3CDTF">2013-02-28T08:24:00Z</dcterms:modified>
</cp:coreProperties>
</file>