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3" w:rsidRDefault="00356ABA" w:rsidP="004D1618">
      <w:pPr>
        <w:jc w:val="center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 xml:space="preserve">    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263AEB77" wp14:editId="3D67EE13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988" w:rsidRPr="00122549" w:rsidRDefault="009B32A7" w:rsidP="00551DB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356ABA">
        <w:rPr>
          <w:b/>
          <w:sz w:val="28"/>
          <w:szCs w:val="28"/>
          <w:lang w:val="ru-RU"/>
        </w:rPr>
        <w:t>СМОЛЕНСКА</w:t>
      </w:r>
      <w:r w:rsidR="00AF0988" w:rsidRPr="00122549">
        <w:rPr>
          <w:b/>
          <w:bCs/>
          <w:sz w:val="28"/>
          <w:szCs w:val="28"/>
        </w:rPr>
        <w:t>Я ОБЛАСТЬ</w:t>
      </w:r>
    </w:p>
    <w:p w:rsidR="00AF0988" w:rsidRPr="00122549" w:rsidRDefault="00AF0988" w:rsidP="00551DB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</w:rPr>
        <w:t>МОНАСТЫРЩИНСКИЙ РАЙОННЫЙ СОВЕТ ДЕПУТАТОВ</w:t>
      </w:r>
    </w:p>
    <w:p w:rsidR="00AF0988" w:rsidRPr="00A648A0" w:rsidRDefault="00AF0988" w:rsidP="00551DBB">
      <w:pPr>
        <w:rPr>
          <w:sz w:val="28"/>
          <w:szCs w:val="28"/>
          <w:lang w:val="ru-RU"/>
        </w:rPr>
      </w:pPr>
    </w:p>
    <w:p w:rsidR="00AF0988" w:rsidRDefault="00AF0988" w:rsidP="004D1618">
      <w:pPr>
        <w:jc w:val="center"/>
        <w:rPr>
          <w:b/>
          <w:bCs/>
          <w:sz w:val="28"/>
          <w:szCs w:val="28"/>
          <w:lang w:val="ru-RU"/>
        </w:rPr>
      </w:pPr>
      <w:r w:rsidRPr="00122549">
        <w:rPr>
          <w:b/>
          <w:bCs/>
          <w:sz w:val="28"/>
          <w:szCs w:val="28"/>
        </w:rPr>
        <w:t>Р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Ш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Н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И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</w:p>
    <w:p w:rsidR="004D1618" w:rsidRDefault="004D1618" w:rsidP="004D1618">
      <w:pPr>
        <w:jc w:val="center"/>
        <w:rPr>
          <w:b/>
          <w:bCs/>
          <w:sz w:val="28"/>
          <w:szCs w:val="28"/>
          <w:lang w:val="ru-RU"/>
        </w:rPr>
      </w:pPr>
    </w:p>
    <w:p w:rsidR="00A90AA0" w:rsidRPr="009B32A7" w:rsidRDefault="00CA395A" w:rsidP="009B32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</w:t>
      </w:r>
      <w:r w:rsidR="00AF0988" w:rsidRPr="00652086">
        <w:rPr>
          <w:b/>
          <w:sz w:val="28"/>
          <w:szCs w:val="28"/>
        </w:rPr>
        <w:t xml:space="preserve">                                                    </w:t>
      </w:r>
      <w:r w:rsidR="00EB5143">
        <w:rPr>
          <w:b/>
          <w:sz w:val="28"/>
          <w:szCs w:val="28"/>
          <w:lang w:val="ru-RU"/>
        </w:rPr>
        <w:t xml:space="preserve">   </w:t>
      </w:r>
      <w:r w:rsidR="00AF0988" w:rsidRPr="00652086">
        <w:rPr>
          <w:b/>
          <w:sz w:val="28"/>
          <w:szCs w:val="28"/>
        </w:rPr>
        <w:t xml:space="preserve">  </w:t>
      </w:r>
      <w:r w:rsidR="00DA59F0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</w:t>
      </w:r>
      <w:r w:rsidR="0056461E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   </w:t>
      </w:r>
      <w:r w:rsidR="00AF0988">
        <w:rPr>
          <w:b/>
          <w:sz w:val="28"/>
          <w:szCs w:val="28"/>
        </w:rPr>
        <w:t xml:space="preserve">  </w:t>
      </w:r>
      <w:r w:rsidR="009B32A7">
        <w:rPr>
          <w:b/>
          <w:sz w:val="28"/>
          <w:szCs w:val="28"/>
          <w:lang w:val="ru-RU"/>
        </w:rPr>
        <w:t xml:space="preserve">                                                     </w:t>
      </w:r>
      <w:r w:rsidR="00356ABA">
        <w:rPr>
          <w:b/>
          <w:sz w:val="28"/>
          <w:szCs w:val="28"/>
          <w:lang w:val="ru-RU"/>
        </w:rPr>
        <w:t xml:space="preserve"> </w:t>
      </w:r>
      <w:r w:rsidR="009B32A7">
        <w:rPr>
          <w:b/>
          <w:sz w:val="28"/>
          <w:szCs w:val="28"/>
          <w:lang w:val="ru-RU"/>
        </w:rPr>
        <w:t xml:space="preserve"> №</w:t>
      </w:r>
      <w:r w:rsidR="00356ABA">
        <w:rPr>
          <w:b/>
          <w:sz w:val="28"/>
          <w:szCs w:val="28"/>
          <w:lang w:val="ru-RU"/>
        </w:rPr>
        <w:t xml:space="preserve"> 6</w:t>
      </w:r>
    </w:p>
    <w:p w:rsidR="00A90AA0" w:rsidRPr="009B32A7" w:rsidRDefault="00356ABA" w:rsidP="009B32A7">
      <w:pPr>
        <w:widowControl/>
        <w:suppressAutoHyphens w:val="0"/>
        <w:autoSpaceDN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</w:t>
      </w:r>
      <w:r w:rsidR="009B32A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16 февраля 2024 года</w:t>
      </w:r>
    </w:p>
    <w:p w:rsidR="004D1618" w:rsidRDefault="004D1618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6A25BA" w:rsidP="007B7994">
      <w:pPr>
        <w:widowControl/>
        <w:tabs>
          <w:tab w:val="left" w:pos="3402"/>
        </w:tabs>
        <w:suppressAutoHyphens w:val="0"/>
        <w:autoSpaceDN/>
        <w:ind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 </w:t>
      </w:r>
      <w:proofErr w:type="gramStart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отчете</w:t>
      </w:r>
      <w:proofErr w:type="gramEnd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начальника пункта полиции по Монастырщинскому району МО МВД России «</w:t>
      </w:r>
      <w:proofErr w:type="spellStart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Починковский</w:t>
      </w:r>
      <w:proofErr w:type="spellEnd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о деятельности пункта полиции по Монастырщинскому району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 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752D1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</w:p>
    <w:p w:rsidR="00551DBB" w:rsidRDefault="00551DBB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F17BA" w:rsidRDefault="00AF17BA" w:rsidP="009B32A7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5441A5" w:rsidRDefault="001A1DF2" w:rsidP="00AF17BA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соответствии </w:t>
      </w:r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 статьей 8 Федерального закона от 07.02.2011 №3-ФЗ «О полиции», заслушав и обсудив отчет начальника пункта полиции по Монастырщинскому району МО МВД России «</w:t>
      </w:r>
      <w:proofErr w:type="spellStart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Починковский</w:t>
      </w:r>
      <w:proofErr w:type="spellEnd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Игнатьева Дмитрия Михайловича о деятельности пункта полиции по Монастырщинскому району за 2022 год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инский районный Совет депутатов</w:t>
      </w:r>
    </w:p>
    <w:p w:rsidR="004D1618" w:rsidRPr="00B200D1" w:rsidRDefault="004D1618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5441A5" w:rsidP="00AF17BA">
      <w:pPr>
        <w:widowControl/>
        <w:suppressAutoHyphens w:val="0"/>
        <w:autoSpaceDN/>
        <w:spacing w:before="100" w:beforeAutospacing="1" w:after="100" w:afterAutospacing="1"/>
        <w:ind w:left="-567" w:firstLine="1276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50DA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4D1618" w:rsidRPr="00B200D1" w:rsidRDefault="004D1618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10669" w:rsidRDefault="00E10669" w:rsidP="00AF17BA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Принять к сведению отчет начальника пункта полиции по Монастырщинскому району МО МВД России «</w:t>
      </w:r>
      <w:proofErr w:type="spellStart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Починковский</w:t>
      </w:r>
      <w:proofErr w:type="spellEnd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о деятельности пункта полиции по Монастырщинскому району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 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752D1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(прилагается).</w:t>
      </w:r>
    </w:p>
    <w:p w:rsidR="005441A5" w:rsidRPr="00E10669" w:rsidRDefault="00AF17BA" w:rsidP="009B32A7">
      <w:pPr>
        <w:widowControl/>
        <w:tabs>
          <w:tab w:val="num" w:pos="0"/>
        </w:tabs>
        <w:suppressAutoHyphens w:val="0"/>
        <w:autoSpaceDN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решение вступает в силу со дня его 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подписания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 подлежит официальному опубликованию в общественно-политической газете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Монастырщинского района Смоленской области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«Наша жизнь».</w:t>
      </w:r>
    </w:p>
    <w:p w:rsidR="005441A5" w:rsidRDefault="005441A5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648A0" w:rsidRDefault="00A648A0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107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11"/>
      </w:tblGrid>
      <w:tr w:rsidR="00CF6CAE" w:rsidRPr="00CF6CAE" w:rsidTr="003B4802">
        <w:trPr>
          <w:trHeight w:val="1817"/>
        </w:trPr>
        <w:tc>
          <w:tcPr>
            <w:tcW w:w="5529" w:type="dxa"/>
            <w:shd w:val="clear" w:color="auto" w:fill="auto"/>
          </w:tcPr>
          <w:p w:rsidR="00CF6CAE" w:rsidRPr="00CF6CAE" w:rsidRDefault="00CF6CAE" w:rsidP="009B32A7">
            <w:pPr>
              <w:widowControl/>
              <w:suppressAutoHyphens w:val="0"/>
              <w:autoSpaceDN/>
              <w:ind w:left="459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муниципального образования «Монастырщинский район»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Смоленской области</w:t>
            </w:r>
          </w:p>
          <w:p w:rsidR="00CF6CAE" w:rsidRPr="00811C2F" w:rsidRDefault="00CF6CAE" w:rsidP="00656EF4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9B32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 w:rsidR="00656EF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  <w:r w:rsidR="00811C2F" w:rsidRPr="00811C2F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В.Б. Титов</w:t>
            </w:r>
          </w:p>
        </w:tc>
        <w:tc>
          <w:tcPr>
            <w:tcW w:w="5211" w:type="dxa"/>
            <w:shd w:val="clear" w:color="auto" w:fill="auto"/>
          </w:tcPr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656EF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Председатель</w:t>
            </w:r>
          </w:p>
          <w:p w:rsidR="00CF6CAE" w:rsidRPr="00CF6CAE" w:rsidRDefault="009B32A7" w:rsidP="00656EF4">
            <w:pPr>
              <w:widowControl/>
              <w:suppressAutoHyphens w:val="0"/>
              <w:autoSpaceDN/>
              <w:ind w:right="-141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656EF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онастырщинского районного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656EF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Совета депутатов</w:t>
            </w:r>
          </w:p>
          <w:p w:rsidR="00CF6CAE" w:rsidRPr="00CF6CAE" w:rsidRDefault="00CF6CAE" w:rsidP="00656EF4">
            <w:pPr>
              <w:widowControl/>
              <w:suppressAutoHyphens w:val="0"/>
              <w:autoSpaceDN/>
              <w:ind w:right="-141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9B32A7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</w:t>
            </w: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656EF4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</w:t>
            </w: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П.А. Счастливый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CA395A" w:rsidRDefault="00CA395A" w:rsidP="00CE409C">
      <w:pPr>
        <w:widowControl/>
        <w:suppressAutoHyphens w:val="0"/>
        <w:autoSpaceDN/>
        <w:ind w:hanging="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280B73" w:rsidRPr="00BF2ACB" w:rsidRDefault="00D63B18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  <w:proofErr w:type="spellStart"/>
      <w:r w:rsidRPr="00BF2ACB">
        <w:rPr>
          <w:rFonts w:cs="Times New Roman"/>
        </w:rPr>
        <w:lastRenderedPageBreak/>
        <w:t>Приложение</w:t>
      </w:r>
      <w:proofErr w:type="spellEnd"/>
    </w:p>
    <w:p w:rsidR="00280B73" w:rsidRPr="00BF2ACB" w:rsidRDefault="00280B73" w:rsidP="00BF2ACB">
      <w:pPr>
        <w:pStyle w:val="23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280B73" w:rsidRPr="00BF2ACB" w:rsidRDefault="00280B73" w:rsidP="00BF2ACB">
      <w:pPr>
        <w:pStyle w:val="23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280B73" w:rsidRDefault="00280B73" w:rsidP="00DA59F0">
      <w:pPr>
        <w:pStyle w:val="23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от</w:t>
      </w:r>
      <w:r w:rsidR="00BF2ACB">
        <w:rPr>
          <w:rFonts w:ascii="Times New Roman" w:hAnsi="Times New Roman" w:cs="Times New Roman"/>
          <w:sz w:val="24"/>
          <w:szCs w:val="24"/>
        </w:rPr>
        <w:t xml:space="preserve"> </w:t>
      </w:r>
      <w:r w:rsidR="00356ABA">
        <w:rPr>
          <w:rFonts w:ascii="Times New Roman" w:hAnsi="Times New Roman" w:cs="Times New Roman"/>
          <w:sz w:val="24"/>
          <w:szCs w:val="24"/>
        </w:rPr>
        <w:t>16.02.2024г.</w:t>
      </w:r>
      <w:r w:rsidR="009B32A7">
        <w:rPr>
          <w:rFonts w:ascii="Times New Roman" w:hAnsi="Times New Roman" w:cs="Times New Roman"/>
          <w:sz w:val="24"/>
          <w:szCs w:val="24"/>
        </w:rPr>
        <w:t xml:space="preserve">  №</w:t>
      </w:r>
      <w:r w:rsidR="00356AB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4C13D1" w:rsidRPr="00BF2ACB" w:rsidRDefault="004C13D1" w:rsidP="00DA59F0">
      <w:pPr>
        <w:pStyle w:val="23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280B73" w:rsidRDefault="00280B73" w:rsidP="00BF2ACB">
      <w:pPr>
        <w:pStyle w:val="23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left"/>
        <w:rPr>
          <w:rFonts w:ascii="Times New Roman" w:hAnsi="Times New Roman" w:cs="Times New Roman"/>
          <w:sz w:val="28"/>
          <w:szCs w:val="28"/>
        </w:rPr>
      </w:pPr>
    </w:p>
    <w:p w:rsidR="00280B73" w:rsidRDefault="004C13D1" w:rsidP="00551DBB">
      <w:pPr>
        <w:pStyle w:val="23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13D1" w:rsidRDefault="004C13D1" w:rsidP="00551DBB">
      <w:pPr>
        <w:pStyle w:val="23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пункта полиции</w:t>
      </w:r>
    </w:p>
    <w:p w:rsidR="004C13D1" w:rsidRDefault="004C13D1" w:rsidP="004C13D1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/>
        </w:rPr>
        <w:t>по Монастырщинскому району за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202</w:t>
      </w:r>
      <w:r w:rsidR="00752D1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год.</w:t>
      </w:r>
    </w:p>
    <w:p w:rsidR="004C13D1" w:rsidRDefault="004C13D1" w:rsidP="004C13D1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3781B" w:rsidRDefault="00C3781B" w:rsidP="00C3781B">
      <w:pPr>
        <w:pStyle w:val="10"/>
        <w:ind w:firstLine="567"/>
        <w:jc w:val="center"/>
        <w:rPr>
          <w:color w:val="000000"/>
          <w:sz w:val="28"/>
          <w:szCs w:val="28"/>
          <w:u w:val="single"/>
        </w:rPr>
      </w:pPr>
    </w:p>
    <w:p w:rsidR="00C3781B" w:rsidRDefault="00C3781B" w:rsidP="00C3781B">
      <w:pPr>
        <w:pStyle w:val="1"/>
        <w:tabs>
          <w:tab w:val="clear" w:pos="720"/>
          <w:tab w:val="left" w:pos="708"/>
        </w:tabs>
        <w:ind w:left="0" w:firstLine="0"/>
        <w:rPr>
          <w:color w:val="000000"/>
          <w:szCs w:val="28"/>
          <w:u w:val="single"/>
        </w:rPr>
      </w:pPr>
      <w:r>
        <w:rPr>
          <w:b/>
          <w:color w:val="000000"/>
          <w:szCs w:val="28"/>
        </w:rPr>
        <w:t>Криминогенная характеристика района</w:t>
      </w:r>
    </w:p>
    <w:p w:rsidR="00C3781B" w:rsidRDefault="00C3781B" w:rsidP="00C3781B">
      <w:pPr>
        <w:pStyle w:val="10"/>
        <w:ind w:firstLine="567"/>
        <w:jc w:val="center"/>
        <w:rPr>
          <w:color w:val="000000"/>
          <w:sz w:val="28"/>
          <w:szCs w:val="28"/>
          <w:u w:val="single"/>
        </w:rPr>
      </w:pPr>
    </w:p>
    <w:p w:rsidR="00C3781B" w:rsidRDefault="00C3781B" w:rsidP="00C3781B">
      <w:pPr>
        <w:pStyle w:val="210"/>
        <w:ind w:left="0"/>
        <w:rPr>
          <w:highlight w:val="yellow"/>
        </w:rPr>
      </w:pP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>За 12 месяцев 2023 года на территории Монастырщинского района количество зарегистрированных заявлений, сообщений и иной информации о происшествиях снизилось на 3,9% (с 890 до 855)</w:t>
      </w:r>
      <w:r>
        <w:rPr>
          <w:szCs w:val="28"/>
        </w:rPr>
        <w:t>.</w:t>
      </w:r>
    </w:p>
    <w:p w:rsidR="00C3781B" w:rsidRDefault="00C3781B" w:rsidP="00C3781B">
      <w:pPr>
        <w:pStyle w:val="210"/>
        <w:ind w:left="0"/>
      </w:pPr>
      <w:r>
        <w:t>Почти по каждому пятнадцатому сообщению принято решение о возбуждении уголовного дела, а по каждому второму отказано в возбуждении уголовного дела. Всего возбуждено 56 уголовных дел (-3,45%) и вынесено 431 постановлений об отказе в возбуждении уголовного дела       (-13,28%)</w:t>
      </w:r>
    </w:p>
    <w:p w:rsidR="00C3781B" w:rsidRDefault="00C3781B" w:rsidP="00C3781B">
      <w:pPr>
        <w:pStyle w:val="210"/>
        <w:ind w:left="0"/>
      </w:pPr>
      <w:proofErr w:type="gramStart"/>
      <w:r>
        <w:t>За отчетный период 2023 года было возбуждено 3 уголовных дел при отмене постановлений об отказе в возбуждении уголовного дела (из них: 2 по инициативе прокуратуры, 1 - ОВД), за аналогичный период 2022 года – возбуждено 11 уголовных дел при отмене постановлений об отказе в возбуждении уголовного дела (из них: 4 по инициативе прокуратуры, 7 - ОВД).</w:t>
      </w:r>
      <w:proofErr w:type="gramEnd"/>
    </w:p>
    <w:p w:rsidR="00C3781B" w:rsidRDefault="00C3781B" w:rsidP="00C3781B">
      <w:pPr>
        <w:pStyle w:val="210"/>
        <w:ind w:left="0"/>
        <w:rPr>
          <w:szCs w:val="28"/>
        </w:rPr>
      </w:pPr>
      <w:r>
        <w:t xml:space="preserve">В соответствии с совместным приказом генеральной прокуратуры и МВД России №80/725–2006 особое внимание уделяется принятию решений по сообщениям о происшествиях в течение 3–х суток с момента регистрации. Однако за  январь-декабрь 2023 года в первые трое суток рассмотрено лишь 381 из 564 сообщений и заявлений о преступлениях, что составило 67,55% в числе всех рассмотренных (АППГ – 53,8%).  </w:t>
      </w:r>
    </w:p>
    <w:p w:rsidR="00C3781B" w:rsidRDefault="00C3781B" w:rsidP="00C3781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отчетный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2023 года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зарегистрировано</w:t>
      </w:r>
      <w:proofErr w:type="spellEnd"/>
      <w:r>
        <w:rPr>
          <w:sz w:val="28"/>
          <w:szCs w:val="28"/>
        </w:rPr>
        <w:t xml:space="preserve">  59 </w:t>
      </w:r>
      <w:proofErr w:type="spellStart"/>
      <w:r>
        <w:rPr>
          <w:sz w:val="28"/>
          <w:szCs w:val="28"/>
        </w:rPr>
        <w:t>преступлений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снижение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20,3%, АППГ - 74).</w:t>
      </w:r>
    </w:p>
    <w:p w:rsidR="00C3781B" w:rsidRDefault="00C3781B" w:rsidP="00C37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</w:t>
      </w:r>
      <w:proofErr w:type="spellStart"/>
      <w:r>
        <w:rPr>
          <w:sz w:val="28"/>
          <w:szCs w:val="28"/>
        </w:rPr>
        <w:t>числа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преступлений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тяжких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особо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тяжких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снизилось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14,3% (с 21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18), а </w:t>
      </w:r>
      <w:proofErr w:type="spellStart"/>
      <w:r>
        <w:rPr>
          <w:sz w:val="28"/>
          <w:szCs w:val="28"/>
        </w:rPr>
        <w:t>количество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преступлений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небольшой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средней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тяжести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снизилось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22,6% (с 53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41).</w:t>
      </w:r>
    </w:p>
    <w:p w:rsidR="00C3781B" w:rsidRDefault="00C3781B" w:rsidP="00C3781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отчетный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2023 года в </w:t>
      </w:r>
      <w:proofErr w:type="spellStart"/>
      <w:r>
        <w:rPr>
          <w:sz w:val="28"/>
          <w:szCs w:val="28"/>
        </w:rPr>
        <w:t>общественных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совершено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преступлений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уровне</w:t>
      </w:r>
      <w:proofErr w:type="spellEnd"/>
      <w:r>
        <w:rPr>
          <w:sz w:val="28"/>
          <w:szCs w:val="28"/>
        </w:rPr>
        <w:t xml:space="preserve"> с АППГ); и </w:t>
      </w:r>
      <w:proofErr w:type="spellStart"/>
      <w:r>
        <w:rPr>
          <w:sz w:val="28"/>
          <w:szCs w:val="28"/>
        </w:rPr>
        <w:t>совершено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состоянии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алкогольного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опьянения</w:t>
      </w:r>
      <w:proofErr w:type="spellEnd"/>
      <w:r>
        <w:rPr>
          <w:sz w:val="28"/>
          <w:szCs w:val="28"/>
        </w:rPr>
        <w:t xml:space="preserve"> 12 (АППГ-25, </w:t>
      </w:r>
      <w:proofErr w:type="spellStart"/>
      <w:r>
        <w:rPr>
          <w:sz w:val="28"/>
          <w:szCs w:val="28"/>
        </w:rPr>
        <w:t>снижение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13%).</w:t>
      </w:r>
    </w:p>
    <w:p w:rsidR="00C3781B" w:rsidRDefault="00C3781B" w:rsidP="00C3781B">
      <w:pPr>
        <w:pStyle w:val="1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зарегистрированных преступлений,  следствие по которым обязательно снизилось на 15,4% (с 39 до 33), количество преступлений следствие по которым необязательно также снизилось на 25,7% (с 25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26).</w:t>
      </w:r>
    </w:p>
    <w:p w:rsidR="00C3781B" w:rsidRDefault="00C3781B" w:rsidP="00C3781B">
      <w:pPr>
        <w:pStyle w:val="10"/>
        <w:ind w:firstLine="560"/>
        <w:jc w:val="both"/>
        <w:rPr>
          <w:sz w:val="28"/>
          <w:szCs w:val="28"/>
        </w:rPr>
      </w:pPr>
    </w:p>
    <w:p w:rsidR="00C3781B" w:rsidRDefault="00C3781B" w:rsidP="00C3781B">
      <w:pPr>
        <w:pStyle w:val="10"/>
        <w:ind w:firstLine="560"/>
        <w:jc w:val="both"/>
        <w:rPr>
          <w:sz w:val="28"/>
          <w:szCs w:val="28"/>
        </w:rPr>
      </w:pPr>
    </w:p>
    <w:p w:rsidR="00C3781B" w:rsidRDefault="00C3781B" w:rsidP="00C3781B">
      <w:pPr>
        <w:pStyle w:val="10"/>
        <w:ind w:firstLine="560"/>
        <w:jc w:val="both"/>
        <w:rPr>
          <w:sz w:val="28"/>
          <w:szCs w:val="28"/>
        </w:rPr>
      </w:pPr>
    </w:p>
    <w:p w:rsidR="00C3781B" w:rsidRDefault="00C3781B" w:rsidP="00C3781B">
      <w:pPr>
        <w:pStyle w:val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Динамика зарегистрированных преступлений </w:t>
      </w:r>
    </w:p>
    <w:p w:rsidR="00C3781B" w:rsidRDefault="00C3781B" w:rsidP="00C3781B">
      <w:pPr>
        <w:pStyle w:val="10"/>
        <w:jc w:val="center"/>
        <w:rPr>
          <w:b/>
          <w:color w:val="000000"/>
          <w:sz w:val="28"/>
          <w:szCs w:val="28"/>
        </w:rPr>
      </w:pPr>
    </w:p>
    <w:tbl>
      <w:tblPr>
        <w:tblW w:w="9930" w:type="dxa"/>
        <w:tblInd w:w="-49" w:type="dxa"/>
        <w:tblLayout w:type="fixed"/>
        <w:tblLook w:val="04A0" w:firstRow="1" w:lastRow="0" w:firstColumn="1" w:lastColumn="0" w:noHBand="0" w:noVBand="1"/>
      </w:tblPr>
      <w:tblGrid>
        <w:gridCol w:w="950"/>
        <w:gridCol w:w="748"/>
        <w:gridCol w:w="749"/>
        <w:gridCol w:w="749"/>
        <w:gridCol w:w="749"/>
        <w:gridCol w:w="749"/>
        <w:gridCol w:w="748"/>
        <w:gridCol w:w="748"/>
        <w:gridCol w:w="748"/>
        <w:gridCol w:w="748"/>
        <w:gridCol w:w="748"/>
        <w:gridCol w:w="748"/>
        <w:gridCol w:w="748"/>
      </w:tblGrid>
      <w:tr w:rsidR="00C3781B" w:rsidTr="00C3781B">
        <w:trPr>
          <w:trHeight w:val="39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"/>
              <w:tabs>
                <w:tab w:val="num" w:pos="0"/>
              </w:tabs>
              <w:ind w:left="432" w:hanging="432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Декабрь</w:t>
            </w:r>
          </w:p>
        </w:tc>
      </w:tr>
      <w:tr w:rsidR="00C3781B" w:rsidTr="00C3781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</w:pPr>
            <w:r>
              <w:t>38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C3781B" w:rsidTr="00C3781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</w:pPr>
            <w:r>
              <w:t>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</w:tbl>
    <w:p w:rsidR="00C3781B" w:rsidRDefault="00C3781B" w:rsidP="00C3781B">
      <w:pPr>
        <w:pStyle w:val="10"/>
        <w:jc w:val="center"/>
        <w:rPr>
          <w:b/>
          <w:color w:val="000000"/>
          <w:sz w:val="28"/>
          <w:szCs w:val="28"/>
        </w:rPr>
      </w:pPr>
    </w:p>
    <w:p w:rsidR="00C3781B" w:rsidRDefault="00C3781B" w:rsidP="00C3781B">
      <w:pPr>
        <w:pStyle w:val="10"/>
        <w:jc w:val="center"/>
        <w:rPr>
          <w:b/>
          <w:color w:val="000000"/>
          <w:sz w:val="28"/>
          <w:szCs w:val="28"/>
        </w:rPr>
      </w:pPr>
    </w:p>
    <w:p w:rsidR="00C3781B" w:rsidRDefault="00C3781B" w:rsidP="00C3781B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4895850" cy="1657350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781B" w:rsidRDefault="00C3781B" w:rsidP="00C3781B">
      <w:pPr>
        <w:pStyle w:val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значений роста (в сравнении с 2022годом) </w:t>
      </w:r>
    </w:p>
    <w:p w:rsidR="00C3781B" w:rsidRDefault="00C3781B" w:rsidP="00C3781B">
      <w:pPr>
        <w:pStyle w:val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преступлений, совершенных в общественных местах, </w:t>
      </w:r>
    </w:p>
    <w:p w:rsidR="00C3781B" w:rsidRDefault="00C3781B" w:rsidP="00C3781B">
      <w:pPr>
        <w:pStyle w:val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период с января по декабрь 2023 года</w:t>
      </w:r>
    </w:p>
    <w:p w:rsidR="00C3781B" w:rsidRDefault="00C3781B" w:rsidP="00C3781B">
      <w:pPr>
        <w:pStyle w:val="10"/>
        <w:rPr>
          <w:b/>
          <w:color w:val="000000"/>
          <w:sz w:val="28"/>
          <w:szCs w:val="28"/>
        </w:rPr>
      </w:pPr>
    </w:p>
    <w:p w:rsidR="00C3781B" w:rsidRDefault="00C3781B" w:rsidP="00C3781B">
      <w:pPr>
        <w:pStyle w:val="10"/>
        <w:jc w:val="center"/>
        <w:rPr>
          <w:b/>
          <w:color w:val="000000"/>
          <w:sz w:val="28"/>
          <w:szCs w:val="28"/>
        </w:rPr>
      </w:pPr>
    </w:p>
    <w:tbl>
      <w:tblPr>
        <w:tblW w:w="10170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20"/>
        <w:gridCol w:w="720"/>
        <w:gridCol w:w="720"/>
        <w:gridCol w:w="721"/>
        <w:gridCol w:w="720"/>
        <w:gridCol w:w="720"/>
        <w:gridCol w:w="721"/>
        <w:gridCol w:w="720"/>
        <w:gridCol w:w="720"/>
        <w:gridCol w:w="731"/>
        <w:gridCol w:w="800"/>
      </w:tblGrid>
      <w:tr w:rsidR="00C3781B" w:rsidTr="00C3781B">
        <w:trPr>
          <w:trHeight w:val="3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"/>
              <w:tabs>
                <w:tab w:val="num" w:pos="0"/>
              </w:tabs>
              <w:ind w:left="432" w:hanging="432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Январь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Февраль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Июль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Август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Сентябрь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Октябрь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Ноябрь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Декабрь  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81B" w:rsidRDefault="00C3781B">
            <w:pPr>
              <w:snapToGrid w:val="0"/>
              <w:spacing w:after="200" w:line="276" w:lineRule="auto"/>
              <w:rPr>
                <w:rFonts w:cs="Times New Roman"/>
                <w:color w:val="000000"/>
              </w:rPr>
            </w:pPr>
          </w:p>
        </w:tc>
      </w:tr>
      <w:tr w:rsidR="00C3781B" w:rsidTr="00C3781B">
        <w:trPr>
          <w:trHeight w:val="6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Рост </w:t>
            </w:r>
            <w:proofErr w:type="gramStart"/>
            <w:r>
              <w:rPr>
                <w:b/>
                <w:color w:val="000000"/>
              </w:rPr>
              <w:t>на</w:t>
            </w:r>
            <w:proofErr w:type="gramEnd"/>
            <w:r>
              <w:rPr>
                <w:b/>
                <w:color w:val="000000"/>
              </w:rPr>
              <w:t xml:space="preserve"> (%)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</w:p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</w:p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</w:p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</w:p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-66,7%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</w:p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-62,5%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</w:p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-22,2%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1B" w:rsidRDefault="00C3781B">
            <w:pPr>
              <w:pStyle w:val="10"/>
              <w:snapToGrid w:val="0"/>
              <w:jc w:val="center"/>
              <w:rPr>
                <w:b/>
                <w:color w:val="000000"/>
              </w:rPr>
            </w:pPr>
          </w:p>
          <w:p w:rsidR="00C3781B" w:rsidRDefault="00C3781B">
            <w:pPr>
              <w:pStyle w:val="1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-11,1%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1B" w:rsidRDefault="00C3781B">
            <w:pPr>
              <w:pStyle w:val="10"/>
              <w:snapToGrid w:val="0"/>
              <w:jc w:val="center"/>
              <w:rPr>
                <w:b/>
                <w:color w:val="000000"/>
              </w:rPr>
            </w:pPr>
          </w:p>
          <w:p w:rsidR="00C3781B" w:rsidRDefault="00C3781B">
            <w:pPr>
              <w:pStyle w:val="1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11,1%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1B" w:rsidRDefault="00C3781B">
            <w:pPr>
              <w:pStyle w:val="10"/>
              <w:snapToGrid w:val="0"/>
              <w:jc w:val="center"/>
              <w:rPr>
                <w:b/>
                <w:color w:val="000000"/>
              </w:rPr>
            </w:pPr>
          </w:p>
          <w:p w:rsidR="00C3781B" w:rsidRDefault="00C3781B">
            <w:pPr>
              <w:pStyle w:val="1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22,2%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1B" w:rsidRDefault="00C3781B">
            <w:pPr>
              <w:pStyle w:val="10"/>
              <w:snapToGrid w:val="0"/>
              <w:jc w:val="center"/>
              <w:rPr>
                <w:b/>
                <w:color w:val="000000"/>
              </w:rPr>
            </w:pPr>
          </w:p>
          <w:p w:rsidR="00C3781B" w:rsidRDefault="00C3781B">
            <w:pPr>
              <w:pStyle w:val="1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1B" w:rsidRDefault="00C3781B">
            <w:pPr>
              <w:pStyle w:val="10"/>
              <w:snapToGrid w:val="0"/>
              <w:jc w:val="center"/>
              <w:rPr>
                <w:b/>
                <w:color w:val="000000"/>
              </w:rPr>
            </w:pPr>
          </w:p>
          <w:p w:rsidR="00C3781B" w:rsidRDefault="00C3781B">
            <w:pPr>
              <w:pStyle w:val="1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1B" w:rsidRDefault="00C3781B">
            <w:pPr>
              <w:pStyle w:val="10"/>
              <w:snapToGrid w:val="0"/>
              <w:jc w:val="center"/>
              <w:rPr>
                <w:b/>
                <w:color w:val="000000"/>
              </w:rPr>
            </w:pPr>
          </w:p>
          <w:p w:rsidR="00C3781B" w:rsidRDefault="00C3781B">
            <w:pPr>
              <w:pStyle w:val="1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81B" w:rsidRDefault="00C3781B">
            <w:pPr>
              <w:snapToGrid w:val="0"/>
              <w:spacing w:after="200" w:line="276" w:lineRule="auto"/>
              <w:rPr>
                <w:rFonts w:cs="Times New Roman"/>
                <w:color w:val="000000"/>
              </w:rPr>
            </w:pPr>
          </w:p>
        </w:tc>
      </w:tr>
    </w:tbl>
    <w:p w:rsidR="00C3781B" w:rsidRDefault="00C3781B" w:rsidP="00C3781B">
      <w:pPr>
        <w:pStyle w:val="10"/>
        <w:ind w:firstLine="567"/>
        <w:jc w:val="both"/>
        <w:rPr>
          <w:sz w:val="28"/>
          <w:szCs w:val="28"/>
        </w:rPr>
      </w:pPr>
    </w:p>
    <w:p w:rsidR="00C3781B" w:rsidRDefault="00C3781B" w:rsidP="00C3781B">
      <w:pPr>
        <w:pStyle w:val="10"/>
        <w:ind w:firstLine="567"/>
        <w:jc w:val="both"/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5505450" cy="1990725"/>
            <wp:effectExtent l="0" t="0" r="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781B" w:rsidRDefault="00C3781B" w:rsidP="00C3781B">
      <w:pPr>
        <w:pStyle w:val="10"/>
        <w:ind w:firstLine="567"/>
        <w:jc w:val="both"/>
        <w:rPr>
          <w:highlight w:val="yellow"/>
        </w:rPr>
      </w:pPr>
    </w:p>
    <w:p w:rsidR="00C3781B" w:rsidRDefault="00C3781B" w:rsidP="00C3781B">
      <w:pPr>
        <w:pStyle w:val="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2023 года зарегистрировано 32 преступления против собственности – снижение на 6,6% (АППГ - 30), что составляет 54,24% от общего количества преступлений. Большую часть преступлений против собственности составляют кражи – 24 (АППГ – 25, -4%), из них 4 с незаконным проникновением в жилище (снижение на 33,3%, АППГ -6).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Приведенные данные свидетельствуют о повышении качества на территории Монастырщинского района </w:t>
      </w:r>
      <w:proofErr w:type="gramStart"/>
      <w:r>
        <w:rPr>
          <w:sz w:val="28"/>
          <w:szCs w:val="28"/>
        </w:rPr>
        <w:t>профилактической</w:t>
      </w:r>
      <w:proofErr w:type="gramEnd"/>
      <w:r>
        <w:rPr>
          <w:sz w:val="28"/>
          <w:szCs w:val="28"/>
        </w:rPr>
        <w:t xml:space="preserve"> работы и мероприятий, проведенных в целях снижение количества совершаемых квартирных краж.</w:t>
      </w:r>
    </w:p>
    <w:p w:rsidR="00C3781B" w:rsidRDefault="00C3781B" w:rsidP="00C3781B">
      <w:pPr>
        <w:pStyle w:val="10"/>
        <w:jc w:val="center"/>
        <w:rPr>
          <w:b/>
          <w:color w:val="000000"/>
          <w:sz w:val="28"/>
          <w:szCs w:val="28"/>
        </w:rPr>
      </w:pPr>
    </w:p>
    <w:p w:rsidR="00C3781B" w:rsidRDefault="00C3781B" w:rsidP="00C3781B">
      <w:pPr>
        <w:pStyle w:val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Динамика  совершенных краж  </w:t>
      </w:r>
    </w:p>
    <w:tbl>
      <w:tblPr>
        <w:tblW w:w="993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2"/>
        <w:gridCol w:w="746"/>
        <w:gridCol w:w="747"/>
        <w:gridCol w:w="747"/>
        <w:gridCol w:w="747"/>
        <w:gridCol w:w="746"/>
        <w:gridCol w:w="748"/>
        <w:gridCol w:w="748"/>
        <w:gridCol w:w="748"/>
        <w:gridCol w:w="747"/>
        <w:gridCol w:w="748"/>
        <w:gridCol w:w="748"/>
        <w:gridCol w:w="748"/>
      </w:tblGrid>
      <w:tr w:rsidR="00C3781B" w:rsidTr="00C3781B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"/>
              <w:tabs>
                <w:tab w:val="num" w:pos="0"/>
              </w:tabs>
              <w:ind w:left="432" w:hanging="432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Год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Январь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Февраль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Март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Апрель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</w:pPr>
            <w:r>
              <w:rPr>
                <w:b/>
                <w:color w:val="000000"/>
              </w:rPr>
              <w:t>Июнь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Июль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Август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Сентябрь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Октябрь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Ноябрь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Декабрь</w:t>
            </w:r>
          </w:p>
        </w:tc>
      </w:tr>
      <w:tr w:rsidR="00C3781B" w:rsidTr="00C3781B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</w:pPr>
            <w:r>
              <w:t>11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C3781B" w:rsidTr="00C3781B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</w:pPr>
            <w: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C3781B" w:rsidRDefault="00C3781B" w:rsidP="00C3781B">
      <w:pPr>
        <w:pStyle w:val="af2"/>
        <w:ind w:firstLine="567"/>
        <w:rPr>
          <w:sz w:val="28"/>
          <w:szCs w:val="28"/>
        </w:rPr>
      </w:pPr>
      <w:proofErr w:type="spellStart"/>
      <w:r>
        <w:rPr>
          <w:szCs w:val="28"/>
        </w:rPr>
        <w:t>За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отчетный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период</w:t>
      </w:r>
      <w:proofErr w:type="spellEnd"/>
      <w:r>
        <w:rPr>
          <w:szCs w:val="28"/>
        </w:rPr>
        <w:t xml:space="preserve"> 2023 года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территории Монастырщинского </w:t>
      </w:r>
      <w:proofErr w:type="spellStart"/>
      <w:r>
        <w:rPr>
          <w:szCs w:val="28"/>
        </w:rPr>
        <w:t>района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фактов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разбоя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грабежа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зарегистрировано</w:t>
      </w:r>
      <w:proofErr w:type="spellEnd"/>
      <w:r>
        <w:rPr>
          <w:szCs w:val="28"/>
        </w:rPr>
        <w:t>.</w:t>
      </w:r>
    </w:p>
    <w:p w:rsidR="00C3781B" w:rsidRDefault="00C3781B" w:rsidP="00C3781B">
      <w:pPr>
        <w:pStyle w:val="2"/>
        <w:tabs>
          <w:tab w:val="num" w:pos="0"/>
        </w:tabs>
        <w:ind w:left="0" w:hanging="142"/>
        <w:rPr>
          <w:sz w:val="28"/>
          <w:szCs w:val="28"/>
        </w:rPr>
      </w:pPr>
    </w:p>
    <w:p w:rsidR="00C3781B" w:rsidRDefault="00C3781B" w:rsidP="00C3781B">
      <w:pPr>
        <w:pStyle w:val="2"/>
        <w:tabs>
          <w:tab w:val="num" w:pos="0"/>
        </w:tabs>
        <w:ind w:left="0" w:hanging="142"/>
        <w:rPr>
          <w:sz w:val="28"/>
          <w:szCs w:val="28"/>
        </w:rPr>
      </w:pPr>
    </w:p>
    <w:p w:rsidR="00C3781B" w:rsidRDefault="00C3781B" w:rsidP="00C3781B">
      <w:pPr>
        <w:pStyle w:val="2"/>
        <w:tabs>
          <w:tab w:val="num" w:pos="0"/>
        </w:tabs>
        <w:ind w:left="0" w:hanging="142"/>
      </w:pPr>
      <w:r>
        <w:rPr>
          <w:sz w:val="28"/>
          <w:szCs w:val="28"/>
        </w:rPr>
        <w:t xml:space="preserve">Динамика совершенных грабежей </w:t>
      </w:r>
    </w:p>
    <w:p w:rsidR="00C3781B" w:rsidRDefault="00C3781B" w:rsidP="00C3781B">
      <w:pPr>
        <w:pStyle w:val="10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716"/>
        <w:gridCol w:w="717"/>
        <w:gridCol w:w="717"/>
        <w:gridCol w:w="716"/>
        <w:gridCol w:w="717"/>
        <w:gridCol w:w="717"/>
        <w:gridCol w:w="304"/>
        <w:gridCol w:w="412"/>
        <w:gridCol w:w="717"/>
        <w:gridCol w:w="717"/>
        <w:gridCol w:w="716"/>
        <w:gridCol w:w="717"/>
        <w:gridCol w:w="717"/>
        <w:gridCol w:w="719"/>
        <w:gridCol w:w="30"/>
      </w:tblGrid>
      <w:tr w:rsidR="00C3781B" w:rsidTr="00C3781B">
        <w:trPr>
          <w:trHeight w:val="5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Год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 xml:space="preserve">Июль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Октябрь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Ноябрь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Декабрь</w:t>
            </w:r>
          </w:p>
        </w:tc>
      </w:tr>
      <w:tr w:rsidR="00C3781B" w:rsidTr="00C3781B">
        <w:trPr>
          <w:trHeight w:val="3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781B" w:rsidTr="00C3781B">
        <w:trPr>
          <w:trHeight w:val="3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t>0</w:t>
            </w:r>
          </w:p>
        </w:tc>
      </w:tr>
      <w:tr w:rsidR="00C3781B" w:rsidTr="00C3781B">
        <w:trPr>
          <w:trHeight w:val="223"/>
        </w:trPr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81B" w:rsidRDefault="00C3781B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3781B" w:rsidRDefault="00C3781B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3781B" w:rsidRDefault="00C3781B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3781B" w:rsidRDefault="00C3781B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81B" w:rsidRDefault="00C3781B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81B" w:rsidRDefault="00C3781B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81B" w:rsidRDefault="00C3781B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81B" w:rsidRDefault="00C3781B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81B" w:rsidRDefault="00C3781B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81B" w:rsidRDefault="00C3781B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81B" w:rsidRDefault="00C3781B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81B" w:rsidRDefault="00C3781B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81B" w:rsidRDefault="00C3781B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3781B" w:rsidTr="00C3781B">
        <w:trPr>
          <w:gridAfter w:val="1"/>
          <w:wAfter w:w="30" w:type="dxa"/>
          <w:cantSplit/>
          <w:trHeight w:val="1864"/>
        </w:trPr>
        <w:tc>
          <w:tcPr>
            <w:tcW w:w="93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81B" w:rsidRDefault="00C3781B">
            <w:pPr>
              <w:pStyle w:val="1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05450" cy="1409700"/>
                  <wp:effectExtent l="0" t="0" r="0" b="0"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C3781B" w:rsidTr="00C3781B">
        <w:trPr>
          <w:gridAfter w:val="1"/>
          <w:wAfter w:w="30" w:type="dxa"/>
          <w:trHeight w:val="609"/>
        </w:trPr>
        <w:tc>
          <w:tcPr>
            <w:tcW w:w="9319" w:type="dxa"/>
            <w:gridSpan w:val="14"/>
          </w:tcPr>
          <w:p w:rsidR="00C3781B" w:rsidRDefault="00C3781B">
            <w:pPr>
              <w:pStyle w:val="1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3781B" w:rsidRDefault="00C3781B">
            <w:pPr>
              <w:pStyle w:val="10"/>
              <w:rPr>
                <w:b/>
                <w:color w:val="000000"/>
                <w:sz w:val="28"/>
                <w:szCs w:val="28"/>
              </w:rPr>
            </w:pPr>
          </w:p>
          <w:p w:rsidR="00C3781B" w:rsidRDefault="00C3781B">
            <w:pPr>
              <w:pStyle w:val="1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Зарегистрировано краж, грабежей и разбоев</w:t>
            </w:r>
          </w:p>
        </w:tc>
      </w:tr>
      <w:tr w:rsidR="00C3781B" w:rsidTr="00C3781B">
        <w:trPr>
          <w:gridAfter w:val="1"/>
          <w:wAfter w:w="30" w:type="dxa"/>
          <w:trHeight w:val="304"/>
        </w:trPr>
        <w:tc>
          <w:tcPr>
            <w:tcW w:w="4604" w:type="dxa"/>
            <w:gridSpan w:val="7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2022 год</w:t>
            </w:r>
          </w:p>
        </w:tc>
        <w:tc>
          <w:tcPr>
            <w:tcW w:w="4715" w:type="dxa"/>
            <w:gridSpan w:val="7"/>
            <w:hideMark/>
          </w:tcPr>
          <w:p w:rsidR="00C3781B" w:rsidRDefault="00C3781B">
            <w:pPr>
              <w:pStyle w:val="1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C3781B" w:rsidTr="00C3781B">
        <w:trPr>
          <w:gridAfter w:val="1"/>
          <w:wAfter w:w="30" w:type="dxa"/>
          <w:trHeight w:val="80"/>
        </w:trPr>
        <w:tc>
          <w:tcPr>
            <w:tcW w:w="4604" w:type="dxa"/>
            <w:gridSpan w:val="7"/>
            <w:hideMark/>
          </w:tcPr>
          <w:p w:rsidR="00C3781B" w:rsidRDefault="00C3781B">
            <w:pPr>
              <w:pStyle w:val="1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76575" cy="1943100"/>
                  <wp:effectExtent l="0" t="0" r="0" b="0"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715" w:type="dxa"/>
            <w:gridSpan w:val="7"/>
            <w:hideMark/>
          </w:tcPr>
          <w:p w:rsidR="00C3781B" w:rsidRDefault="00C3781B">
            <w:pPr>
              <w:pStyle w:val="1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62375" cy="2000250"/>
                  <wp:effectExtent l="0" t="0" r="0" b="0"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C3781B" w:rsidRDefault="00C3781B" w:rsidP="00C3781B">
      <w:pPr>
        <w:pStyle w:val="af2"/>
        <w:ind w:firstLine="567"/>
        <w:rPr>
          <w:sz w:val="28"/>
          <w:szCs w:val="28"/>
        </w:rPr>
      </w:pPr>
    </w:p>
    <w:p w:rsidR="00C3781B" w:rsidRDefault="00C3781B" w:rsidP="00C3781B">
      <w:pPr>
        <w:pStyle w:val="1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 январь-декабрь 2023 года </w:t>
      </w:r>
      <w:r>
        <w:rPr>
          <w:sz w:val="28"/>
          <w:szCs w:val="28"/>
          <w:shd w:val="clear" w:color="auto" w:fill="FFFFFF"/>
        </w:rPr>
        <w:t xml:space="preserve">на территории Монастырщинского района </w:t>
      </w:r>
      <w:r>
        <w:rPr>
          <w:sz w:val="28"/>
          <w:szCs w:val="28"/>
        </w:rPr>
        <w:t xml:space="preserve">зарегистрировано 7 преступлений против личности, что на 38,46% ниже уровня АППГ (17), и составляет 11,86% от общего количества преступлений, из них </w:t>
      </w:r>
      <w:r>
        <w:rPr>
          <w:sz w:val="28"/>
          <w:szCs w:val="28"/>
          <w:shd w:val="clear" w:color="auto" w:fill="FFFFFF"/>
        </w:rPr>
        <w:t>фактов убийства, изнасилования и нанесения побоев не зарегистрировано.</w:t>
      </w:r>
    </w:p>
    <w:p w:rsidR="00C3781B" w:rsidRDefault="00C3781B" w:rsidP="00C3781B">
      <w:pPr>
        <w:pStyle w:val="1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Приведенные статистические данные свидетельствует о том, что качество профилактической работы в жилом секторе в отчетном периоде является средним, </w:t>
      </w:r>
      <w:r>
        <w:rPr>
          <w:sz w:val="28"/>
          <w:szCs w:val="28"/>
        </w:rPr>
        <w:lastRenderedPageBreak/>
        <w:t xml:space="preserve">число выявленных преступлений превентивного характера ниже на 52,4% аналогичного периода 2022 года (с 271 до 10), за отчетный период зарегистрировано </w:t>
      </w:r>
      <w:r>
        <w:rPr>
          <w:sz w:val="28"/>
          <w:szCs w:val="28"/>
          <w:shd w:val="clear" w:color="auto" w:fill="FFFFFF"/>
        </w:rPr>
        <w:t>3 факта угрозы убийством, что составляет 42,8% от всех преступлений против личности (АППГ-5)</w:t>
      </w:r>
      <w:r>
        <w:rPr>
          <w:sz w:val="28"/>
          <w:szCs w:val="28"/>
        </w:rPr>
        <w:t>.</w:t>
      </w:r>
      <w:proofErr w:type="gramEnd"/>
    </w:p>
    <w:p w:rsidR="00C3781B" w:rsidRDefault="00C3781B" w:rsidP="00C3781B">
      <w:pPr>
        <w:pStyle w:val="10"/>
        <w:ind w:firstLine="708"/>
        <w:jc w:val="both"/>
        <w:rPr>
          <w:sz w:val="28"/>
          <w:szCs w:val="28"/>
          <w:highlight w:val="yellow"/>
        </w:rPr>
      </w:pPr>
    </w:p>
    <w:p w:rsidR="00C3781B" w:rsidRDefault="00C3781B" w:rsidP="00C3781B">
      <w:pPr>
        <w:pStyle w:val="10"/>
        <w:ind w:firstLine="708"/>
        <w:jc w:val="both"/>
        <w:rPr>
          <w:sz w:val="28"/>
          <w:szCs w:val="28"/>
        </w:rPr>
      </w:pPr>
    </w:p>
    <w:p w:rsidR="00C3781B" w:rsidRDefault="00C3781B" w:rsidP="00C3781B">
      <w:pPr>
        <w:pStyle w:val="10"/>
        <w:ind w:firstLine="708"/>
        <w:jc w:val="both"/>
        <w:rPr>
          <w:sz w:val="28"/>
          <w:szCs w:val="28"/>
        </w:rPr>
      </w:pPr>
    </w:p>
    <w:p w:rsidR="00C3781B" w:rsidRDefault="00C3781B" w:rsidP="00C3781B">
      <w:pPr>
        <w:pStyle w:val="10"/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C3781B" w:rsidTr="00C3781B">
        <w:trPr>
          <w:trHeight w:val="74"/>
        </w:trPr>
        <w:tc>
          <w:tcPr>
            <w:tcW w:w="9287" w:type="dxa"/>
            <w:gridSpan w:val="2"/>
            <w:hideMark/>
          </w:tcPr>
          <w:p w:rsidR="00C3781B" w:rsidRDefault="00C3781B">
            <w:pPr>
              <w:pStyle w:val="10"/>
              <w:jc w:val="center"/>
            </w:pPr>
            <w:r>
              <w:rPr>
                <w:b/>
                <w:sz w:val="28"/>
                <w:szCs w:val="28"/>
              </w:rPr>
              <w:t>Зарегистрировано преступлений против личности</w:t>
            </w:r>
          </w:p>
        </w:tc>
      </w:tr>
      <w:tr w:rsidR="00C3781B" w:rsidTr="00C3781B">
        <w:trPr>
          <w:trHeight w:val="74"/>
        </w:trPr>
        <w:tc>
          <w:tcPr>
            <w:tcW w:w="4643" w:type="dxa"/>
            <w:hideMark/>
          </w:tcPr>
          <w:p w:rsidR="00C3781B" w:rsidRDefault="00C3781B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4644" w:type="dxa"/>
            <w:hideMark/>
          </w:tcPr>
          <w:p w:rsidR="00C3781B" w:rsidRDefault="00C3781B">
            <w:pPr>
              <w:pStyle w:val="10"/>
              <w:jc w:val="center"/>
            </w:pPr>
            <w:r>
              <w:rPr>
                <w:b/>
                <w:sz w:val="28"/>
                <w:szCs w:val="28"/>
              </w:rPr>
              <w:t>2023 год</w:t>
            </w:r>
          </w:p>
        </w:tc>
      </w:tr>
      <w:tr w:rsidR="00C3781B" w:rsidTr="00C3781B">
        <w:trPr>
          <w:trHeight w:val="74"/>
        </w:trPr>
        <w:tc>
          <w:tcPr>
            <w:tcW w:w="4643" w:type="dxa"/>
            <w:hideMark/>
          </w:tcPr>
          <w:p w:rsidR="00C3781B" w:rsidRDefault="00C3781B">
            <w:pPr>
              <w:pStyle w:val="10"/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2457450" cy="2438400"/>
                  <wp:effectExtent l="0" t="0" r="0" b="0"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644" w:type="dxa"/>
            <w:hideMark/>
          </w:tcPr>
          <w:p w:rsidR="00C3781B" w:rsidRDefault="00C3781B">
            <w:pPr>
              <w:pStyle w:val="10"/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2457450" cy="2438400"/>
                  <wp:effectExtent l="0" t="0" r="0" b="0"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C3781B" w:rsidRDefault="00C3781B" w:rsidP="00C3781B">
      <w:pPr>
        <w:pStyle w:val="2"/>
        <w:tabs>
          <w:tab w:val="left" w:pos="708"/>
        </w:tabs>
        <w:ind w:left="708" w:firstLine="0"/>
        <w:rPr>
          <w:sz w:val="28"/>
          <w:szCs w:val="28"/>
        </w:rPr>
      </w:pPr>
    </w:p>
    <w:p w:rsidR="00C3781B" w:rsidRDefault="00C3781B" w:rsidP="00C3781B">
      <w:pPr>
        <w:pStyle w:val="2"/>
        <w:tabs>
          <w:tab w:val="left" w:pos="708"/>
        </w:tabs>
        <w:ind w:left="708" w:firstLine="0"/>
        <w:rPr>
          <w:sz w:val="28"/>
          <w:szCs w:val="28"/>
        </w:rPr>
      </w:pPr>
    </w:p>
    <w:p w:rsidR="00C3781B" w:rsidRDefault="00C3781B" w:rsidP="00C3781B">
      <w:pPr>
        <w:pStyle w:val="2"/>
        <w:tabs>
          <w:tab w:val="left" w:pos="708"/>
        </w:tabs>
        <w:ind w:left="708" w:firstLine="0"/>
        <w:rPr>
          <w:sz w:val="28"/>
          <w:szCs w:val="28"/>
        </w:rPr>
      </w:pPr>
      <w:r>
        <w:rPr>
          <w:sz w:val="28"/>
          <w:szCs w:val="28"/>
        </w:rPr>
        <w:t>Состояние борьбы с преступностью</w:t>
      </w:r>
    </w:p>
    <w:p w:rsidR="00C3781B" w:rsidRDefault="00C3781B" w:rsidP="00C3781B">
      <w:pPr>
        <w:pStyle w:val="10"/>
      </w:pPr>
    </w:p>
    <w:p w:rsidR="00C3781B" w:rsidRDefault="00C3781B" w:rsidP="00C3781B">
      <w:pPr>
        <w:pStyle w:val="3"/>
        <w:numPr>
          <w:ilvl w:val="0"/>
          <w:numId w:val="11"/>
        </w:numPr>
        <w:tabs>
          <w:tab w:val="left" w:pos="708"/>
        </w:tabs>
        <w:rPr>
          <w:szCs w:val="28"/>
        </w:rPr>
      </w:pPr>
      <w:r>
        <w:rPr>
          <w:szCs w:val="28"/>
        </w:rPr>
        <w:t>Защита экономики от преступных посягательств</w:t>
      </w:r>
    </w:p>
    <w:p w:rsidR="00C3781B" w:rsidRDefault="00C3781B" w:rsidP="00C3781B">
      <w:pPr>
        <w:pStyle w:val="10"/>
      </w:pPr>
    </w:p>
    <w:p w:rsidR="00C3781B" w:rsidRDefault="00C3781B" w:rsidP="00C3781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отчетный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2023 года ПП по Монастырщинскому </w:t>
      </w:r>
      <w:proofErr w:type="spellStart"/>
      <w:r>
        <w:rPr>
          <w:sz w:val="28"/>
          <w:szCs w:val="28"/>
        </w:rPr>
        <w:t>району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зарегистрировано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преступлений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экономической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направленности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снижение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25%, АППГ-8).</w:t>
      </w:r>
    </w:p>
    <w:p w:rsidR="00C3781B" w:rsidRDefault="00C3781B" w:rsidP="00C3781B">
      <w:pPr>
        <w:pStyle w:val="10"/>
        <w:rPr>
          <w:sz w:val="28"/>
          <w:szCs w:val="28"/>
        </w:rPr>
      </w:pPr>
    </w:p>
    <w:p w:rsidR="00C3781B" w:rsidRDefault="00C3781B" w:rsidP="00C3781B">
      <w:pPr>
        <w:pStyle w:val="3"/>
        <w:numPr>
          <w:ilvl w:val="0"/>
          <w:numId w:val="11"/>
        </w:numPr>
        <w:tabs>
          <w:tab w:val="left" w:pos="708"/>
        </w:tabs>
        <w:rPr>
          <w:szCs w:val="28"/>
        </w:rPr>
      </w:pPr>
      <w:r>
        <w:rPr>
          <w:szCs w:val="28"/>
        </w:rPr>
        <w:t>Борьба с незаконным оборотом оружия</w:t>
      </w:r>
    </w:p>
    <w:p w:rsidR="00C3781B" w:rsidRDefault="00C3781B" w:rsidP="00C3781B">
      <w:pPr>
        <w:pStyle w:val="10"/>
        <w:ind w:left="1068"/>
      </w:pPr>
    </w:p>
    <w:p w:rsidR="00C3781B" w:rsidRDefault="00C3781B" w:rsidP="00C3781B">
      <w:pPr>
        <w:ind w:firstLine="567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отчетный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2023 года </w:t>
      </w:r>
      <w:proofErr w:type="spellStart"/>
      <w:r>
        <w:rPr>
          <w:sz w:val="28"/>
          <w:szCs w:val="28"/>
        </w:rPr>
        <w:t>выявлено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преступления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связанных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незаконным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оборотом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оружия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снижение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66,7%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 xml:space="preserve"> АППГ-3).</w:t>
      </w:r>
      <w:r>
        <w:rPr>
          <w:color w:val="8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территории Монастырщинского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зарегистрировано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преступления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применением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оружия</w:t>
      </w:r>
      <w:proofErr w:type="spellEnd"/>
      <w:r>
        <w:rPr>
          <w:sz w:val="28"/>
          <w:szCs w:val="28"/>
        </w:rPr>
        <w:t xml:space="preserve"> (АППГ – 1, +100%).</w:t>
      </w:r>
    </w:p>
    <w:p w:rsidR="00C3781B" w:rsidRDefault="00C3781B" w:rsidP="00C3781B">
      <w:pPr>
        <w:ind w:firstLine="567"/>
        <w:jc w:val="both"/>
        <w:rPr>
          <w:color w:val="800000"/>
          <w:sz w:val="28"/>
          <w:szCs w:val="28"/>
        </w:rPr>
      </w:pPr>
    </w:p>
    <w:p w:rsidR="00C3781B" w:rsidRDefault="00C3781B" w:rsidP="00C3781B">
      <w:pPr>
        <w:ind w:firstLine="567"/>
        <w:jc w:val="both"/>
        <w:rPr>
          <w:color w:val="800000"/>
          <w:sz w:val="28"/>
          <w:szCs w:val="28"/>
        </w:rPr>
      </w:pPr>
    </w:p>
    <w:p w:rsidR="00C3781B" w:rsidRDefault="00C3781B" w:rsidP="00C3781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noProof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5505450" cy="146685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3781B" w:rsidRDefault="00C3781B" w:rsidP="00C3781B">
      <w:pPr>
        <w:jc w:val="center"/>
        <w:rPr>
          <w:highlight w:val="yellow"/>
        </w:rPr>
      </w:pPr>
    </w:p>
    <w:p w:rsidR="00C3781B" w:rsidRDefault="00C3781B" w:rsidP="00C3781B">
      <w:pPr>
        <w:jc w:val="center"/>
        <w:rPr>
          <w:highlight w:val="yellow"/>
        </w:rPr>
      </w:pPr>
    </w:p>
    <w:p w:rsidR="00C3781B" w:rsidRDefault="00C3781B" w:rsidP="00C3781B">
      <w:pPr>
        <w:jc w:val="center"/>
        <w:rPr>
          <w:highlight w:val="yellow"/>
        </w:rPr>
      </w:pPr>
    </w:p>
    <w:p w:rsidR="00C3781B" w:rsidRDefault="00C3781B" w:rsidP="00C3781B">
      <w:pPr>
        <w:pStyle w:val="a3"/>
        <w:widowControl/>
        <w:numPr>
          <w:ilvl w:val="0"/>
          <w:numId w:val="11"/>
        </w:numPr>
        <w:suppressAutoHyphens w:val="0"/>
        <w:autoSpaceDN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Борьба</w:t>
      </w:r>
      <w:proofErr w:type="spell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незаконным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оборотом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наркотиков</w:t>
      </w:r>
      <w:proofErr w:type="spellEnd"/>
    </w:p>
    <w:p w:rsidR="00C3781B" w:rsidRDefault="00C3781B" w:rsidP="00C3781B">
      <w:pPr>
        <w:pStyle w:val="a3"/>
        <w:ind w:left="1068"/>
        <w:rPr>
          <w:sz w:val="28"/>
          <w:szCs w:val="28"/>
        </w:rPr>
      </w:pPr>
    </w:p>
    <w:p w:rsidR="00C3781B" w:rsidRDefault="00C3781B" w:rsidP="00C3781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месяцев</w:t>
      </w:r>
      <w:proofErr w:type="spellEnd"/>
      <w:r>
        <w:rPr>
          <w:sz w:val="28"/>
          <w:szCs w:val="28"/>
        </w:rPr>
        <w:t xml:space="preserve"> 2023 года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территории Монастырщинского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зарегистрировано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преступление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связанное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незаконным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оборотом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наркотиков</w:t>
      </w:r>
      <w:proofErr w:type="spellEnd"/>
      <w:r>
        <w:rPr>
          <w:sz w:val="28"/>
          <w:szCs w:val="28"/>
        </w:rPr>
        <w:t xml:space="preserve"> (АППГ – 0, +100%)</w:t>
      </w:r>
    </w:p>
    <w:p w:rsidR="00C3781B" w:rsidRDefault="00C3781B" w:rsidP="00C3781B">
      <w:pPr>
        <w:ind w:firstLine="567"/>
        <w:jc w:val="both"/>
        <w:rPr>
          <w:sz w:val="28"/>
          <w:szCs w:val="28"/>
          <w:highlight w:val="yellow"/>
        </w:rPr>
      </w:pPr>
    </w:p>
    <w:p w:rsidR="00C3781B" w:rsidRDefault="00C3781B" w:rsidP="00C3781B">
      <w:pPr>
        <w:pStyle w:val="3"/>
        <w:numPr>
          <w:ilvl w:val="0"/>
          <w:numId w:val="11"/>
        </w:numPr>
        <w:tabs>
          <w:tab w:val="left" w:pos="708"/>
        </w:tabs>
        <w:rPr>
          <w:color w:val="800000"/>
          <w:szCs w:val="28"/>
        </w:rPr>
      </w:pPr>
      <w:r>
        <w:rPr>
          <w:szCs w:val="28"/>
        </w:rPr>
        <w:t>Раскрытие и расследование преступлений</w:t>
      </w:r>
      <w:r>
        <w:rPr>
          <w:color w:val="800000"/>
          <w:szCs w:val="28"/>
        </w:rPr>
        <w:t xml:space="preserve">   </w:t>
      </w:r>
    </w:p>
    <w:p w:rsidR="00C3781B" w:rsidRDefault="00C3781B" w:rsidP="00C3781B">
      <w:pPr>
        <w:pStyle w:val="3"/>
        <w:tabs>
          <w:tab w:val="left" w:pos="708"/>
        </w:tabs>
        <w:ind w:left="1068" w:firstLine="0"/>
        <w:jc w:val="left"/>
        <w:rPr>
          <w:color w:val="800000"/>
          <w:szCs w:val="28"/>
          <w:highlight w:val="yellow"/>
        </w:rPr>
      </w:pPr>
      <w:r>
        <w:rPr>
          <w:color w:val="800000"/>
          <w:szCs w:val="28"/>
          <w:highlight w:val="yellow"/>
        </w:rPr>
        <w:t xml:space="preserve">     </w:t>
      </w:r>
    </w:p>
    <w:p w:rsidR="00C3781B" w:rsidRDefault="00C3781B" w:rsidP="00C3781B">
      <w:pPr>
        <w:pStyle w:val="210"/>
        <w:ind w:left="0"/>
        <w:rPr>
          <w:szCs w:val="28"/>
        </w:rPr>
      </w:pPr>
      <w:r>
        <w:rPr>
          <w:szCs w:val="28"/>
        </w:rPr>
        <w:t>Количество расследованных преступлений снизилось на 45,3% (с 75 до 41), из них преступлений следствие по которым  обязательно  21 (АППГ – 44, снижение на 52,3%), и следствие по которым не обязательно - 20 (АППГ – 31, снижение на 35,5%).</w:t>
      </w:r>
    </w:p>
    <w:p w:rsidR="00C3781B" w:rsidRDefault="00C3781B" w:rsidP="00C3781B">
      <w:pPr>
        <w:pStyle w:val="210"/>
        <w:ind w:left="0"/>
        <w:rPr>
          <w:szCs w:val="28"/>
        </w:rPr>
      </w:pPr>
      <w:r>
        <w:rPr>
          <w:szCs w:val="28"/>
        </w:rPr>
        <w:t xml:space="preserve"> За январь-декабрь 2023 года  расследовано 20 преступлений против собственности, что на 48,7% меньше, чем за аналогичный период 2022года – 39. Расследовано 8 преступлений  против личности (АППГ – 12, снижение на 33,3%).</w:t>
      </w:r>
    </w:p>
    <w:p w:rsidR="00C3781B" w:rsidRDefault="00C3781B" w:rsidP="00C3781B">
      <w:pPr>
        <w:pStyle w:val="1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Нагрузка по раскрытым преступлениям на участкового уполномоченного полиции ПП по Монастырщинскому району снизилась с 4,4 до 3 (по области 4,57);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оперуполномоченного ПП возросла с 5,5 до 8 (по области 10,34).</w:t>
      </w:r>
    </w:p>
    <w:p w:rsidR="00C3781B" w:rsidRDefault="00C3781B" w:rsidP="00C3781B">
      <w:pPr>
        <w:pStyle w:val="10"/>
        <w:rPr>
          <w:highlight w:val="yellow"/>
        </w:rPr>
      </w:pPr>
    </w:p>
    <w:p w:rsidR="00C3781B" w:rsidRDefault="00C3781B" w:rsidP="00C3781B">
      <w:pPr>
        <w:pStyle w:val="2"/>
        <w:tabs>
          <w:tab w:val="num" w:pos="0"/>
        </w:tabs>
        <w:ind w:left="576" w:hanging="576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Динамика числа раскрытых преступлений </w:t>
      </w:r>
    </w:p>
    <w:p w:rsidR="00C3781B" w:rsidRDefault="00C3781B" w:rsidP="00C3781B">
      <w:pPr>
        <w:pStyle w:val="10"/>
        <w:rPr>
          <w:color w:val="000000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718"/>
        <w:gridCol w:w="719"/>
        <w:gridCol w:w="718"/>
        <w:gridCol w:w="719"/>
        <w:gridCol w:w="718"/>
        <w:gridCol w:w="719"/>
        <w:gridCol w:w="718"/>
        <w:gridCol w:w="719"/>
        <w:gridCol w:w="718"/>
        <w:gridCol w:w="719"/>
        <w:gridCol w:w="718"/>
        <w:gridCol w:w="719"/>
        <w:gridCol w:w="755"/>
      </w:tblGrid>
      <w:tr w:rsidR="00C3781B" w:rsidTr="00C3781B">
        <w:trPr>
          <w:trHeight w:val="40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Год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spacing w:after="200" w:line="276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Июль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spacing w:after="200" w:line="276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Август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spacing w:after="200" w:line="276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Сентябрь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Октябрь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Ноябрь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Декабрь </w:t>
            </w:r>
          </w:p>
        </w:tc>
      </w:tr>
      <w:tr w:rsidR="00C3781B" w:rsidTr="00C3781B">
        <w:trPr>
          <w:trHeight w:val="2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C3781B" w:rsidTr="00C3781B">
        <w:trPr>
          <w:trHeight w:val="2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</w:tbl>
    <w:p w:rsidR="00C3781B" w:rsidRDefault="00C3781B" w:rsidP="00C3781B">
      <w:pPr>
        <w:pStyle w:val="10"/>
      </w:pPr>
    </w:p>
    <w:p w:rsidR="00C3781B" w:rsidRDefault="00C3781B" w:rsidP="00C3781B">
      <w:pPr>
        <w:pStyle w:val="10"/>
      </w:pPr>
    </w:p>
    <w:p w:rsidR="00C3781B" w:rsidRDefault="00C3781B" w:rsidP="00C3781B">
      <w:pPr>
        <w:pStyle w:val="10"/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55"/>
        <w:gridCol w:w="12"/>
        <w:gridCol w:w="30"/>
        <w:gridCol w:w="15"/>
      </w:tblGrid>
      <w:tr w:rsidR="00C3781B" w:rsidTr="00C3781B">
        <w:trPr>
          <w:gridAfter w:val="1"/>
          <w:wAfter w:w="15" w:type="dxa"/>
          <w:cantSplit/>
          <w:trHeight w:val="2631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bookmarkStart w:id="1" w:name="OLE_LINK2"/>
            <w:bookmarkStart w:id="2" w:name="OLE_LINK3"/>
            <w:bookmarkEnd w:id="1"/>
            <w:bookmarkEnd w:id="2"/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124575" cy="1571625"/>
                  <wp:effectExtent l="0" t="0" r="0" b="0"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81B" w:rsidRDefault="00C3781B">
            <w:pPr>
              <w:snapToGrid w:val="0"/>
              <w:spacing w:after="200" w:line="276" w:lineRule="auto"/>
              <w:rPr>
                <w:rFonts w:cs="Times New Roman"/>
                <w:color w:val="000000"/>
              </w:rPr>
            </w:pPr>
          </w:p>
        </w:tc>
      </w:tr>
      <w:tr w:rsidR="00C3781B" w:rsidTr="00C3781B">
        <w:trPr>
          <w:trHeight w:val="74"/>
        </w:trPr>
        <w:tc>
          <w:tcPr>
            <w:tcW w:w="9332" w:type="dxa"/>
            <w:gridSpan w:val="3"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Расследовано  краж, грабежей и разбоев</w:t>
            </w:r>
          </w:p>
          <w:p w:rsidR="00C3781B" w:rsidRDefault="00C3781B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" w:type="dxa"/>
            <w:gridSpan w:val="2"/>
          </w:tcPr>
          <w:p w:rsidR="00C3781B" w:rsidRDefault="00C3781B">
            <w:pPr>
              <w:snapToGrid w:val="0"/>
              <w:spacing w:after="200" w:line="276" w:lineRule="auto"/>
              <w:rPr>
                <w:rFonts w:cs="Times New Roman"/>
              </w:rPr>
            </w:pPr>
          </w:p>
        </w:tc>
      </w:tr>
      <w:tr w:rsidR="00C3781B" w:rsidTr="00C3781B">
        <w:trPr>
          <w:trHeight w:val="74"/>
        </w:trPr>
        <w:tc>
          <w:tcPr>
            <w:tcW w:w="4665" w:type="dxa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4667" w:type="dxa"/>
            <w:gridSpan w:val="2"/>
            <w:hideMark/>
          </w:tcPr>
          <w:p w:rsidR="00C3781B" w:rsidRDefault="00C3781B">
            <w:pPr>
              <w:pStyle w:val="1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45" w:type="dxa"/>
            <w:gridSpan w:val="2"/>
          </w:tcPr>
          <w:p w:rsidR="00C3781B" w:rsidRDefault="00C3781B">
            <w:pPr>
              <w:snapToGrid w:val="0"/>
              <w:spacing w:after="200" w:line="276" w:lineRule="auto"/>
              <w:rPr>
                <w:rFonts w:cs="Times New Roman"/>
              </w:rPr>
            </w:pPr>
          </w:p>
        </w:tc>
      </w:tr>
      <w:tr w:rsidR="00C3781B" w:rsidTr="00C3781B">
        <w:trPr>
          <w:trHeight w:val="74"/>
        </w:trPr>
        <w:tc>
          <w:tcPr>
            <w:tcW w:w="4665" w:type="dxa"/>
            <w:hideMark/>
          </w:tcPr>
          <w:p w:rsidR="00C3781B" w:rsidRDefault="00C3781B">
            <w:pPr>
              <w:pStyle w:val="1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67050" cy="1952625"/>
                  <wp:effectExtent l="0" t="0" r="0" b="0"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667" w:type="dxa"/>
            <w:gridSpan w:val="2"/>
            <w:hideMark/>
          </w:tcPr>
          <w:p w:rsidR="00C3781B" w:rsidRDefault="00C3781B">
            <w:pPr>
              <w:pStyle w:val="1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57450" cy="2114550"/>
                  <wp:effectExtent l="0" t="0" r="0" b="0"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5" w:type="dxa"/>
            <w:gridSpan w:val="2"/>
          </w:tcPr>
          <w:p w:rsidR="00C3781B" w:rsidRDefault="00C3781B">
            <w:pPr>
              <w:snapToGrid w:val="0"/>
              <w:spacing w:after="200" w:line="276" w:lineRule="auto"/>
              <w:rPr>
                <w:rFonts w:cs="Times New Roman"/>
              </w:rPr>
            </w:pPr>
          </w:p>
        </w:tc>
      </w:tr>
      <w:tr w:rsidR="00C3781B" w:rsidTr="00C3781B">
        <w:trPr>
          <w:trHeight w:val="74"/>
        </w:trPr>
        <w:tc>
          <w:tcPr>
            <w:tcW w:w="9332" w:type="dxa"/>
            <w:gridSpan w:val="3"/>
            <w:hideMark/>
          </w:tcPr>
          <w:p w:rsidR="00C3781B" w:rsidRDefault="00C3781B">
            <w:pPr>
              <w:pStyle w:val="10"/>
              <w:jc w:val="center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Расследовано преступлений против личности</w:t>
            </w:r>
          </w:p>
        </w:tc>
        <w:tc>
          <w:tcPr>
            <w:tcW w:w="45" w:type="dxa"/>
            <w:gridSpan w:val="2"/>
          </w:tcPr>
          <w:p w:rsidR="00C3781B" w:rsidRDefault="00C3781B">
            <w:pPr>
              <w:snapToGrid w:val="0"/>
              <w:spacing w:after="200" w:line="276" w:lineRule="auto"/>
              <w:rPr>
                <w:rFonts w:cs="Times New Roman"/>
              </w:rPr>
            </w:pPr>
          </w:p>
        </w:tc>
      </w:tr>
      <w:tr w:rsidR="00C3781B" w:rsidTr="00C3781B">
        <w:trPr>
          <w:trHeight w:val="74"/>
        </w:trPr>
        <w:tc>
          <w:tcPr>
            <w:tcW w:w="4665" w:type="dxa"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3781B" w:rsidRDefault="00C3781B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4667" w:type="dxa"/>
            <w:gridSpan w:val="2"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3781B" w:rsidRDefault="00C3781B">
            <w:pPr>
              <w:pStyle w:val="1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2022год</w:t>
            </w:r>
          </w:p>
        </w:tc>
        <w:tc>
          <w:tcPr>
            <w:tcW w:w="45" w:type="dxa"/>
            <w:gridSpan w:val="2"/>
          </w:tcPr>
          <w:p w:rsidR="00C3781B" w:rsidRDefault="00C3781B">
            <w:pPr>
              <w:snapToGrid w:val="0"/>
              <w:spacing w:after="200" w:line="276" w:lineRule="auto"/>
              <w:rPr>
                <w:rFonts w:cs="Times New Roman"/>
              </w:rPr>
            </w:pPr>
          </w:p>
        </w:tc>
      </w:tr>
      <w:tr w:rsidR="00C3781B" w:rsidTr="00C3781B">
        <w:trPr>
          <w:trHeight w:val="74"/>
        </w:trPr>
        <w:tc>
          <w:tcPr>
            <w:tcW w:w="4665" w:type="dxa"/>
            <w:hideMark/>
          </w:tcPr>
          <w:p w:rsidR="00C3781B" w:rsidRDefault="00C3781B">
            <w:pPr>
              <w:pStyle w:val="1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95650" cy="2114550"/>
                  <wp:effectExtent l="0" t="0" r="0" b="0"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667" w:type="dxa"/>
            <w:gridSpan w:val="2"/>
            <w:hideMark/>
          </w:tcPr>
          <w:p w:rsidR="00C3781B" w:rsidRDefault="00C3781B">
            <w:pPr>
              <w:pStyle w:val="10"/>
              <w:ind w:firstLine="27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2750" cy="1990725"/>
                  <wp:effectExtent l="0" t="0" r="0" b="0"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5" w:type="dxa"/>
            <w:gridSpan w:val="2"/>
          </w:tcPr>
          <w:p w:rsidR="00C3781B" w:rsidRDefault="00C3781B">
            <w:pPr>
              <w:snapToGrid w:val="0"/>
              <w:spacing w:after="200" w:line="276" w:lineRule="auto"/>
              <w:rPr>
                <w:rFonts w:cs="Times New Roman"/>
              </w:rPr>
            </w:pPr>
          </w:p>
        </w:tc>
      </w:tr>
    </w:tbl>
    <w:p w:rsidR="00C3781B" w:rsidRDefault="00C3781B" w:rsidP="00C3781B">
      <w:pPr>
        <w:pStyle w:val="10"/>
        <w:jc w:val="both"/>
        <w:rPr>
          <w:color w:val="000000"/>
          <w:sz w:val="24"/>
        </w:rPr>
      </w:pPr>
    </w:p>
    <w:p w:rsidR="00C3781B" w:rsidRDefault="00C3781B" w:rsidP="00C3781B">
      <w:pPr>
        <w:pStyle w:val="1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781B" w:rsidRDefault="00C3781B" w:rsidP="00C3781B">
      <w:pPr>
        <w:pStyle w:val="1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итогам работы за  12 месяцев 2023 года количество приостановленных расследований преступлений снизилось на 19,2% уровня показателя аналогичного периода 2022 года и составляет 21 преступлений (АППГ - 26), из них: 9 краж, 3 мошенничества, 3 преступления экономической направленности и 1 преступление превентивного состава.</w:t>
      </w:r>
    </w:p>
    <w:p w:rsidR="00C3781B" w:rsidRDefault="00C3781B" w:rsidP="00C3781B">
      <w:pPr>
        <w:pStyle w:val="10"/>
        <w:ind w:firstLine="560"/>
        <w:jc w:val="both"/>
        <w:rPr>
          <w:sz w:val="28"/>
          <w:szCs w:val="28"/>
        </w:rPr>
      </w:pPr>
    </w:p>
    <w:p w:rsidR="00C3781B" w:rsidRDefault="00C3781B" w:rsidP="00C3781B">
      <w:pPr>
        <w:pStyle w:val="10"/>
        <w:ind w:firstLine="560"/>
        <w:jc w:val="both"/>
        <w:rPr>
          <w:sz w:val="28"/>
          <w:szCs w:val="28"/>
        </w:rPr>
      </w:pPr>
    </w:p>
    <w:p w:rsidR="00C3781B" w:rsidRDefault="00C3781B" w:rsidP="00C3781B">
      <w:pPr>
        <w:pStyle w:val="2"/>
        <w:tabs>
          <w:tab w:val="num" w:pos="0"/>
        </w:tabs>
        <w:ind w:left="576" w:hanging="5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 числа нераскрытых преступлений</w:t>
      </w:r>
    </w:p>
    <w:p w:rsidR="00C3781B" w:rsidRDefault="00C3781B" w:rsidP="00C3781B">
      <w:pPr>
        <w:pStyle w:val="10"/>
        <w:rPr>
          <w:color w:val="000000"/>
        </w:rPr>
      </w:pPr>
    </w:p>
    <w:tbl>
      <w:tblPr>
        <w:tblW w:w="1005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41"/>
        <w:gridCol w:w="741"/>
        <w:gridCol w:w="741"/>
        <w:gridCol w:w="741"/>
        <w:gridCol w:w="989"/>
        <w:gridCol w:w="741"/>
        <w:gridCol w:w="830"/>
        <w:gridCol w:w="699"/>
        <w:gridCol w:w="850"/>
        <w:gridCol w:w="741"/>
        <w:gridCol w:w="741"/>
        <w:gridCol w:w="741"/>
        <w:gridCol w:w="754"/>
      </w:tblGrid>
      <w:tr w:rsidR="00C3781B" w:rsidTr="00C3781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Ян-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варь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Фев-раль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spacing w:after="200" w:line="276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Июль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spacing w:after="200" w:line="276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Август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spacing w:after="200" w:line="276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Сен-тябрь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Октя-брь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Ноя-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брь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1B" w:rsidRDefault="00C3781B">
            <w:pPr>
              <w:pStyle w:val="1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Дека-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брь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C3781B" w:rsidTr="00C3781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C3781B" w:rsidTr="00C3781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1B" w:rsidRDefault="00C3781B">
            <w:pPr>
              <w:pStyle w:val="1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</w:tbl>
    <w:p w:rsidR="00C3781B" w:rsidRDefault="00C3781B" w:rsidP="00C3781B">
      <w:pPr>
        <w:pStyle w:val="10"/>
      </w:pPr>
    </w:p>
    <w:tbl>
      <w:tblPr>
        <w:tblW w:w="10275" w:type="dxa"/>
        <w:tblInd w:w="-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850"/>
        <w:gridCol w:w="4220"/>
        <w:gridCol w:w="3856"/>
        <w:gridCol w:w="837"/>
        <w:gridCol w:w="390"/>
      </w:tblGrid>
      <w:tr w:rsidR="00C3781B" w:rsidTr="00C3781B">
        <w:trPr>
          <w:gridAfter w:val="1"/>
          <w:wAfter w:w="390" w:type="dxa"/>
          <w:cantSplit/>
          <w:trHeight w:val="3905"/>
        </w:trPr>
        <w:tc>
          <w:tcPr>
            <w:tcW w:w="974" w:type="dxa"/>
            <w:gridSpan w:val="2"/>
          </w:tcPr>
          <w:p w:rsidR="00C3781B" w:rsidRDefault="00C3781B">
            <w:pPr>
              <w:snapToGrid w:val="0"/>
              <w:rPr>
                <w:color w:val="000000"/>
              </w:rPr>
            </w:pPr>
          </w:p>
          <w:p w:rsidR="00C3781B" w:rsidRDefault="00C3781B">
            <w:pPr>
              <w:snapToGrid w:val="0"/>
              <w:spacing w:after="200"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81B" w:rsidRDefault="00C3781B">
            <w:pPr>
              <w:pStyle w:val="10"/>
              <w:jc w:val="center"/>
              <w:rPr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95850" cy="3190875"/>
                  <wp:effectExtent l="0" t="0" r="0" b="0"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81B" w:rsidRDefault="00C3781B">
            <w:pPr>
              <w:snapToGrid w:val="0"/>
              <w:spacing w:after="200" w:line="276" w:lineRule="auto"/>
              <w:rPr>
                <w:rFonts w:cs="Times New Roman"/>
                <w:color w:val="000000"/>
              </w:rPr>
            </w:pPr>
          </w:p>
        </w:tc>
      </w:tr>
      <w:tr w:rsidR="00C3781B" w:rsidTr="00C3781B">
        <w:trPr>
          <w:gridBefore w:val="1"/>
          <w:wBefore w:w="123" w:type="dxa"/>
          <w:trHeight w:val="74"/>
        </w:trPr>
        <w:tc>
          <w:tcPr>
            <w:tcW w:w="1015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3781B" w:rsidRDefault="00C3781B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3781B" w:rsidRDefault="00C3781B">
            <w:pPr>
              <w:pStyle w:val="1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Приостановлено  дел по преступлениям корыстной направленности</w:t>
            </w:r>
          </w:p>
        </w:tc>
      </w:tr>
      <w:tr w:rsidR="00C3781B" w:rsidTr="00C3781B">
        <w:trPr>
          <w:gridBefore w:val="1"/>
          <w:wBefore w:w="123" w:type="dxa"/>
          <w:trHeight w:val="74"/>
        </w:trPr>
        <w:tc>
          <w:tcPr>
            <w:tcW w:w="5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81B" w:rsidRDefault="00C3781B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 год</w:t>
            </w:r>
          </w:p>
          <w:p w:rsidR="00C3781B" w:rsidRDefault="00C3781B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81B" w:rsidRDefault="00C3781B">
            <w:pPr>
              <w:pStyle w:val="1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C3781B" w:rsidTr="00C3781B">
        <w:trPr>
          <w:gridBefore w:val="1"/>
          <w:wBefore w:w="123" w:type="dxa"/>
          <w:trHeight w:val="2518"/>
        </w:trPr>
        <w:tc>
          <w:tcPr>
            <w:tcW w:w="5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81B" w:rsidRDefault="00C3781B">
            <w:pPr>
              <w:pStyle w:val="1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05150" cy="1895475"/>
                  <wp:effectExtent l="0" t="0" r="0" b="0"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81B" w:rsidRDefault="00C3781B">
            <w:pPr>
              <w:pStyle w:val="1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14600" cy="1704975"/>
                  <wp:effectExtent l="0" t="0" r="0" b="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C3781B" w:rsidRDefault="00C3781B" w:rsidP="00C3781B">
      <w:pPr>
        <w:pStyle w:val="10"/>
        <w:ind w:firstLine="560"/>
        <w:jc w:val="both"/>
        <w:rPr>
          <w:sz w:val="28"/>
          <w:szCs w:val="28"/>
        </w:rPr>
      </w:pPr>
    </w:p>
    <w:p w:rsidR="00C3781B" w:rsidRDefault="00C3781B" w:rsidP="00C3781B">
      <w:pPr>
        <w:pStyle w:val="10"/>
        <w:ind w:firstLine="560"/>
        <w:jc w:val="both"/>
        <w:rPr>
          <w:sz w:val="28"/>
          <w:szCs w:val="28"/>
          <w:highlight w:val="yellow"/>
        </w:rPr>
      </w:pPr>
    </w:p>
    <w:p w:rsidR="00C3781B" w:rsidRDefault="00C3781B" w:rsidP="00C3781B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за отчетный период 2023 года не раскрыто 1 преступление против личности в ПП по Монастырщинскому району, и раскрываемость по данным преступлениям составляет 88,89%. Против собственности не раскрыто 12 преступлений (снижение на 25%, АППГ-16) – кражи и мошенничество, раскрываемость по данным преступлениям – 62,5%.</w:t>
      </w:r>
    </w:p>
    <w:p w:rsidR="00C3781B" w:rsidRDefault="00C3781B" w:rsidP="00C3781B">
      <w:pPr>
        <w:pStyle w:val="10"/>
        <w:jc w:val="center"/>
        <w:rPr>
          <w:b/>
          <w:color w:val="800000"/>
          <w:sz w:val="28"/>
          <w:szCs w:val="28"/>
        </w:rPr>
      </w:pPr>
    </w:p>
    <w:p w:rsidR="00C3781B" w:rsidRDefault="00C3781B" w:rsidP="00C3781B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Социально-демографическая характеристика преступников.</w:t>
      </w:r>
    </w:p>
    <w:p w:rsidR="00C3781B" w:rsidRDefault="00C3781B" w:rsidP="00C3781B">
      <w:pPr>
        <w:pStyle w:val="10"/>
        <w:jc w:val="center"/>
        <w:rPr>
          <w:b/>
          <w:sz w:val="28"/>
          <w:szCs w:val="28"/>
        </w:rPr>
      </w:pPr>
    </w:p>
    <w:p w:rsidR="00C3781B" w:rsidRDefault="00C3781B" w:rsidP="00C3781B">
      <w:pPr>
        <w:pStyle w:val="210"/>
        <w:ind w:left="0"/>
        <w:rPr>
          <w:szCs w:val="28"/>
        </w:rPr>
      </w:pPr>
      <w:r>
        <w:rPr>
          <w:szCs w:val="28"/>
        </w:rPr>
        <w:t xml:space="preserve">За истекший период 2023 года зарегистрировано 3 преступления, </w:t>
      </w:r>
      <w:proofErr w:type="gramStart"/>
      <w:r>
        <w:rPr>
          <w:szCs w:val="28"/>
        </w:rPr>
        <w:t>совершенных</w:t>
      </w:r>
      <w:proofErr w:type="gramEnd"/>
      <w:r>
        <w:rPr>
          <w:szCs w:val="28"/>
        </w:rPr>
        <w:t xml:space="preserve"> лицами, не достигшими 18-летнего возраста, за аналогичный период 2022 года – 0 (рост 100%).</w:t>
      </w:r>
    </w:p>
    <w:p w:rsidR="00C3781B" w:rsidRDefault="00C3781B" w:rsidP="00C3781B">
      <w:pPr>
        <w:pStyle w:val="210"/>
        <w:ind w:left="0"/>
        <w:rPr>
          <w:szCs w:val="28"/>
        </w:rPr>
      </w:pPr>
      <w:r>
        <w:rPr>
          <w:szCs w:val="28"/>
        </w:rPr>
        <w:t>Лицами,  ранее совершавшими преступления, совершено 20 преступлений (АППГ – 59, снижение на 66,1%), удельный вес 48,8%  или почти каждое преступление.</w:t>
      </w:r>
    </w:p>
    <w:p w:rsidR="00C3781B" w:rsidRDefault="00C3781B" w:rsidP="00C3781B">
      <w:pPr>
        <w:pStyle w:val="210"/>
        <w:ind w:left="0"/>
        <w:rPr>
          <w:szCs w:val="28"/>
        </w:rPr>
      </w:pPr>
      <w:r>
        <w:rPr>
          <w:szCs w:val="28"/>
        </w:rPr>
        <w:t>Количество преступлений, совершенных лицами в состоянии опьянения – 12 (АППГ-25, -52%), удельный вес от числа расследованных составил 29,3% или почти каждое 5–е преступление.</w:t>
      </w:r>
    </w:p>
    <w:p w:rsidR="00C3781B" w:rsidRDefault="00C3781B" w:rsidP="00C3781B">
      <w:pPr>
        <w:pStyle w:val="210"/>
        <w:ind w:left="0"/>
        <w:rPr>
          <w:szCs w:val="28"/>
        </w:rPr>
      </w:pPr>
      <w:r>
        <w:rPr>
          <w:szCs w:val="28"/>
        </w:rPr>
        <w:t xml:space="preserve"> За  12 месяцев 2023 года  было установлено 38 лиц, совершивших преступления на территории Монастырщинского района (АППГ – 49, снижение на 22,4%), из них: 26 – лиц (АППГ-37, снижение на 29,7), которые нигде не работают и не учатся, таким образом, на долю лиц без постоянного источника дохода приходится 44,07% всех преступлений.</w:t>
      </w:r>
    </w:p>
    <w:p w:rsidR="00C3781B" w:rsidRDefault="00C3781B" w:rsidP="00C3781B">
      <w:pPr>
        <w:pStyle w:val="10"/>
        <w:ind w:firstLine="708"/>
        <w:jc w:val="both"/>
        <w:rPr>
          <w:color w:val="800000"/>
          <w:sz w:val="28"/>
          <w:szCs w:val="28"/>
        </w:rPr>
      </w:pPr>
    </w:p>
    <w:p w:rsidR="00C3781B" w:rsidRDefault="00C3781B" w:rsidP="00C3781B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деятельности ПП по Монастырщинскому району</w:t>
      </w:r>
    </w:p>
    <w:p w:rsidR="00C3781B" w:rsidRDefault="00C3781B" w:rsidP="00C3781B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 года</w:t>
      </w:r>
    </w:p>
    <w:p w:rsidR="00C3781B" w:rsidRDefault="00C3781B" w:rsidP="00C3781B">
      <w:pPr>
        <w:pStyle w:val="10"/>
        <w:jc w:val="center"/>
        <w:rPr>
          <w:b/>
          <w:sz w:val="28"/>
          <w:szCs w:val="28"/>
        </w:rPr>
      </w:pPr>
    </w:p>
    <w:p w:rsidR="00C3781B" w:rsidRDefault="00C3781B" w:rsidP="00C3781B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Положительные моменты:</w:t>
      </w:r>
    </w:p>
    <w:p w:rsidR="00C3781B" w:rsidRDefault="00C3781B" w:rsidP="00C3781B">
      <w:pPr>
        <w:pStyle w:val="10"/>
        <w:jc w:val="both"/>
        <w:rPr>
          <w:sz w:val="28"/>
          <w:szCs w:val="28"/>
          <w:highlight w:val="yellow"/>
        </w:rPr>
      </w:pPr>
    </w:p>
    <w:p w:rsidR="00C3781B" w:rsidRDefault="00C3781B" w:rsidP="00C3781B">
      <w:pPr>
        <w:pStyle w:val="1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16,7 % возросла раскрываемость краж.</w:t>
      </w:r>
    </w:p>
    <w:p w:rsidR="00C3781B" w:rsidRDefault="00C3781B" w:rsidP="00C3781B">
      <w:pPr>
        <w:pStyle w:val="1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100% раскрываемость преступлений, связанных с незаконным оборотом оружия, как и за АППГ.</w:t>
      </w:r>
    </w:p>
    <w:p w:rsidR="00C3781B" w:rsidRDefault="00C3781B" w:rsidP="00C3781B">
      <w:pPr>
        <w:pStyle w:val="1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52 % меньше преступлений совершено лицами в состоянии алкогольного опьянения.</w:t>
      </w:r>
    </w:p>
    <w:p w:rsidR="00C3781B" w:rsidRDefault="00C3781B" w:rsidP="00C3781B">
      <w:pPr>
        <w:pStyle w:val="1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преступлений совершенных в общественных местах на уровне с АППГ.</w:t>
      </w:r>
    </w:p>
    <w:p w:rsidR="00C3781B" w:rsidRDefault="00C3781B" w:rsidP="00C3781B">
      <w:pPr>
        <w:pStyle w:val="1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100% возросла выявляемость преступлений, связанных с НОН.</w:t>
      </w:r>
    </w:p>
    <w:p w:rsidR="00C3781B" w:rsidRDefault="00C3781B" w:rsidP="00C3781B">
      <w:pPr>
        <w:pStyle w:val="1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66,1 % меньше преступлений совершено лицами, ранее совершавшими преступления.</w:t>
      </w:r>
    </w:p>
    <w:p w:rsidR="00C3781B" w:rsidRDefault="00C3781B" w:rsidP="00C3781B">
      <w:pPr>
        <w:pStyle w:val="10"/>
        <w:ind w:left="720"/>
        <w:jc w:val="both"/>
        <w:rPr>
          <w:sz w:val="28"/>
          <w:szCs w:val="28"/>
        </w:rPr>
      </w:pPr>
    </w:p>
    <w:p w:rsidR="00C3781B" w:rsidRDefault="00C3781B" w:rsidP="00C3781B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Отрицательные моменты:</w:t>
      </w:r>
    </w:p>
    <w:p w:rsidR="00C3781B" w:rsidRDefault="00C3781B" w:rsidP="00C3781B">
      <w:pPr>
        <w:pStyle w:val="10"/>
        <w:jc w:val="center"/>
        <w:rPr>
          <w:b/>
          <w:sz w:val="28"/>
          <w:szCs w:val="28"/>
        </w:rPr>
      </w:pPr>
    </w:p>
    <w:p w:rsidR="00C3781B" w:rsidRDefault="00C3781B" w:rsidP="00C3781B">
      <w:pPr>
        <w:pStyle w:val="1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8,2% ниже общая раскрываемость преступлений.</w:t>
      </w:r>
    </w:p>
    <w:p w:rsidR="00C3781B" w:rsidRDefault="00C3781B" w:rsidP="00C3781B">
      <w:pPr>
        <w:pStyle w:val="1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21,3% снизилась раскрываемость тяжких и особо тяжких преступлений.</w:t>
      </w:r>
    </w:p>
    <w:p w:rsidR="00C3781B" w:rsidRDefault="00C3781B" w:rsidP="00C3781B">
      <w:pPr>
        <w:pStyle w:val="1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2,4% снизилась раскрываемость преступлений небольшой и средней тяжести.</w:t>
      </w:r>
    </w:p>
    <w:p w:rsidR="00C3781B" w:rsidRDefault="00C3781B" w:rsidP="00C3781B">
      <w:pPr>
        <w:pStyle w:val="1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7,7% снизилась раскрываемость преступлений с предварительным расследованием.</w:t>
      </w:r>
    </w:p>
    <w:p w:rsidR="00C3781B" w:rsidRDefault="00C3781B" w:rsidP="00C3781B">
      <w:pPr>
        <w:pStyle w:val="1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12% снизилась раскрываемость преступлений без предварительного расследования.</w:t>
      </w:r>
    </w:p>
    <w:p w:rsidR="00C3781B" w:rsidRDefault="00C3781B" w:rsidP="00C3781B">
      <w:pPr>
        <w:pStyle w:val="1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52,4% снизилась выявляемость преступлений превентивных составов</w:t>
      </w:r>
    </w:p>
    <w:p w:rsidR="00C3781B" w:rsidRDefault="00C3781B" w:rsidP="00C3781B">
      <w:pPr>
        <w:pStyle w:val="1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11,1% снизилась раскрываемость преступлений против личности.</w:t>
      </w:r>
    </w:p>
    <w:p w:rsidR="00C3781B" w:rsidRDefault="00C3781B" w:rsidP="00C3781B">
      <w:pPr>
        <w:pStyle w:val="1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8,3% снизилась раскрываемость преступлений превентивных составов. </w:t>
      </w:r>
    </w:p>
    <w:p w:rsidR="00C3781B" w:rsidRDefault="00C3781B" w:rsidP="00C3781B">
      <w:pPr>
        <w:pStyle w:val="10"/>
      </w:pPr>
    </w:p>
    <w:p w:rsidR="00C3781B" w:rsidRDefault="00C3781B" w:rsidP="00C3781B">
      <w:pPr>
        <w:pStyle w:val="10"/>
      </w:pPr>
    </w:p>
    <w:p w:rsidR="00C3781B" w:rsidRDefault="00C3781B" w:rsidP="00C3781B">
      <w:pPr>
        <w:pStyle w:val="10"/>
      </w:pPr>
    </w:p>
    <w:p w:rsidR="00C3781B" w:rsidRDefault="00C3781B" w:rsidP="00C3781B">
      <w:pPr>
        <w:pStyle w:val="10"/>
      </w:pPr>
    </w:p>
    <w:p w:rsidR="004C13D1" w:rsidRDefault="004C13D1" w:rsidP="004C13D1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sectPr w:rsidR="004C13D1" w:rsidSect="00356ABA">
      <w:footerReference w:type="default" r:id="rId26"/>
      <w:pgSz w:w="11906" w:h="16838"/>
      <w:pgMar w:top="127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D6" w:rsidRDefault="001D14D6" w:rsidP="003B28CB">
      <w:r>
        <w:separator/>
      </w:r>
    </w:p>
  </w:endnote>
  <w:endnote w:type="continuationSeparator" w:id="0">
    <w:p w:rsidR="001D14D6" w:rsidRDefault="001D14D6" w:rsidP="003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9658"/>
      <w:docPartObj>
        <w:docPartGallery w:val="Page Numbers (Bottom of Page)"/>
        <w:docPartUnique/>
      </w:docPartObj>
    </w:sdtPr>
    <w:sdtEndPr/>
    <w:sdtContent>
      <w:p w:rsidR="001D14D6" w:rsidRDefault="001D14D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AB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D14D6" w:rsidRDefault="001D14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D6" w:rsidRDefault="001D14D6" w:rsidP="003B28CB">
      <w:r>
        <w:separator/>
      </w:r>
    </w:p>
  </w:footnote>
  <w:footnote w:type="continuationSeparator" w:id="0">
    <w:p w:rsidR="001D14D6" w:rsidRDefault="001D14D6" w:rsidP="003B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442"/>
    <w:multiLevelType w:val="multilevel"/>
    <w:tmpl w:val="53A2D5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5340E"/>
    <w:multiLevelType w:val="hybridMultilevel"/>
    <w:tmpl w:val="4B90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8FB"/>
    <w:multiLevelType w:val="multilevel"/>
    <w:tmpl w:val="DBA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C3"/>
    <w:multiLevelType w:val="multilevel"/>
    <w:tmpl w:val="F0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B6C13"/>
    <w:multiLevelType w:val="hybridMultilevel"/>
    <w:tmpl w:val="C516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05BB0"/>
    <w:multiLevelType w:val="hybridMultilevel"/>
    <w:tmpl w:val="1730E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33FD7"/>
    <w:multiLevelType w:val="hybridMultilevel"/>
    <w:tmpl w:val="0CD6F3A0"/>
    <w:lvl w:ilvl="0" w:tplc="E2325B98">
      <w:start w:val="1"/>
      <w:numFmt w:val="decimal"/>
      <w:lvlText w:val="%1."/>
      <w:lvlJc w:val="left"/>
      <w:pPr>
        <w:ind w:left="220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22469F"/>
    <w:multiLevelType w:val="multilevel"/>
    <w:tmpl w:val="175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84928"/>
    <w:multiLevelType w:val="hybridMultilevel"/>
    <w:tmpl w:val="7A1E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862"/>
    <w:multiLevelType w:val="multilevel"/>
    <w:tmpl w:val="CCC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7735F"/>
    <w:multiLevelType w:val="hybridMultilevel"/>
    <w:tmpl w:val="C19CF886"/>
    <w:lvl w:ilvl="0" w:tplc="5F34A3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F1C24"/>
    <w:multiLevelType w:val="multilevel"/>
    <w:tmpl w:val="967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1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948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D46"/>
    <w:rsid w:val="000040EC"/>
    <w:rsid w:val="00004120"/>
    <w:rsid w:val="00004130"/>
    <w:rsid w:val="0000441A"/>
    <w:rsid w:val="00004529"/>
    <w:rsid w:val="00004738"/>
    <w:rsid w:val="00004D44"/>
    <w:rsid w:val="00006593"/>
    <w:rsid w:val="000065D1"/>
    <w:rsid w:val="00006716"/>
    <w:rsid w:val="00007503"/>
    <w:rsid w:val="00007839"/>
    <w:rsid w:val="0001121E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D2"/>
    <w:rsid w:val="00017072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1422"/>
    <w:rsid w:val="00032D33"/>
    <w:rsid w:val="000330AB"/>
    <w:rsid w:val="000344D8"/>
    <w:rsid w:val="00034598"/>
    <w:rsid w:val="00035621"/>
    <w:rsid w:val="00036ABF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CF"/>
    <w:rsid w:val="000440DC"/>
    <w:rsid w:val="0004419E"/>
    <w:rsid w:val="00044402"/>
    <w:rsid w:val="00045609"/>
    <w:rsid w:val="00045D6D"/>
    <w:rsid w:val="00045EC8"/>
    <w:rsid w:val="0004622D"/>
    <w:rsid w:val="00047F5B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6D4"/>
    <w:rsid w:val="00066C0F"/>
    <w:rsid w:val="00066C5A"/>
    <w:rsid w:val="00066E6F"/>
    <w:rsid w:val="000677C2"/>
    <w:rsid w:val="000679E8"/>
    <w:rsid w:val="00067BA7"/>
    <w:rsid w:val="0007009E"/>
    <w:rsid w:val="00070C8E"/>
    <w:rsid w:val="00070D0D"/>
    <w:rsid w:val="000712E9"/>
    <w:rsid w:val="000719FC"/>
    <w:rsid w:val="00071DB0"/>
    <w:rsid w:val="00071F2C"/>
    <w:rsid w:val="000728C6"/>
    <w:rsid w:val="0007336D"/>
    <w:rsid w:val="00073749"/>
    <w:rsid w:val="00073CFA"/>
    <w:rsid w:val="0007413C"/>
    <w:rsid w:val="000744C9"/>
    <w:rsid w:val="0007473D"/>
    <w:rsid w:val="0007487D"/>
    <w:rsid w:val="00075EDE"/>
    <w:rsid w:val="00076897"/>
    <w:rsid w:val="00076DA6"/>
    <w:rsid w:val="0007719F"/>
    <w:rsid w:val="00077597"/>
    <w:rsid w:val="00077E02"/>
    <w:rsid w:val="00077F28"/>
    <w:rsid w:val="00077FA3"/>
    <w:rsid w:val="00080C55"/>
    <w:rsid w:val="000824DD"/>
    <w:rsid w:val="00082537"/>
    <w:rsid w:val="00082F41"/>
    <w:rsid w:val="00084237"/>
    <w:rsid w:val="00084317"/>
    <w:rsid w:val="000847C6"/>
    <w:rsid w:val="000849FE"/>
    <w:rsid w:val="00084B11"/>
    <w:rsid w:val="00084F13"/>
    <w:rsid w:val="00085EEC"/>
    <w:rsid w:val="00087280"/>
    <w:rsid w:val="000872BF"/>
    <w:rsid w:val="0008750B"/>
    <w:rsid w:val="000903B2"/>
    <w:rsid w:val="0009139F"/>
    <w:rsid w:val="0009141B"/>
    <w:rsid w:val="000926C0"/>
    <w:rsid w:val="00092C4E"/>
    <w:rsid w:val="00093741"/>
    <w:rsid w:val="00093EF4"/>
    <w:rsid w:val="000942EE"/>
    <w:rsid w:val="000947FE"/>
    <w:rsid w:val="00094A19"/>
    <w:rsid w:val="00094FAF"/>
    <w:rsid w:val="00095BAD"/>
    <w:rsid w:val="00095DE1"/>
    <w:rsid w:val="00095FE4"/>
    <w:rsid w:val="00097AA3"/>
    <w:rsid w:val="00097CB8"/>
    <w:rsid w:val="000A01A8"/>
    <w:rsid w:val="000A0A55"/>
    <w:rsid w:val="000A16FF"/>
    <w:rsid w:val="000A1760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2F"/>
    <w:rsid w:val="000B0C6B"/>
    <w:rsid w:val="000B2585"/>
    <w:rsid w:val="000B27C7"/>
    <w:rsid w:val="000B2D69"/>
    <w:rsid w:val="000B38E9"/>
    <w:rsid w:val="000B3D2B"/>
    <w:rsid w:val="000B416B"/>
    <w:rsid w:val="000B4900"/>
    <w:rsid w:val="000B4922"/>
    <w:rsid w:val="000B4AC2"/>
    <w:rsid w:val="000B4FE2"/>
    <w:rsid w:val="000B55DD"/>
    <w:rsid w:val="000B66A3"/>
    <w:rsid w:val="000B66DD"/>
    <w:rsid w:val="000B6CBF"/>
    <w:rsid w:val="000B74B2"/>
    <w:rsid w:val="000C068D"/>
    <w:rsid w:val="000C0867"/>
    <w:rsid w:val="000C0A1E"/>
    <w:rsid w:val="000C1417"/>
    <w:rsid w:val="000C1B0C"/>
    <w:rsid w:val="000C2A48"/>
    <w:rsid w:val="000C2C28"/>
    <w:rsid w:val="000C3A9B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2070"/>
    <w:rsid w:val="000D243F"/>
    <w:rsid w:val="000D256C"/>
    <w:rsid w:val="000D2BCA"/>
    <w:rsid w:val="000D2C4B"/>
    <w:rsid w:val="000D2FCC"/>
    <w:rsid w:val="000D3E23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145"/>
    <w:rsid w:val="000E3A9D"/>
    <w:rsid w:val="000E3ED3"/>
    <w:rsid w:val="000E4900"/>
    <w:rsid w:val="000E49BD"/>
    <w:rsid w:val="000E4D95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149"/>
    <w:rsid w:val="000F41FE"/>
    <w:rsid w:val="000F4A94"/>
    <w:rsid w:val="000F4FF8"/>
    <w:rsid w:val="000F5407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2E57"/>
    <w:rsid w:val="00103496"/>
    <w:rsid w:val="00103681"/>
    <w:rsid w:val="0010394C"/>
    <w:rsid w:val="001039CC"/>
    <w:rsid w:val="0010449E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76D"/>
    <w:rsid w:val="00111CAE"/>
    <w:rsid w:val="00111F2B"/>
    <w:rsid w:val="00111FF5"/>
    <w:rsid w:val="00112071"/>
    <w:rsid w:val="0011246A"/>
    <w:rsid w:val="001124A2"/>
    <w:rsid w:val="0011269C"/>
    <w:rsid w:val="00112B9F"/>
    <w:rsid w:val="00113758"/>
    <w:rsid w:val="00113B26"/>
    <w:rsid w:val="00113BFE"/>
    <w:rsid w:val="001146A9"/>
    <w:rsid w:val="00114C54"/>
    <w:rsid w:val="001152EE"/>
    <w:rsid w:val="00115C42"/>
    <w:rsid w:val="0011614D"/>
    <w:rsid w:val="00116482"/>
    <w:rsid w:val="001177EB"/>
    <w:rsid w:val="00120C0F"/>
    <w:rsid w:val="00120DF6"/>
    <w:rsid w:val="0012147D"/>
    <w:rsid w:val="00121D46"/>
    <w:rsid w:val="001223D3"/>
    <w:rsid w:val="0012241A"/>
    <w:rsid w:val="00123E5A"/>
    <w:rsid w:val="00125343"/>
    <w:rsid w:val="0012565F"/>
    <w:rsid w:val="0012715C"/>
    <w:rsid w:val="00127AFF"/>
    <w:rsid w:val="00130201"/>
    <w:rsid w:val="00130B7D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13AC"/>
    <w:rsid w:val="0014204D"/>
    <w:rsid w:val="00143272"/>
    <w:rsid w:val="00143DC1"/>
    <w:rsid w:val="001447EB"/>
    <w:rsid w:val="00144CD6"/>
    <w:rsid w:val="00146513"/>
    <w:rsid w:val="001466EC"/>
    <w:rsid w:val="00146A6A"/>
    <w:rsid w:val="00146F01"/>
    <w:rsid w:val="0014711E"/>
    <w:rsid w:val="0014754A"/>
    <w:rsid w:val="00150BAF"/>
    <w:rsid w:val="00150C98"/>
    <w:rsid w:val="0015164C"/>
    <w:rsid w:val="001519CD"/>
    <w:rsid w:val="00151D00"/>
    <w:rsid w:val="00151E4B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CE7"/>
    <w:rsid w:val="00154DF0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AC"/>
    <w:rsid w:val="00162857"/>
    <w:rsid w:val="00162A5A"/>
    <w:rsid w:val="00163D0C"/>
    <w:rsid w:val="00164B47"/>
    <w:rsid w:val="00165EC3"/>
    <w:rsid w:val="001663E4"/>
    <w:rsid w:val="001664CF"/>
    <w:rsid w:val="00166CE6"/>
    <w:rsid w:val="001673DD"/>
    <w:rsid w:val="00167DB1"/>
    <w:rsid w:val="001701D3"/>
    <w:rsid w:val="0017028D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B09"/>
    <w:rsid w:val="00173F03"/>
    <w:rsid w:val="001742BF"/>
    <w:rsid w:val="00174E10"/>
    <w:rsid w:val="00175327"/>
    <w:rsid w:val="001756F3"/>
    <w:rsid w:val="001760BC"/>
    <w:rsid w:val="00176682"/>
    <w:rsid w:val="00176852"/>
    <w:rsid w:val="00180188"/>
    <w:rsid w:val="001803F7"/>
    <w:rsid w:val="00180D80"/>
    <w:rsid w:val="00180E50"/>
    <w:rsid w:val="00181809"/>
    <w:rsid w:val="00181AF3"/>
    <w:rsid w:val="00181B53"/>
    <w:rsid w:val="00181DC7"/>
    <w:rsid w:val="001823C1"/>
    <w:rsid w:val="00182656"/>
    <w:rsid w:val="00182918"/>
    <w:rsid w:val="00182C64"/>
    <w:rsid w:val="001831C2"/>
    <w:rsid w:val="00183AF1"/>
    <w:rsid w:val="00183EED"/>
    <w:rsid w:val="001846B4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2B3A"/>
    <w:rsid w:val="00192E0D"/>
    <w:rsid w:val="00192F08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5085"/>
    <w:rsid w:val="0019545E"/>
    <w:rsid w:val="00195A35"/>
    <w:rsid w:val="00195F1B"/>
    <w:rsid w:val="00196288"/>
    <w:rsid w:val="001963F8"/>
    <w:rsid w:val="001964D5"/>
    <w:rsid w:val="00196943"/>
    <w:rsid w:val="00196E06"/>
    <w:rsid w:val="00196FC4"/>
    <w:rsid w:val="00197BBF"/>
    <w:rsid w:val="00197C37"/>
    <w:rsid w:val="001A057A"/>
    <w:rsid w:val="001A1DF2"/>
    <w:rsid w:val="001A3301"/>
    <w:rsid w:val="001A37B8"/>
    <w:rsid w:val="001A3ABD"/>
    <w:rsid w:val="001A3CA7"/>
    <w:rsid w:val="001A4A4E"/>
    <w:rsid w:val="001A56CC"/>
    <w:rsid w:val="001A56E2"/>
    <w:rsid w:val="001A570B"/>
    <w:rsid w:val="001A5B50"/>
    <w:rsid w:val="001A5DA3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BDB"/>
    <w:rsid w:val="001B2CE0"/>
    <w:rsid w:val="001B3A62"/>
    <w:rsid w:val="001B3D8E"/>
    <w:rsid w:val="001B4352"/>
    <w:rsid w:val="001B43AB"/>
    <w:rsid w:val="001B4CA2"/>
    <w:rsid w:val="001B4D55"/>
    <w:rsid w:val="001B6C1C"/>
    <w:rsid w:val="001B7DF2"/>
    <w:rsid w:val="001C0A5E"/>
    <w:rsid w:val="001C1783"/>
    <w:rsid w:val="001C1EB4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11"/>
    <w:rsid w:val="001C6AF8"/>
    <w:rsid w:val="001C70F7"/>
    <w:rsid w:val="001C7896"/>
    <w:rsid w:val="001D14D6"/>
    <w:rsid w:val="001D1913"/>
    <w:rsid w:val="001D1A85"/>
    <w:rsid w:val="001D2D71"/>
    <w:rsid w:val="001D5825"/>
    <w:rsid w:val="001D5D50"/>
    <w:rsid w:val="001D623F"/>
    <w:rsid w:val="001D6C62"/>
    <w:rsid w:val="001D6FC2"/>
    <w:rsid w:val="001D736F"/>
    <w:rsid w:val="001D7764"/>
    <w:rsid w:val="001D7CF7"/>
    <w:rsid w:val="001E02E7"/>
    <w:rsid w:val="001E07CD"/>
    <w:rsid w:val="001E0E1C"/>
    <w:rsid w:val="001E1462"/>
    <w:rsid w:val="001E2D75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C06"/>
    <w:rsid w:val="001F0F3E"/>
    <w:rsid w:val="001F1060"/>
    <w:rsid w:val="001F1931"/>
    <w:rsid w:val="001F1AD4"/>
    <w:rsid w:val="001F1CE4"/>
    <w:rsid w:val="001F21BA"/>
    <w:rsid w:val="001F2264"/>
    <w:rsid w:val="001F2AA8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1314"/>
    <w:rsid w:val="00202B2E"/>
    <w:rsid w:val="00202E32"/>
    <w:rsid w:val="00202F1A"/>
    <w:rsid w:val="00203D1A"/>
    <w:rsid w:val="0020425D"/>
    <w:rsid w:val="00204AF3"/>
    <w:rsid w:val="00204C86"/>
    <w:rsid w:val="002052D6"/>
    <w:rsid w:val="00205901"/>
    <w:rsid w:val="00205C46"/>
    <w:rsid w:val="0020689E"/>
    <w:rsid w:val="0020690E"/>
    <w:rsid w:val="00206E2F"/>
    <w:rsid w:val="0020704A"/>
    <w:rsid w:val="0020721F"/>
    <w:rsid w:val="00207E98"/>
    <w:rsid w:val="00210911"/>
    <w:rsid w:val="00210B70"/>
    <w:rsid w:val="00210BDA"/>
    <w:rsid w:val="002111ED"/>
    <w:rsid w:val="00211413"/>
    <w:rsid w:val="0021177E"/>
    <w:rsid w:val="00211A6B"/>
    <w:rsid w:val="00211DBC"/>
    <w:rsid w:val="002138DC"/>
    <w:rsid w:val="00213A9D"/>
    <w:rsid w:val="002141D0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1B7"/>
    <w:rsid w:val="002225B5"/>
    <w:rsid w:val="00222BBC"/>
    <w:rsid w:val="0022308F"/>
    <w:rsid w:val="00223108"/>
    <w:rsid w:val="00223F54"/>
    <w:rsid w:val="00224091"/>
    <w:rsid w:val="00224EC3"/>
    <w:rsid w:val="00224FF7"/>
    <w:rsid w:val="002264A0"/>
    <w:rsid w:val="00226514"/>
    <w:rsid w:val="002269B5"/>
    <w:rsid w:val="00226BEE"/>
    <w:rsid w:val="00226DAF"/>
    <w:rsid w:val="002278E1"/>
    <w:rsid w:val="00227BAC"/>
    <w:rsid w:val="00230087"/>
    <w:rsid w:val="0023022F"/>
    <w:rsid w:val="00230A8E"/>
    <w:rsid w:val="00231AB2"/>
    <w:rsid w:val="00232416"/>
    <w:rsid w:val="002332BF"/>
    <w:rsid w:val="00233576"/>
    <w:rsid w:val="00234668"/>
    <w:rsid w:val="00234B2E"/>
    <w:rsid w:val="00234D6B"/>
    <w:rsid w:val="002358BF"/>
    <w:rsid w:val="00235A5C"/>
    <w:rsid w:val="00235CCA"/>
    <w:rsid w:val="00236571"/>
    <w:rsid w:val="00236C87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744"/>
    <w:rsid w:val="002448AC"/>
    <w:rsid w:val="00244AEC"/>
    <w:rsid w:val="00245197"/>
    <w:rsid w:val="002461CE"/>
    <w:rsid w:val="00247A35"/>
    <w:rsid w:val="00250027"/>
    <w:rsid w:val="0025035F"/>
    <w:rsid w:val="0025057B"/>
    <w:rsid w:val="0025144D"/>
    <w:rsid w:val="0025223B"/>
    <w:rsid w:val="002524A3"/>
    <w:rsid w:val="0025281C"/>
    <w:rsid w:val="00252838"/>
    <w:rsid w:val="00252C1F"/>
    <w:rsid w:val="00253E17"/>
    <w:rsid w:val="0025596A"/>
    <w:rsid w:val="002568F7"/>
    <w:rsid w:val="00257349"/>
    <w:rsid w:val="00257FA7"/>
    <w:rsid w:val="0026002B"/>
    <w:rsid w:val="00261F03"/>
    <w:rsid w:val="002627BC"/>
    <w:rsid w:val="00262F3D"/>
    <w:rsid w:val="00262F59"/>
    <w:rsid w:val="002634C5"/>
    <w:rsid w:val="002637C8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BD1"/>
    <w:rsid w:val="00270D03"/>
    <w:rsid w:val="0027161E"/>
    <w:rsid w:val="002723FA"/>
    <w:rsid w:val="00272DD9"/>
    <w:rsid w:val="00273764"/>
    <w:rsid w:val="00274CA2"/>
    <w:rsid w:val="00274EE3"/>
    <w:rsid w:val="00275CAC"/>
    <w:rsid w:val="00276744"/>
    <w:rsid w:val="00276E86"/>
    <w:rsid w:val="00277510"/>
    <w:rsid w:val="00277603"/>
    <w:rsid w:val="00277A34"/>
    <w:rsid w:val="0028032F"/>
    <w:rsid w:val="00280350"/>
    <w:rsid w:val="002807CC"/>
    <w:rsid w:val="00280B73"/>
    <w:rsid w:val="002812F9"/>
    <w:rsid w:val="002819BB"/>
    <w:rsid w:val="00281BA4"/>
    <w:rsid w:val="002821AC"/>
    <w:rsid w:val="00282D10"/>
    <w:rsid w:val="0028308B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10E"/>
    <w:rsid w:val="00286931"/>
    <w:rsid w:val="00287C4D"/>
    <w:rsid w:val="0029067E"/>
    <w:rsid w:val="00290EEE"/>
    <w:rsid w:val="002912D5"/>
    <w:rsid w:val="0029137E"/>
    <w:rsid w:val="00291AC8"/>
    <w:rsid w:val="00293486"/>
    <w:rsid w:val="00294994"/>
    <w:rsid w:val="00294B55"/>
    <w:rsid w:val="00295165"/>
    <w:rsid w:val="00295633"/>
    <w:rsid w:val="00295A53"/>
    <w:rsid w:val="0029795D"/>
    <w:rsid w:val="00297F5D"/>
    <w:rsid w:val="002A04A0"/>
    <w:rsid w:val="002A0687"/>
    <w:rsid w:val="002A0993"/>
    <w:rsid w:val="002A0A4E"/>
    <w:rsid w:val="002A33F6"/>
    <w:rsid w:val="002A34F7"/>
    <w:rsid w:val="002A4FB4"/>
    <w:rsid w:val="002A52EA"/>
    <w:rsid w:val="002A5FA3"/>
    <w:rsid w:val="002A6D1D"/>
    <w:rsid w:val="002A7125"/>
    <w:rsid w:val="002A7BDF"/>
    <w:rsid w:val="002B0A70"/>
    <w:rsid w:val="002B0AB3"/>
    <w:rsid w:val="002B0BAB"/>
    <w:rsid w:val="002B0FDB"/>
    <w:rsid w:val="002B1682"/>
    <w:rsid w:val="002B3B7D"/>
    <w:rsid w:val="002B3FE3"/>
    <w:rsid w:val="002B4464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4DF1"/>
    <w:rsid w:val="002C500A"/>
    <w:rsid w:val="002C526C"/>
    <w:rsid w:val="002C5E24"/>
    <w:rsid w:val="002C6042"/>
    <w:rsid w:val="002C6AD0"/>
    <w:rsid w:val="002C715A"/>
    <w:rsid w:val="002C79EB"/>
    <w:rsid w:val="002D0090"/>
    <w:rsid w:val="002D0A5F"/>
    <w:rsid w:val="002D10FE"/>
    <w:rsid w:val="002D133A"/>
    <w:rsid w:val="002D1EFA"/>
    <w:rsid w:val="002D209A"/>
    <w:rsid w:val="002D20F3"/>
    <w:rsid w:val="002D29B0"/>
    <w:rsid w:val="002D2D66"/>
    <w:rsid w:val="002D2DFE"/>
    <w:rsid w:val="002D2E1E"/>
    <w:rsid w:val="002D3095"/>
    <w:rsid w:val="002D317B"/>
    <w:rsid w:val="002D3A0D"/>
    <w:rsid w:val="002D3B87"/>
    <w:rsid w:val="002D3FBF"/>
    <w:rsid w:val="002D4582"/>
    <w:rsid w:val="002D4B7A"/>
    <w:rsid w:val="002D4D9F"/>
    <w:rsid w:val="002D4E42"/>
    <w:rsid w:val="002D567E"/>
    <w:rsid w:val="002D5924"/>
    <w:rsid w:val="002D5942"/>
    <w:rsid w:val="002D6431"/>
    <w:rsid w:val="002E0B98"/>
    <w:rsid w:val="002E0BB2"/>
    <w:rsid w:val="002E0F62"/>
    <w:rsid w:val="002E10B1"/>
    <w:rsid w:val="002E144B"/>
    <w:rsid w:val="002E20BB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1A27"/>
    <w:rsid w:val="002F2568"/>
    <w:rsid w:val="002F2C57"/>
    <w:rsid w:val="002F2E5D"/>
    <w:rsid w:val="002F3218"/>
    <w:rsid w:val="002F3394"/>
    <w:rsid w:val="002F372D"/>
    <w:rsid w:val="002F38B0"/>
    <w:rsid w:val="002F472B"/>
    <w:rsid w:val="002F5094"/>
    <w:rsid w:val="002F54A3"/>
    <w:rsid w:val="002F563B"/>
    <w:rsid w:val="002F62F5"/>
    <w:rsid w:val="002F68D1"/>
    <w:rsid w:val="002F6EA5"/>
    <w:rsid w:val="002F78A4"/>
    <w:rsid w:val="002F7DAC"/>
    <w:rsid w:val="0030082B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5246"/>
    <w:rsid w:val="00305408"/>
    <w:rsid w:val="003057CB"/>
    <w:rsid w:val="0030589A"/>
    <w:rsid w:val="00305B00"/>
    <w:rsid w:val="00306250"/>
    <w:rsid w:val="00306A67"/>
    <w:rsid w:val="00306ACD"/>
    <w:rsid w:val="00306EA6"/>
    <w:rsid w:val="003074E7"/>
    <w:rsid w:val="003075FD"/>
    <w:rsid w:val="003076E6"/>
    <w:rsid w:val="0031010C"/>
    <w:rsid w:val="0031167F"/>
    <w:rsid w:val="00311858"/>
    <w:rsid w:val="003118EC"/>
    <w:rsid w:val="00312853"/>
    <w:rsid w:val="00312994"/>
    <w:rsid w:val="003137CE"/>
    <w:rsid w:val="003139BA"/>
    <w:rsid w:val="00314451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654"/>
    <w:rsid w:val="00323885"/>
    <w:rsid w:val="00323DCD"/>
    <w:rsid w:val="0032443A"/>
    <w:rsid w:val="003249B3"/>
    <w:rsid w:val="0032521F"/>
    <w:rsid w:val="003269A5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168F"/>
    <w:rsid w:val="0033204F"/>
    <w:rsid w:val="00332B24"/>
    <w:rsid w:val="0033495D"/>
    <w:rsid w:val="0033588D"/>
    <w:rsid w:val="00335C34"/>
    <w:rsid w:val="003361C3"/>
    <w:rsid w:val="0033660A"/>
    <w:rsid w:val="00337269"/>
    <w:rsid w:val="00337EE4"/>
    <w:rsid w:val="003414CD"/>
    <w:rsid w:val="003415AE"/>
    <w:rsid w:val="003415F6"/>
    <w:rsid w:val="0034172B"/>
    <w:rsid w:val="00341AFC"/>
    <w:rsid w:val="00342A32"/>
    <w:rsid w:val="00343A5A"/>
    <w:rsid w:val="00344BB5"/>
    <w:rsid w:val="003453FC"/>
    <w:rsid w:val="00345EC2"/>
    <w:rsid w:val="003464C3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04B"/>
    <w:rsid w:val="00353C85"/>
    <w:rsid w:val="00353C9D"/>
    <w:rsid w:val="003543E6"/>
    <w:rsid w:val="00354AC0"/>
    <w:rsid w:val="00354F3B"/>
    <w:rsid w:val="0035515B"/>
    <w:rsid w:val="00355FE2"/>
    <w:rsid w:val="00356669"/>
    <w:rsid w:val="003568F7"/>
    <w:rsid w:val="00356ABA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4461"/>
    <w:rsid w:val="00365B50"/>
    <w:rsid w:val="00365BE8"/>
    <w:rsid w:val="00365DDA"/>
    <w:rsid w:val="00366C36"/>
    <w:rsid w:val="003675E7"/>
    <w:rsid w:val="00370231"/>
    <w:rsid w:val="0037135A"/>
    <w:rsid w:val="00371570"/>
    <w:rsid w:val="0037178D"/>
    <w:rsid w:val="0037183F"/>
    <w:rsid w:val="00372921"/>
    <w:rsid w:val="00372EA5"/>
    <w:rsid w:val="003733AE"/>
    <w:rsid w:val="003733C1"/>
    <w:rsid w:val="00374991"/>
    <w:rsid w:val="003749A4"/>
    <w:rsid w:val="003755BA"/>
    <w:rsid w:val="00375AF2"/>
    <w:rsid w:val="003778B6"/>
    <w:rsid w:val="00377AD4"/>
    <w:rsid w:val="003806D0"/>
    <w:rsid w:val="00380717"/>
    <w:rsid w:val="0038075C"/>
    <w:rsid w:val="00380CFC"/>
    <w:rsid w:val="00381032"/>
    <w:rsid w:val="0038157B"/>
    <w:rsid w:val="00381AD8"/>
    <w:rsid w:val="00382395"/>
    <w:rsid w:val="003841B0"/>
    <w:rsid w:val="003850F9"/>
    <w:rsid w:val="00385322"/>
    <w:rsid w:val="003859D1"/>
    <w:rsid w:val="00385F0D"/>
    <w:rsid w:val="003864C2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3A6"/>
    <w:rsid w:val="003A18B3"/>
    <w:rsid w:val="003A18CC"/>
    <w:rsid w:val="003A2323"/>
    <w:rsid w:val="003A2A0F"/>
    <w:rsid w:val="003A31CD"/>
    <w:rsid w:val="003A31D9"/>
    <w:rsid w:val="003A34DB"/>
    <w:rsid w:val="003A3D05"/>
    <w:rsid w:val="003A3E2B"/>
    <w:rsid w:val="003A4125"/>
    <w:rsid w:val="003A41A7"/>
    <w:rsid w:val="003A46B2"/>
    <w:rsid w:val="003A5446"/>
    <w:rsid w:val="003A5688"/>
    <w:rsid w:val="003A5D88"/>
    <w:rsid w:val="003A68E1"/>
    <w:rsid w:val="003A6F30"/>
    <w:rsid w:val="003A6FF9"/>
    <w:rsid w:val="003A7FCE"/>
    <w:rsid w:val="003B104A"/>
    <w:rsid w:val="003B1243"/>
    <w:rsid w:val="003B14E2"/>
    <w:rsid w:val="003B18D0"/>
    <w:rsid w:val="003B209E"/>
    <w:rsid w:val="003B28CB"/>
    <w:rsid w:val="003B2A5A"/>
    <w:rsid w:val="003B4584"/>
    <w:rsid w:val="003B4802"/>
    <w:rsid w:val="003B4A1C"/>
    <w:rsid w:val="003B58B9"/>
    <w:rsid w:val="003B6D89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9EE"/>
    <w:rsid w:val="003C2A78"/>
    <w:rsid w:val="003C39F1"/>
    <w:rsid w:val="003C4104"/>
    <w:rsid w:val="003C4290"/>
    <w:rsid w:val="003C4C97"/>
    <w:rsid w:val="003C5378"/>
    <w:rsid w:val="003C582D"/>
    <w:rsid w:val="003C6F53"/>
    <w:rsid w:val="003C7604"/>
    <w:rsid w:val="003D004D"/>
    <w:rsid w:val="003D060F"/>
    <w:rsid w:val="003D1564"/>
    <w:rsid w:val="003D42BD"/>
    <w:rsid w:val="003D44C9"/>
    <w:rsid w:val="003D4688"/>
    <w:rsid w:val="003D4F78"/>
    <w:rsid w:val="003D6927"/>
    <w:rsid w:val="003D69E7"/>
    <w:rsid w:val="003D7CE3"/>
    <w:rsid w:val="003E065A"/>
    <w:rsid w:val="003E07B8"/>
    <w:rsid w:val="003E0E6F"/>
    <w:rsid w:val="003E0EBD"/>
    <w:rsid w:val="003E1042"/>
    <w:rsid w:val="003E180E"/>
    <w:rsid w:val="003E2AD2"/>
    <w:rsid w:val="003E2B53"/>
    <w:rsid w:val="003E308F"/>
    <w:rsid w:val="003E30D2"/>
    <w:rsid w:val="003E30E6"/>
    <w:rsid w:val="003E384F"/>
    <w:rsid w:val="003E3C8F"/>
    <w:rsid w:val="003E4109"/>
    <w:rsid w:val="003E4685"/>
    <w:rsid w:val="003E4D54"/>
    <w:rsid w:val="003E769D"/>
    <w:rsid w:val="003F0F52"/>
    <w:rsid w:val="003F10E1"/>
    <w:rsid w:val="003F23B1"/>
    <w:rsid w:val="003F3977"/>
    <w:rsid w:val="003F3A70"/>
    <w:rsid w:val="003F3D89"/>
    <w:rsid w:val="003F45B9"/>
    <w:rsid w:val="003F4CBE"/>
    <w:rsid w:val="003F4D24"/>
    <w:rsid w:val="003F4EB9"/>
    <w:rsid w:val="003F4F8B"/>
    <w:rsid w:val="003F5A26"/>
    <w:rsid w:val="003F6512"/>
    <w:rsid w:val="003F6C84"/>
    <w:rsid w:val="003F6FA1"/>
    <w:rsid w:val="00400746"/>
    <w:rsid w:val="004009EB"/>
    <w:rsid w:val="00400B79"/>
    <w:rsid w:val="00400E4D"/>
    <w:rsid w:val="00401095"/>
    <w:rsid w:val="00401266"/>
    <w:rsid w:val="004012CD"/>
    <w:rsid w:val="00401F85"/>
    <w:rsid w:val="004020EC"/>
    <w:rsid w:val="00402613"/>
    <w:rsid w:val="0040265A"/>
    <w:rsid w:val="00402C58"/>
    <w:rsid w:val="004030AD"/>
    <w:rsid w:val="00403413"/>
    <w:rsid w:val="00403D13"/>
    <w:rsid w:val="004040D2"/>
    <w:rsid w:val="00404592"/>
    <w:rsid w:val="00404A4D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15C"/>
    <w:rsid w:val="0041147A"/>
    <w:rsid w:val="00412DCF"/>
    <w:rsid w:val="00412F20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61B"/>
    <w:rsid w:val="0041787B"/>
    <w:rsid w:val="00421821"/>
    <w:rsid w:val="00421951"/>
    <w:rsid w:val="004224DF"/>
    <w:rsid w:val="0042275D"/>
    <w:rsid w:val="00422A05"/>
    <w:rsid w:val="00422BE4"/>
    <w:rsid w:val="004231B8"/>
    <w:rsid w:val="004238F0"/>
    <w:rsid w:val="00424D38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EE0"/>
    <w:rsid w:val="00434263"/>
    <w:rsid w:val="004342B6"/>
    <w:rsid w:val="0043463A"/>
    <w:rsid w:val="004355B8"/>
    <w:rsid w:val="00435D0D"/>
    <w:rsid w:val="00435D2A"/>
    <w:rsid w:val="00436518"/>
    <w:rsid w:val="0043743B"/>
    <w:rsid w:val="00437814"/>
    <w:rsid w:val="00437E57"/>
    <w:rsid w:val="004401B8"/>
    <w:rsid w:val="00440A5D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BB0"/>
    <w:rsid w:val="00444DEF"/>
    <w:rsid w:val="00445433"/>
    <w:rsid w:val="00445775"/>
    <w:rsid w:val="00445E43"/>
    <w:rsid w:val="004463DD"/>
    <w:rsid w:val="00447267"/>
    <w:rsid w:val="00447294"/>
    <w:rsid w:val="004473FF"/>
    <w:rsid w:val="004475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AE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2781"/>
    <w:rsid w:val="00463921"/>
    <w:rsid w:val="00463A40"/>
    <w:rsid w:val="00463B20"/>
    <w:rsid w:val="00463BCA"/>
    <w:rsid w:val="004642C1"/>
    <w:rsid w:val="00464887"/>
    <w:rsid w:val="00465F1C"/>
    <w:rsid w:val="00466F82"/>
    <w:rsid w:val="0046704C"/>
    <w:rsid w:val="004675E5"/>
    <w:rsid w:val="0047001C"/>
    <w:rsid w:val="0047162F"/>
    <w:rsid w:val="00471728"/>
    <w:rsid w:val="00472EB1"/>
    <w:rsid w:val="00473131"/>
    <w:rsid w:val="004738DF"/>
    <w:rsid w:val="00474424"/>
    <w:rsid w:val="004749A7"/>
    <w:rsid w:val="00475FC8"/>
    <w:rsid w:val="00477318"/>
    <w:rsid w:val="0047755D"/>
    <w:rsid w:val="0048046B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6CF"/>
    <w:rsid w:val="00485F89"/>
    <w:rsid w:val="00486C11"/>
    <w:rsid w:val="0048713B"/>
    <w:rsid w:val="004877F4"/>
    <w:rsid w:val="00490B31"/>
    <w:rsid w:val="00490E59"/>
    <w:rsid w:val="004916D9"/>
    <w:rsid w:val="00492DD1"/>
    <w:rsid w:val="00493632"/>
    <w:rsid w:val="00493846"/>
    <w:rsid w:val="004938ED"/>
    <w:rsid w:val="00493AEC"/>
    <w:rsid w:val="00494E92"/>
    <w:rsid w:val="00494EAD"/>
    <w:rsid w:val="004950D4"/>
    <w:rsid w:val="004958FF"/>
    <w:rsid w:val="00495F2A"/>
    <w:rsid w:val="00496AA2"/>
    <w:rsid w:val="0049783C"/>
    <w:rsid w:val="004A01E3"/>
    <w:rsid w:val="004A02A9"/>
    <w:rsid w:val="004A0342"/>
    <w:rsid w:val="004A1A6E"/>
    <w:rsid w:val="004A26D8"/>
    <w:rsid w:val="004A2A1B"/>
    <w:rsid w:val="004A2DFE"/>
    <w:rsid w:val="004A2FA1"/>
    <w:rsid w:val="004A561B"/>
    <w:rsid w:val="004A5F11"/>
    <w:rsid w:val="004A6D52"/>
    <w:rsid w:val="004A7496"/>
    <w:rsid w:val="004A790C"/>
    <w:rsid w:val="004B1936"/>
    <w:rsid w:val="004B1C38"/>
    <w:rsid w:val="004B1D42"/>
    <w:rsid w:val="004B2F9E"/>
    <w:rsid w:val="004B303C"/>
    <w:rsid w:val="004B4A37"/>
    <w:rsid w:val="004B4E53"/>
    <w:rsid w:val="004B4F91"/>
    <w:rsid w:val="004B562C"/>
    <w:rsid w:val="004B5A01"/>
    <w:rsid w:val="004B6AF3"/>
    <w:rsid w:val="004B6C2A"/>
    <w:rsid w:val="004B6CEC"/>
    <w:rsid w:val="004B6ED3"/>
    <w:rsid w:val="004B78FB"/>
    <w:rsid w:val="004C01A6"/>
    <w:rsid w:val="004C01EC"/>
    <w:rsid w:val="004C13D1"/>
    <w:rsid w:val="004C191B"/>
    <w:rsid w:val="004C2116"/>
    <w:rsid w:val="004C22D1"/>
    <w:rsid w:val="004C2761"/>
    <w:rsid w:val="004C29EC"/>
    <w:rsid w:val="004C2A8E"/>
    <w:rsid w:val="004C3A9E"/>
    <w:rsid w:val="004C43EF"/>
    <w:rsid w:val="004C4D07"/>
    <w:rsid w:val="004C5AB6"/>
    <w:rsid w:val="004C5BC8"/>
    <w:rsid w:val="004C5FCB"/>
    <w:rsid w:val="004C68B4"/>
    <w:rsid w:val="004C7137"/>
    <w:rsid w:val="004C727A"/>
    <w:rsid w:val="004C7487"/>
    <w:rsid w:val="004C7CE7"/>
    <w:rsid w:val="004D02FF"/>
    <w:rsid w:val="004D1541"/>
    <w:rsid w:val="004D1618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777E"/>
    <w:rsid w:val="004F00A6"/>
    <w:rsid w:val="004F049B"/>
    <w:rsid w:val="004F0A60"/>
    <w:rsid w:val="004F142E"/>
    <w:rsid w:val="004F1C5C"/>
    <w:rsid w:val="004F2852"/>
    <w:rsid w:val="004F3423"/>
    <w:rsid w:val="004F464F"/>
    <w:rsid w:val="004F485A"/>
    <w:rsid w:val="004F5E0B"/>
    <w:rsid w:val="004F6779"/>
    <w:rsid w:val="004F6CE3"/>
    <w:rsid w:val="004F73E7"/>
    <w:rsid w:val="004F748B"/>
    <w:rsid w:val="004F7C2E"/>
    <w:rsid w:val="0050041F"/>
    <w:rsid w:val="00500EA8"/>
    <w:rsid w:val="005015F0"/>
    <w:rsid w:val="0050190D"/>
    <w:rsid w:val="00501B6D"/>
    <w:rsid w:val="0050456F"/>
    <w:rsid w:val="00504EB8"/>
    <w:rsid w:val="00505174"/>
    <w:rsid w:val="00505679"/>
    <w:rsid w:val="00505BFA"/>
    <w:rsid w:val="005062C7"/>
    <w:rsid w:val="0050649E"/>
    <w:rsid w:val="005064A2"/>
    <w:rsid w:val="00506BAA"/>
    <w:rsid w:val="00507812"/>
    <w:rsid w:val="005101D3"/>
    <w:rsid w:val="00510960"/>
    <w:rsid w:val="005121DE"/>
    <w:rsid w:val="005134D6"/>
    <w:rsid w:val="005148DD"/>
    <w:rsid w:val="00515C56"/>
    <w:rsid w:val="00515EAD"/>
    <w:rsid w:val="0051733C"/>
    <w:rsid w:val="00517750"/>
    <w:rsid w:val="00517F0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ED8"/>
    <w:rsid w:val="00527F65"/>
    <w:rsid w:val="00532220"/>
    <w:rsid w:val="00532F0F"/>
    <w:rsid w:val="005338DE"/>
    <w:rsid w:val="00533BAE"/>
    <w:rsid w:val="00533DD9"/>
    <w:rsid w:val="005343D8"/>
    <w:rsid w:val="005350D2"/>
    <w:rsid w:val="00535EAB"/>
    <w:rsid w:val="005362B3"/>
    <w:rsid w:val="0053711D"/>
    <w:rsid w:val="00537BB7"/>
    <w:rsid w:val="00540FB5"/>
    <w:rsid w:val="00541323"/>
    <w:rsid w:val="00542021"/>
    <w:rsid w:val="00542623"/>
    <w:rsid w:val="005426B2"/>
    <w:rsid w:val="00542A08"/>
    <w:rsid w:val="005441A5"/>
    <w:rsid w:val="00544661"/>
    <w:rsid w:val="0054478A"/>
    <w:rsid w:val="00544A22"/>
    <w:rsid w:val="005458A7"/>
    <w:rsid w:val="00545D39"/>
    <w:rsid w:val="00547AAB"/>
    <w:rsid w:val="00547B40"/>
    <w:rsid w:val="0055049B"/>
    <w:rsid w:val="00550C17"/>
    <w:rsid w:val="00550E66"/>
    <w:rsid w:val="00551521"/>
    <w:rsid w:val="00551744"/>
    <w:rsid w:val="00551DBB"/>
    <w:rsid w:val="00551DD9"/>
    <w:rsid w:val="0055211E"/>
    <w:rsid w:val="005521E2"/>
    <w:rsid w:val="0055376C"/>
    <w:rsid w:val="00553DD5"/>
    <w:rsid w:val="00553FB5"/>
    <w:rsid w:val="00554178"/>
    <w:rsid w:val="005545EF"/>
    <w:rsid w:val="00557D92"/>
    <w:rsid w:val="0056042D"/>
    <w:rsid w:val="005609C5"/>
    <w:rsid w:val="0056165C"/>
    <w:rsid w:val="00561BE4"/>
    <w:rsid w:val="00562CCE"/>
    <w:rsid w:val="005630BD"/>
    <w:rsid w:val="00563385"/>
    <w:rsid w:val="00563B28"/>
    <w:rsid w:val="0056461E"/>
    <w:rsid w:val="00564B70"/>
    <w:rsid w:val="005651CE"/>
    <w:rsid w:val="00565E5E"/>
    <w:rsid w:val="00566C7B"/>
    <w:rsid w:val="0056732A"/>
    <w:rsid w:val="0056748A"/>
    <w:rsid w:val="005715D6"/>
    <w:rsid w:val="00571CEB"/>
    <w:rsid w:val="005737AE"/>
    <w:rsid w:val="00573D80"/>
    <w:rsid w:val="00574170"/>
    <w:rsid w:val="00574BA0"/>
    <w:rsid w:val="00574C5A"/>
    <w:rsid w:val="00574D54"/>
    <w:rsid w:val="00575351"/>
    <w:rsid w:val="0057550B"/>
    <w:rsid w:val="00575B63"/>
    <w:rsid w:val="00577C01"/>
    <w:rsid w:val="00577C71"/>
    <w:rsid w:val="00577F73"/>
    <w:rsid w:val="005804BD"/>
    <w:rsid w:val="00580B18"/>
    <w:rsid w:val="00580FD1"/>
    <w:rsid w:val="00581503"/>
    <w:rsid w:val="005818A2"/>
    <w:rsid w:val="00582002"/>
    <w:rsid w:val="00582350"/>
    <w:rsid w:val="00583077"/>
    <w:rsid w:val="00583B36"/>
    <w:rsid w:val="00583B4E"/>
    <w:rsid w:val="00584B89"/>
    <w:rsid w:val="0058562F"/>
    <w:rsid w:val="0058584D"/>
    <w:rsid w:val="00585A02"/>
    <w:rsid w:val="00585DA7"/>
    <w:rsid w:val="00585FB5"/>
    <w:rsid w:val="00586156"/>
    <w:rsid w:val="00586C64"/>
    <w:rsid w:val="0058757F"/>
    <w:rsid w:val="005903CE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481D"/>
    <w:rsid w:val="0059516D"/>
    <w:rsid w:val="00595872"/>
    <w:rsid w:val="0059590E"/>
    <w:rsid w:val="00595A34"/>
    <w:rsid w:val="0059632C"/>
    <w:rsid w:val="00597C58"/>
    <w:rsid w:val="005A0216"/>
    <w:rsid w:val="005A08BA"/>
    <w:rsid w:val="005A0B2C"/>
    <w:rsid w:val="005A1A66"/>
    <w:rsid w:val="005A216A"/>
    <w:rsid w:val="005A2D05"/>
    <w:rsid w:val="005A2F81"/>
    <w:rsid w:val="005A344C"/>
    <w:rsid w:val="005A349F"/>
    <w:rsid w:val="005A487D"/>
    <w:rsid w:val="005A764C"/>
    <w:rsid w:val="005A7A59"/>
    <w:rsid w:val="005A7BF9"/>
    <w:rsid w:val="005A7C4B"/>
    <w:rsid w:val="005A7D3E"/>
    <w:rsid w:val="005A7F56"/>
    <w:rsid w:val="005B0BB9"/>
    <w:rsid w:val="005B17D4"/>
    <w:rsid w:val="005B280B"/>
    <w:rsid w:val="005B4FB7"/>
    <w:rsid w:val="005B55AB"/>
    <w:rsid w:val="005B5DAA"/>
    <w:rsid w:val="005B5E58"/>
    <w:rsid w:val="005B5F99"/>
    <w:rsid w:val="005B72A2"/>
    <w:rsid w:val="005B7D10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97E"/>
    <w:rsid w:val="005C467F"/>
    <w:rsid w:val="005C487D"/>
    <w:rsid w:val="005C4AC7"/>
    <w:rsid w:val="005C4BDD"/>
    <w:rsid w:val="005C5892"/>
    <w:rsid w:val="005C5F2B"/>
    <w:rsid w:val="005C6A8E"/>
    <w:rsid w:val="005C78DE"/>
    <w:rsid w:val="005C7AF6"/>
    <w:rsid w:val="005D00DB"/>
    <w:rsid w:val="005D0DA1"/>
    <w:rsid w:val="005D117C"/>
    <w:rsid w:val="005D184E"/>
    <w:rsid w:val="005D309F"/>
    <w:rsid w:val="005D32B3"/>
    <w:rsid w:val="005D3CD8"/>
    <w:rsid w:val="005D43D6"/>
    <w:rsid w:val="005D4685"/>
    <w:rsid w:val="005D4A46"/>
    <w:rsid w:val="005D4F45"/>
    <w:rsid w:val="005D5002"/>
    <w:rsid w:val="005D5C13"/>
    <w:rsid w:val="005D5C86"/>
    <w:rsid w:val="005D6753"/>
    <w:rsid w:val="005D675A"/>
    <w:rsid w:val="005D7871"/>
    <w:rsid w:val="005D78C4"/>
    <w:rsid w:val="005D7A4D"/>
    <w:rsid w:val="005D7C0D"/>
    <w:rsid w:val="005E05FD"/>
    <w:rsid w:val="005E0BC6"/>
    <w:rsid w:val="005E0F60"/>
    <w:rsid w:val="005E123D"/>
    <w:rsid w:val="005E198E"/>
    <w:rsid w:val="005E2411"/>
    <w:rsid w:val="005E28AE"/>
    <w:rsid w:val="005E28E0"/>
    <w:rsid w:val="005E3F20"/>
    <w:rsid w:val="005E403C"/>
    <w:rsid w:val="005E42DA"/>
    <w:rsid w:val="005E4404"/>
    <w:rsid w:val="005E4949"/>
    <w:rsid w:val="005E4AA9"/>
    <w:rsid w:val="005E4BA4"/>
    <w:rsid w:val="005E564F"/>
    <w:rsid w:val="005E5A33"/>
    <w:rsid w:val="005F0882"/>
    <w:rsid w:val="005F10A5"/>
    <w:rsid w:val="005F12B8"/>
    <w:rsid w:val="005F1C16"/>
    <w:rsid w:val="005F1F55"/>
    <w:rsid w:val="005F250A"/>
    <w:rsid w:val="005F2A0C"/>
    <w:rsid w:val="005F2FEF"/>
    <w:rsid w:val="005F3A26"/>
    <w:rsid w:val="005F59D4"/>
    <w:rsid w:val="005F5D28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244C"/>
    <w:rsid w:val="00603742"/>
    <w:rsid w:val="00603B91"/>
    <w:rsid w:val="006046AB"/>
    <w:rsid w:val="00604DB6"/>
    <w:rsid w:val="0060529B"/>
    <w:rsid w:val="00605808"/>
    <w:rsid w:val="00605E53"/>
    <w:rsid w:val="00605E56"/>
    <w:rsid w:val="0060633E"/>
    <w:rsid w:val="00607AC2"/>
    <w:rsid w:val="00610982"/>
    <w:rsid w:val="00611621"/>
    <w:rsid w:val="0061268F"/>
    <w:rsid w:val="006131B9"/>
    <w:rsid w:val="0061374B"/>
    <w:rsid w:val="006151BD"/>
    <w:rsid w:val="00615277"/>
    <w:rsid w:val="00615D08"/>
    <w:rsid w:val="006167A7"/>
    <w:rsid w:val="00616C2E"/>
    <w:rsid w:val="00616E69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718"/>
    <w:rsid w:val="00627150"/>
    <w:rsid w:val="00627463"/>
    <w:rsid w:val="006302C5"/>
    <w:rsid w:val="00630CE3"/>
    <w:rsid w:val="0063154F"/>
    <w:rsid w:val="00631F86"/>
    <w:rsid w:val="006324D0"/>
    <w:rsid w:val="00633321"/>
    <w:rsid w:val="00633473"/>
    <w:rsid w:val="0063431F"/>
    <w:rsid w:val="00634D24"/>
    <w:rsid w:val="00635023"/>
    <w:rsid w:val="00635186"/>
    <w:rsid w:val="006368D4"/>
    <w:rsid w:val="006369DE"/>
    <w:rsid w:val="00636D13"/>
    <w:rsid w:val="00637780"/>
    <w:rsid w:val="00637C9A"/>
    <w:rsid w:val="00637F97"/>
    <w:rsid w:val="00640C90"/>
    <w:rsid w:val="00641FA8"/>
    <w:rsid w:val="006423DD"/>
    <w:rsid w:val="00642B2E"/>
    <w:rsid w:val="00642EB8"/>
    <w:rsid w:val="00643361"/>
    <w:rsid w:val="00643B6B"/>
    <w:rsid w:val="00643D49"/>
    <w:rsid w:val="00643E1E"/>
    <w:rsid w:val="0064421E"/>
    <w:rsid w:val="0064481B"/>
    <w:rsid w:val="00644895"/>
    <w:rsid w:val="006451E7"/>
    <w:rsid w:val="006454F2"/>
    <w:rsid w:val="00645C19"/>
    <w:rsid w:val="00646B0B"/>
    <w:rsid w:val="006471E7"/>
    <w:rsid w:val="00647C8B"/>
    <w:rsid w:val="006503C6"/>
    <w:rsid w:val="006506A8"/>
    <w:rsid w:val="00650B58"/>
    <w:rsid w:val="00650BE4"/>
    <w:rsid w:val="00651D07"/>
    <w:rsid w:val="0065328A"/>
    <w:rsid w:val="006536F6"/>
    <w:rsid w:val="0065392B"/>
    <w:rsid w:val="00653A5D"/>
    <w:rsid w:val="00653ECC"/>
    <w:rsid w:val="00654400"/>
    <w:rsid w:val="00655CAE"/>
    <w:rsid w:val="00655DB9"/>
    <w:rsid w:val="00655E67"/>
    <w:rsid w:val="00656EF4"/>
    <w:rsid w:val="00657B42"/>
    <w:rsid w:val="00660743"/>
    <w:rsid w:val="00660CC8"/>
    <w:rsid w:val="006612F0"/>
    <w:rsid w:val="00661810"/>
    <w:rsid w:val="00661E5B"/>
    <w:rsid w:val="00662621"/>
    <w:rsid w:val="006633B8"/>
    <w:rsid w:val="006645C3"/>
    <w:rsid w:val="00664B13"/>
    <w:rsid w:val="00664E05"/>
    <w:rsid w:val="00665BA7"/>
    <w:rsid w:val="00665E39"/>
    <w:rsid w:val="006665B9"/>
    <w:rsid w:val="00666CE8"/>
    <w:rsid w:val="00667167"/>
    <w:rsid w:val="006671AC"/>
    <w:rsid w:val="00670012"/>
    <w:rsid w:val="0067076D"/>
    <w:rsid w:val="00670D3C"/>
    <w:rsid w:val="00672A5D"/>
    <w:rsid w:val="00672A72"/>
    <w:rsid w:val="00672AE3"/>
    <w:rsid w:val="00673285"/>
    <w:rsid w:val="00674347"/>
    <w:rsid w:val="00675724"/>
    <w:rsid w:val="00675C90"/>
    <w:rsid w:val="00675EA6"/>
    <w:rsid w:val="0067629D"/>
    <w:rsid w:val="006771FA"/>
    <w:rsid w:val="00677681"/>
    <w:rsid w:val="00677A5C"/>
    <w:rsid w:val="00677D42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44B4"/>
    <w:rsid w:val="006844CF"/>
    <w:rsid w:val="00684584"/>
    <w:rsid w:val="0068551C"/>
    <w:rsid w:val="00685680"/>
    <w:rsid w:val="00685CBC"/>
    <w:rsid w:val="00685D55"/>
    <w:rsid w:val="00685ED5"/>
    <w:rsid w:val="00685F6D"/>
    <w:rsid w:val="0068683E"/>
    <w:rsid w:val="00687072"/>
    <w:rsid w:val="006874B0"/>
    <w:rsid w:val="00687EE9"/>
    <w:rsid w:val="00690502"/>
    <w:rsid w:val="006924E0"/>
    <w:rsid w:val="006929ED"/>
    <w:rsid w:val="00692C6A"/>
    <w:rsid w:val="00692E01"/>
    <w:rsid w:val="00693366"/>
    <w:rsid w:val="00693396"/>
    <w:rsid w:val="00694184"/>
    <w:rsid w:val="006946C0"/>
    <w:rsid w:val="00694FEF"/>
    <w:rsid w:val="006952CF"/>
    <w:rsid w:val="00696040"/>
    <w:rsid w:val="00696B1B"/>
    <w:rsid w:val="00696F14"/>
    <w:rsid w:val="00697C04"/>
    <w:rsid w:val="00697C76"/>
    <w:rsid w:val="00697D33"/>
    <w:rsid w:val="00697EB4"/>
    <w:rsid w:val="006A196C"/>
    <w:rsid w:val="006A199D"/>
    <w:rsid w:val="006A1AD2"/>
    <w:rsid w:val="006A1AD9"/>
    <w:rsid w:val="006A25BA"/>
    <w:rsid w:val="006A26EA"/>
    <w:rsid w:val="006A299F"/>
    <w:rsid w:val="006A2F57"/>
    <w:rsid w:val="006A31AD"/>
    <w:rsid w:val="006A4035"/>
    <w:rsid w:val="006A46D6"/>
    <w:rsid w:val="006A47B2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E80"/>
    <w:rsid w:val="006B6854"/>
    <w:rsid w:val="006B709F"/>
    <w:rsid w:val="006B7330"/>
    <w:rsid w:val="006B7DCF"/>
    <w:rsid w:val="006C0219"/>
    <w:rsid w:val="006C0A2E"/>
    <w:rsid w:val="006C0CBF"/>
    <w:rsid w:val="006C185B"/>
    <w:rsid w:val="006C296B"/>
    <w:rsid w:val="006C36E1"/>
    <w:rsid w:val="006C3A47"/>
    <w:rsid w:val="006C3F97"/>
    <w:rsid w:val="006C4636"/>
    <w:rsid w:val="006C4E1B"/>
    <w:rsid w:val="006C4EEC"/>
    <w:rsid w:val="006C5786"/>
    <w:rsid w:val="006C65E3"/>
    <w:rsid w:val="006C6875"/>
    <w:rsid w:val="006C6E56"/>
    <w:rsid w:val="006C72A8"/>
    <w:rsid w:val="006C764B"/>
    <w:rsid w:val="006C7B1E"/>
    <w:rsid w:val="006D004A"/>
    <w:rsid w:val="006D02CA"/>
    <w:rsid w:val="006D1805"/>
    <w:rsid w:val="006D2AD0"/>
    <w:rsid w:val="006D2C9B"/>
    <w:rsid w:val="006D32CA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13CA"/>
    <w:rsid w:val="006E167C"/>
    <w:rsid w:val="006E1EF2"/>
    <w:rsid w:val="006E2043"/>
    <w:rsid w:val="006E3331"/>
    <w:rsid w:val="006E4862"/>
    <w:rsid w:val="006E4B33"/>
    <w:rsid w:val="006E536D"/>
    <w:rsid w:val="006E5466"/>
    <w:rsid w:val="006E5A47"/>
    <w:rsid w:val="006E6044"/>
    <w:rsid w:val="006E619D"/>
    <w:rsid w:val="006E64E1"/>
    <w:rsid w:val="006E660B"/>
    <w:rsid w:val="006E661F"/>
    <w:rsid w:val="006E7B15"/>
    <w:rsid w:val="006E7EF4"/>
    <w:rsid w:val="006F151A"/>
    <w:rsid w:val="006F1C28"/>
    <w:rsid w:val="006F1CD5"/>
    <w:rsid w:val="006F2D64"/>
    <w:rsid w:val="006F3011"/>
    <w:rsid w:val="006F3114"/>
    <w:rsid w:val="006F3570"/>
    <w:rsid w:val="006F41A2"/>
    <w:rsid w:val="006F4452"/>
    <w:rsid w:val="006F452D"/>
    <w:rsid w:val="006F462C"/>
    <w:rsid w:val="006F4D42"/>
    <w:rsid w:val="006F57EC"/>
    <w:rsid w:val="006F5ABA"/>
    <w:rsid w:val="006F5B87"/>
    <w:rsid w:val="006F7138"/>
    <w:rsid w:val="006F7545"/>
    <w:rsid w:val="0070012D"/>
    <w:rsid w:val="00700236"/>
    <w:rsid w:val="00700F29"/>
    <w:rsid w:val="007015B3"/>
    <w:rsid w:val="007015F0"/>
    <w:rsid w:val="00701BA5"/>
    <w:rsid w:val="00701CDF"/>
    <w:rsid w:val="00702021"/>
    <w:rsid w:val="007023DA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B23"/>
    <w:rsid w:val="00707DF4"/>
    <w:rsid w:val="007105AF"/>
    <w:rsid w:val="007108F4"/>
    <w:rsid w:val="007116E4"/>
    <w:rsid w:val="007118AA"/>
    <w:rsid w:val="00711CA9"/>
    <w:rsid w:val="00712402"/>
    <w:rsid w:val="007124A3"/>
    <w:rsid w:val="00712BD5"/>
    <w:rsid w:val="0071328C"/>
    <w:rsid w:val="007136AD"/>
    <w:rsid w:val="00713CCA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23D0"/>
    <w:rsid w:val="0072252F"/>
    <w:rsid w:val="007229A0"/>
    <w:rsid w:val="00723535"/>
    <w:rsid w:val="00724932"/>
    <w:rsid w:val="007270A6"/>
    <w:rsid w:val="00727D61"/>
    <w:rsid w:val="0073004F"/>
    <w:rsid w:val="00730B9F"/>
    <w:rsid w:val="00730DA8"/>
    <w:rsid w:val="00730FFC"/>
    <w:rsid w:val="007326CD"/>
    <w:rsid w:val="00732D5A"/>
    <w:rsid w:val="00732F99"/>
    <w:rsid w:val="0073337B"/>
    <w:rsid w:val="00733946"/>
    <w:rsid w:val="007339B5"/>
    <w:rsid w:val="007339F9"/>
    <w:rsid w:val="00733C09"/>
    <w:rsid w:val="00734109"/>
    <w:rsid w:val="00734BDA"/>
    <w:rsid w:val="00735318"/>
    <w:rsid w:val="007361D8"/>
    <w:rsid w:val="007372D5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137"/>
    <w:rsid w:val="00744F88"/>
    <w:rsid w:val="00745130"/>
    <w:rsid w:val="007458A8"/>
    <w:rsid w:val="00745D74"/>
    <w:rsid w:val="007461DA"/>
    <w:rsid w:val="00746E8B"/>
    <w:rsid w:val="00747B1B"/>
    <w:rsid w:val="00747E6C"/>
    <w:rsid w:val="00747EEA"/>
    <w:rsid w:val="00750B28"/>
    <w:rsid w:val="00750D83"/>
    <w:rsid w:val="007526DF"/>
    <w:rsid w:val="00752A29"/>
    <w:rsid w:val="00752D17"/>
    <w:rsid w:val="00752D1D"/>
    <w:rsid w:val="007540FE"/>
    <w:rsid w:val="00754644"/>
    <w:rsid w:val="00755ABA"/>
    <w:rsid w:val="0075615E"/>
    <w:rsid w:val="0075788B"/>
    <w:rsid w:val="00757A18"/>
    <w:rsid w:val="00757B96"/>
    <w:rsid w:val="00757C69"/>
    <w:rsid w:val="00760C54"/>
    <w:rsid w:val="00760EDC"/>
    <w:rsid w:val="00761034"/>
    <w:rsid w:val="00762108"/>
    <w:rsid w:val="00763025"/>
    <w:rsid w:val="0076334F"/>
    <w:rsid w:val="007635D7"/>
    <w:rsid w:val="00763BC5"/>
    <w:rsid w:val="00764CE3"/>
    <w:rsid w:val="007651B6"/>
    <w:rsid w:val="0076553F"/>
    <w:rsid w:val="007656A9"/>
    <w:rsid w:val="00765D1C"/>
    <w:rsid w:val="00765ED5"/>
    <w:rsid w:val="00766C7C"/>
    <w:rsid w:val="00766CC7"/>
    <w:rsid w:val="00766FEF"/>
    <w:rsid w:val="0076749F"/>
    <w:rsid w:val="0076768E"/>
    <w:rsid w:val="00767732"/>
    <w:rsid w:val="0077223E"/>
    <w:rsid w:val="0077258C"/>
    <w:rsid w:val="00772892"/>
    <w:rsid w:val="007745CE"/>
    <w:rsid w:val="007748F1"/>
    <w:rsid w:val="007749C5"/>
    <w:rsid w:val="007756C0"/>
    <w:rsid w:val="00776016"/>
    <w:rsid w:val="0077629A"/>
    <w:rsid w:val="00776E6D"/>
    <w:rsid w:val="00777CB5"/>
    <w:rsid w:val="007809C8"/>
    <w:rsid w:val="00780D1F"/>
    <w:rsid w:val="00781055"/>
    <w:rsid w:val="007844F5"/>
    <w:rsid w:val="00784E88"/>
    <w:rsid w:val="00784FB4"/>
    <w:rsid w:val="007858EE"/>
    <w:rsid w:val="00786C9E"/>
    <w:rsid w:val="007870E0"/>
    <w:rsid w:val="007870E3"/>
    <w:rsid w:val="007876DC"/>
    <w:rsid w:val="00787813"/>
    <w:rsid w:val="00787AB2"/>
    <w:rsid w:val="00787C96"/>
    <w:rsid w:val="007909EC"/>
    <w:rsid w:val="00790EA9"/>
    <w:rsid w:val="007915E1"/>
    <w:rsid w:val="0079169F"/>
    <w:rsid w:val="0079256A"/>
    <w:rsid w:val="00792CA7"/>
    <w:rsid w:val="00792F54"/>
    <w:rsid w:val="00793A24"/>
    <w:rsid w:val="007941D5"/>
    <w:rsid w:val="0079474B"/>
    <w:rsid w:val="00794754"/>
    <w:rsid w:val="00794B42"/>
    <w:rsid w:val="00795CCA"/>
    <w:rsid w:val="007968E2"/>
    <w:rsid w:val="00797594"/>
    <w:rsid w:val="00797F1C"/>
    <w:rsid w:val="007A090C"/>
    <w:rsid w:val="007A0993"/>
    <w:rsid w:val="007A1443"/>
    <w:rsid w:val="007A1F32"/>
    <w:rsid w:val="007A2624"/>
    <w:rsid w:val="007A31BC"/>
    <w:rsid w:val="007A3618"/>
    <w:rsid w:val="007A3988"/>
    <w:rsid w:val="007A4C3F"/>
    <w:rsid w:val="007A53D5"/>
    <w:rsid w:val="007A589C"/>
    <w:rsid w:val="007A5BBA"/>
    <w:rsid w:val="007A60CE"/>
    <w:rsid w:val="007A6211"/>
    <w:rsid w:val="007A69AF"/>
    <w:rsid w:val="007A7498"/>
    <w:rsid w:val="007A7A8B"/>
    <w:rsid w:val="007A7CBC"/>
    <w:rsid w:val="007A7FD3"/>
    <w:rsid w:val="007B03D6"/>
    <w:rsid w:val="007B0644"/>
    <w:rsid w:val="007B0DAF"/>
    <w:rsid w:val="007B1465"/>
    <w:rsid w:val="007B335E"/>
    <w:rsid w:val="007B3551"/>
    <w:rsid w:val="007B367F"/>
    <w:rsid w:val="007B3A00"/>
    <w:rsid w:val="007B3FA4"/>
    <w:rsid w:val="007B4CE1"/>
    <w:rsid w:val="007B4D52"/>
    <w:rsid w:val="007B57BA"/>
    <w:rsid w:val="007B58B8"/>
    <w:rsid w:val="007B5AEF"/>
    <w:rsid w:val="007B6231"/>
    <w:rsid w:val="007B6351"/>
    <w:rsid w:val="007B6381"/>
    <w:rsid w:val="007B673B"/>
    <w:rsid w:val="007B730F"/>
    <w:rsid w:val="007B7994"/>
    <w:rsid w:val="007B79BE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785"/>
    <w:rsid w:val="007C37C0"/>
    <w:rsid w:val="007C3F22"/>
    <w:rsid w:val="007C47CD"/>
    <w:rsid w:val="007C4F3E"/>
    <w:rsid w:val="007C5313"/>
    <w:rsid w:val="007C59E4"/>
    <w:rsid w:val="007C6312"/>
    <w:rsid w:val="007C67A9"/>
    <w:rsid w:val="007C74D9"/>
    <w:rsid w:val="007C7F0D"/>
    <w:rsid w:val="007D017B"/>
    <w:rsid w:val="007D06D1"/>
    <w:rsid w:val="007D2C31"/>
    <w:rsid w:val="007D3511"/>
    <w:rsid w:val="007D3894"/>
    <w:rsid w:val="007D39D3"/>
    <w:rsid w:val="007D473F"/>
    <w:rsid w:val="007D4FBC"/>
    <w:rsid w:val="007D55C8"/>
    <w:rsid w:val="007D5F51"/>
    <w:rsid w:val="007D6811"/>
    <w:rsid w:val="007D7354"/>
    <w:rsid w:val="007D7703"/>
    <w:rsid w:val="007E08AD"/>
    <w:rsid w:val="007E0B26"/>
    <w:rsid w:val="007E12BC"/>
    <w:rsid w:val="007E2E1E"/>
    <w:rsid w:val="007E2E85"/>
    <w:rsid w:val="007E35BD"/>
    <w:rsid w:val="007E364B"/>
    <w:rsid w:val="007E3771"/>
    <w:rsid w:val="007E39A0"/>
    <w:rsid w:val="007E3E3C"/>
    <w:rsid w:val="007E41B8"/>
    <w:rsid w:val="007E41FA"/>
    <w:rsid w:val="007E46F1"/>
    <w:rsid w:val="007E490A"/>
    <w:rsid w:val="007E55D9"/>
    <w:rsid w:val="007E56B4"/>
    <w:rsid w:val="007E578D"/>
    <w:rsid w:val="007E57FE"/>
    <w:rsid w:val="007E662A"/>
    <w:rsid w:val="007E6760"/>
    <w:rsid w:val="007E73E3"/>
    <w:rsid w:val="007E7483"/>
    <w:rsid w:val="007E7637"/>
    <w:rsid w:val="007F05A7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2DE"/>
    <w:rsid w:val="007F49E6"/>
    <w:rsid w:val="007F4A30"/>
    <w:rsid w:val="007F52F7"/>
    <w:rsid w:val="007F55A6"/>
    <w:rsid w:val="007F67C8"/>
    <w:rsid w:val="007F7595"/>
    <w:rsid w:val="007F75D1"/>
    <w:rsid w:val="007F75F3"/>
    <w:rsid w:val="007F7848"/>
    <w:rsid w:val="0080000B"/>
    <w:rsid w:val="008000B2"/>
    <w:rsid w:val="00802488"/>
    <w:rsid w:val="0080373C"/>
    <w:rsid w:val="00803793"/>
    <w:rsid w:val="008038AB"/>
    <w:rsid w:val="00803BA1"/>
    <w:rsid w:val="0080471A"/>
    <w:rsid w:val="008058AB"/>
    <w:rsid w:val="00806306"/>
    <w:rsid w:val="00806539"/>
    <w:rsid w:val="008068EA"/>
    <w:rsid w:val="008073C6"/>
    <w:rsid w:val="00807B54"/>
    <w:rsid w:val="00810884"/>
    <w:rsid w:val="008108A7"/>
    <w:rsid w:val="008116CB"/>
    <w:rsid w:val="00811C2F"/>
    <w:rsid w:val="00812726"/>
    <w:rsid w:val="00812AA7"/>
    <w:rsid w:val="00813028"/>
    <w:rsid w:val="0081388E"/>
    <w:rsid w:val="00813D42"/>
    <w:rsid w:val="00813E9C"/>
    <w:rsid w:val="00813F46"/>
    <w:rsid w:val="00814A65"/>
    <w:rsid w:val="00814BF2"/>
    <w:rsid w:val="0081520C"/>
    <w:rsid w:val="00815B6F"/>
    <w:rsid w:val="00816DE0"/>
    <w:rsid w:val="00816F29"/>
    <w:rsid w:val="00820375"/>
    <w:rsid w:val="008208B8"/>
    <w:rsid w:val="00820B84"/>
    <w:rsid w:val="00820F2B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7FB9"/>
    <w:rsid w:val="00830C25"/>
    <w:rsid w:val="00831835"/>
    <w:rsid w:val="00832430"/>
    <w:rsid w:val="0083254E"/>
    <w:rsid w:val="00833957"/>
    <w:rsid w:val="00834702"/>
    <w:rsid w:val="00834865"/>
    <w:rsid w:val="00834C46"/>
    <w:rsid w:val="00834C78"/>
    <w:rsid w:val="0083590B"/>
    <w:rsid w:val="00835A88"/>
    <w:rsid w:val="00835F96"/>
    <w:rsid w:val="00836346"/>
    <w:rsid w:val="00836E76"/>
    <w:rsid w:val="0083704E"/>
    <w:rsid w:val="008374F7"/>
    <w:rsid w:val="00837916"/>
    <w:rsid w:val="00837BA9"/>
    <w:rsid w:val="008401B9"/>
    <w:rsid w:val="0084136D"/>
    <w:rsid w:val="0084191D"/>
    <w:rsid w:val="00841B23"/>
    <w:rsid w:val="008445C2"/>
    <w:rsid w:val="00844EAC"/>
    <w:rsid w:val="00845B9B"/>
    <w:rsid w:val="00845BEB"/>
    <w:rsid w:val="00845E62"/>
    <w:rsid w:val="008468DD"/>
    <w:rsid w:val="00846B30"/>
    <w:rsid w:val="00846F7E"/>
    <w:rsid w:val="00847EE9"/>
    <w:rsid w:val="00850055"/>
    <w:rsid w:val="008502BC"/>
    <w:rsid w:val="00850394"/>
    <w:rsid w:val="008504BA"/>
    <w:rsid w:val="008504D8"/>
    <w:rsid w:val="0085174E"/>
    <w:rsid w:val="00851BFC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68F"/>
    <w:rsid w:val="008579A8"/>
    <w:rsid w:val="008601AF"/>
    <w:rsid w:val="008609E2"/>
    <w:rsid w:val="00860ABF"/>
    <w:rsid w:val="00861073"/>
    <w:rsid w:val="008610B4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35"/>
    <w:rsid w:val="0086631E"/>
    <w:rsid w:val="0086665A"/>
    <w:rsid w:val="0086665E"/>
    <w:rsid w:val="008668D3"/>
    <w:rsid w:val="0086692E"/>
    <w:rsid w:val="008673F4"/>
    <w:rsid w:val="00867445"/>
    <w:rsid w:val="00867E88"/>
    <w:rsid w:val="0087047D"/>
    <w:rsid w:val="00870A77"/>
    <w:rsid w:val="00870C11"/>
    <w:rsid w:val="00870E31"/>
    <w:rsid w:val="00871403"/>
    <w:rsid w:val="00872809"/>
    <w:rsid w:val="0087339B"/>
    <w:rsid w:val="0087384A"/>
    <w:rsid w:val="00873AC7"/>
    <w:rsid w:val="00873B37"/>
    <w:rsid w:val="00874964"/>
    <w:rsid w:val="00875327"/>
    <w:rsid w:val="00875FB4"/>
    <w:rsid w:val="0087681A"/>
    <w:rsid w:val="00876E9B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301E"/>
    <w:rsid w:val="00883A4F"/>
    <w:rsid w:val="00885361"/>
    <w:rsid w:val="008858F1"/>
    <w:rsid w:val="00885A30"/>
    <w:rsid w:val="00885B68"/>
    <w:rsid w:val="00885D20"/>
    <w:rsid w:val="00886169"/>
    <w:rsid w:val="0088651B"/>
    <w:rsid w:val="0088675B"/>
    <w:rsid w:val="008868B1"/>
    <w:rsid w:val="00886E3A"/>
    <w:rsid w:val="00886FB4"/>
    <w:rsid w:val="00887041"/>
    <w:rsid w:val="008873E7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5198"/>
    <w:rsid w:val="008952CE"/>
    <w:rsid w:val="008960E8"/>
    <w:rsid w:val="00896492"/>
    <w:rsid w:val="00896832"/>
    <w:rsid w:val="0089707F"/>
    <w:rsid w:val="00897A96"/>
    <w:rsid w:val="00897E8C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25E"/>
    <w:rsid w:val="008A75E8"/>
    <w:rsid w:val="008A799A"/>
    <w:rsid w:val="008B0F9E"/>
    <w:rsid w:val="008B1026"/>
    <w:rsid w:val="008B2A61"/>
    <w:rsid w:val="008B2CB9"/>
    <w:rsid w:val="008B2E5A"/>
    <w:rsid w:val="008B3427"/>
    <w:rsid w:val="008B45CB"/>
    <w:rsid w:val="008B5E85"/>
    <w:rsid w:val="008B5F14"/>
    <w:rsid w:val="008B67B9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841"/>
    <w:rsid w:val="008C3BF0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999"/>
    <w:rsid w:val="008C7F7E"/>
    <w:rsid w:val="008D0987"/>
    <w:rsid w:val="008D09D3"/>
    <w:rsid w:val="008D0F76"/>
    <w:rsid w:val="008D11B2"/>
    <w:rsid w:val="008D2502"/>
    <w:rsid w:val="008D27E7"/>
    <w:rsid w:val="008D2BF8"/>
    <w:rsid w:val="008D4393"/>
    <w:rsid w:val="008D4836"/>
    <w:rsid w:val="008D4A3E"/>
    <w:rsid w:val="008D4ED1"/>
    <w:rsid w:val="008D5497"/>
    <w:rsid w:val="008D6742"/>
    <w:rsid w:val="008D6965"/>
    <w:rsid w:val="008D76C0"/>
    <w:rsid w:val="008E07A3"/>
    <w:rsid w:val="008E1AE7"/>
    <w:rsid w:val="008E246B"/>
    <w:rsid w:val="008E257C"/>
    <w:rsid w:val="008E3763"/>
    <w:rsid w:val="008E3A3D"/>
    <w:rsid w:val="008E3F0B"/>
    <w:rsid w:val="008E4246"/>
    <w:rsid w:val="008E4D82"/>
    <w:rsid w:val="008E4EF5"/>
    <w:rsid w:val="008E5383"/>
    <w:rsid w:val="008E5BFE"/>
    <w:rsid w:val="008E6DD0"/>
    <w:rsid w:val="008E7CA3"/>
    <w:rsid w:val="008F02BB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6A41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4BC"/>
    <w:rsid w:val="009127F8"/>
    <w:rsid w:val="00913195"/>
    <w:rsid w:val="00913F6F"/>
    <w:rsid w:val="009158A9"/>
    <w:rsid w:val="00915A99"/>
    <w:rsid w:val="00916DC7"/>
    <w:rsid w:val="009172B9"/>
    <w:rsid w:val="009175BF"/>
    <w:rsid w:val="00917D80"/>
    <w:rsid w:val="00917E37"/>
    <w:rsid w:val="00922516"/>
    <w:rsid w:val="00922967"/>
    <w:rsid w:val="00922CA7"/>
    <w:rsid w:val="00923013"/>
    <w:rsid w:val="009233B9"/>
    <w:rsid w:val="00924CF0"/>
    <w:rsid w:val="009258A3"/>
    <w:rsid w:val="00926028"/>
    <w:rsid w:val="00926D52"/>
    <w:rsid w:val="00927076"/>
    <w:rsid w:val="009273E4"/>
    <w:rsid w:val="009275DD"/>
    <w:rsid w:val="009276C0"/>
    <w:rsid w:val="00927B37"/>
    <w:rsid w:val="00931160"/>
    <w:rsid w:val="00931EB7"/>
    <w:rsid w:val="00931EF6"/>
    <w:rsid w:val="00932A5A"/>
    <w:rsid w:val="00932DBE"/>
    <w:rsid w:val="00932DD1"/>
    <w:rsid w:val="009331D8"/>
    <w:rsid w:val="00933539"/>
    <w:rsid w:val="009335FC"/>
    <w:rsid w:val="00933F13"/>
    <w:rsid w:val="0093403D"/>
    <w:rsid w:val="00934635"/>
    <w:rsid w:val="009348EC"/>
    <w:rsid w:val="00934969"/>
    <w:rsid w:val="00935ECA"/>
    <w:rsid w:val="009367AC"/>
    <w:rsid w:val="009370F0"/>
    <w:rsid w:val="009373CD"/>
    <w:rsid w:val="00937466"/>
    <w:rsid w:val="009404D5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A10"/>
    <w:rsid w:val="00943BBE"/>
    <w:rsid w:val="009444FD"/>
    <w:rsid w:val="00945B49"/>
    <w:rsid w:val="00945E57"/>
    <w:rsid w:val="00946814"/>
    <w:rsid w:val="0094733F"/>
    <w:rsid w:val="00947BCC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5A77"/>
    <w:rsid w:val="00956948"/>
    <w:rsid w:val="009569F2"/>
    <w:rsid w:val="00956F86"/>
    <w:rsid w:val="009571CD"/>
    <w:rsid w:val="0096035E"/>
    <w:rsid w:val="00960B48"/>
    <w:rsid w:val="00961867"/>
    <w:rsid w:val="00962078"/>
    <w:rsid w:val="00962A26"/>
    <w:rsid w:val="00962C12"/>
    <w:rsid w:val="009631AE"/>
    <w:rsid w:val="0096370D"/>
    <w:rsid w:val="00964A66"/>
    <w:rsid w:val="00964AE7"/>
    <w:rsid w:val="0096541D"/>
    <w:rsid w:val="009667E3"/>
    <w:rsid w:val="0096783B"/>
    <w:rsid w:val="00967F94"/>
    <w:rsid w:val="0097011B"/>
    <w:rsid w:val="00970298"/>
    <w:rsid w:val="0097051D"/>
    <w:rsid w:val="0097147C"/>
    <w:rsid w:val="00971C90"/>
    <w:rsid w:val="00973D87"/>
    <w:rsid w:val="00974577"/>
    <w:rsid w:val="00975859"/>
    <w:rsid w:val="00976A13"/>
    <w:rsid w:val="00976A84"/>
    <w:rsid w:val="0097783B"/>
    <w:rsid w:val="0098016E"/>
    <w:rsid w:val="009805E1"/>
    <w:rsid w:val="00980744"/>
    <w:rsid w:val="009810E8"/>
    <w:rsid w:val="00981144"/>
    <w:rsid w:val="009815EA"/>
    <w:rsid w:val="00981BEC"/>
    <w:rsid w:val="009824CA"/>
    <w:rsid w:val="00982EC8"/>
    <w:rsid w:val="00982FA0"/>
    <w:rsid w:val="00983E2C"/>
    <w:rsid w:val="00984213"/>
    <w:rsid w:val="009849BE"/>
    <w:rsid w:val="00985A08"/>
    <w:rsid w:val="00985DCA"/>
    <w:rsid w:val="0098690A"/>
    <w:rsid w:val="00986C0C"/>
    <w:rsid w:val="00986CC8"/>
    <w:rsid w:val="00986D8F"/>
    <w:rsid w:val="00987E3E"/>
    <w:rsid w:val="009903BC"/>
    <w:rsid w:val="009909FA"/>
    <w:rsid w:val="00990C83"/>
    <w:rsid w:val="009917A0"/>
    <w:rsid w:val="0099181F"/>
    <w:rsid w:val="00993344"/>
    <w:rsid w:val="00993B82"/>
    <w:rsid w:val="00993E54"/>
    <w:rsid w:val="00994540"/>
    <w:rsid w:val="00995026"/>
    <w:rsid w:val="0099565C"/>
    <w:rsid w:val="00995719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51B0"/>
    <w:rsid w:val="009A526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2A7"/>
    <w:rsid w:val="009B3B18"/>
    <w:rsid w:val="009B3E52"/>
    <w:rsid w:val="009B4006"/>
    <w:rsid w:val="009B4489"/>
    <w:rsid w:val="009B47C2"/>
    <w:rsid w:val="009B582D"/>
    <w:rsid w:val="009B5DB1"/>
    <w:rsid w:val="009B5E45"/>
    <w:rsid w:val="009B6620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3071"/>
    <w:rsid w:val="009C3674"/>
    <w:rsid w:val="009C3768"/>
    <w:rsid w:val="009C4066"/>
    <w:rsid w:val="009C4377"/>
    <w:rsid w:val="009C459D"/>
    <w:rsid w:val="009C5152"/>
    <w:rsid w:val="009C556B"/>
    <w:rsid w:val="009C5C4D"/>
    <w:rsid w:val="009D079F"/>
    <w:rsid w:val="009D082D"/>
    <w:rsid w:val="009D08D6"/>
    <w:rsid w:val="009D13FC"/>
    <w:rsid w:val="009D3022"/>
    <w:rsid w:val="009D5502"/>
    <w:rsid w:val="009D5B16"/>
    <w:rsid w:val="009D5DBD"/>
    <w:rsid w:val="009D5E07"/>
    <w:rsid w:val="009D6ABA"/>
    <w:rsid w:val="009D77B0"/>
    <w:rsid w:val="009D7D5F"/>
    <w:rsid w:val="009D7E73"/>
    <w:rsid w:val="009E003E"/>
    <w:rsid w:val="009E0A5C"/>
    <w:rsid w:val="009E2E18"/>
    <w:rsid w:val="009E2EE0"/>
    <w:rsid w:val="009E365A"/>
    <w:rsid w:val="009E39E5"/>
    <w:rsid w:val="009E4684"/>
    <w:rsid w:val="009E539E"/>
    <w:rsid w:val="009E5B3E"/>
    <w:rsid w:val="009E686F"/>
    <w:rsid w:val="009F0502"/>
    <w:rsid w:val="009F0F7C"/>
    <w:rsid w:val="009F10E4"/>
    <w:rsid w:val="009F11A2"/>
    <w:rsid w:val="009F1254"/>
    <w:rsid w:val="009F20B8"/>
    <w:rsid w:val="009F21A6"/>
    <w:rsid w:val="009F28D5"/>
    <w:rsid w:val="009F3760"/>
    <w:rsid w:val="009F4409"/>
    <w:rsid w:val="009F4C33"/>
    <w:rsid w:val="009F5727"/>
    <w:rsid w:val="009F6BEA"/>
    <w:rsid w:val="009F6E62"/>
    <w:rsid w:val="009F6EFE"/>
    <w:rsid w:val="009F7295"/>
    <w:rsid w:val="009F7A4E"/>
    <w:rsid w:val="00A00542"/>
    <w:rsid w:val="00A00A70"/>
    <w:rsid w:val="00A00CA7"/>
    <w:rsid w:val="00A01381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853"/>
    <w:rsid w:val="00A07759"/>
    <w:rsid w:val="00A07D54"/>
    <w:rsid w:val="00A10649"/>
    <w:rsid w:val="00A10A0D"/>
    <w:rsid w:val="00A10FAF"/>
    <w:rsid w:val="00A12780"/>
    <w:rsid w:val="00A12C44"/>
    <w:rsid w:val="00A13E78"/>
    <w:rsid w:val="00A14E75"/>
    <w:rsid w:val="00A150BB"/>
    <w:rsid w:val="00A156B0"/>
    <w:rsid w:val="00A16091"/>
    <w:rsid w:val="00A16DE7"/>
    <w:rsid w:val="00A170C4"/>
    <w:rsid w:val="00A1712C"/>
    <w:rsid w:val="00A1771D"/>
    <w:rsid w:val="00A177E3"/>
    <w:rsid w:val="00A17A5B"/>
    <w:rsid w:val="00A228C3"/>
    <w:rsid w:val="00A231FE"/>
    <w:rsid w:val="00A23955"/>
    <w:rsid w:val="00A243F0"/>
    <w:rsid w:val="00A25961"/>
    <w:rsid w:val="00A265A2"/>
    <w:rsid w:val="00A266FD"/>
    <w:rsid w:val="00A305E8"/>
    <w:rsid w:val="00A308ED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1375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4C2"/>
    <w:rsid w:val="00A475A7"/>
    <w:rsid w:val="00A478FE"/>
    <w:rsid w:val="00A4791F"/>
    <w:rsid w:val="00A50C01"/>
    <w:rsid w:val="00A50F8C"/>
    <w:rsid w:val="00A51F13"/>
    <w:rsid w:val="00A5217E"/>
    <w:rsid w:val="00A526E6"/>
    <w:rsid w:val="00A52C71"/>
    <w:rsid w:val="00A53077"/>
    <w:rsid w:val="00A5335A"/>
    <w:rsid w:val="00A541CF"/>
    <w:rsid w:val="00A555DF"/>
    <w:rsid w:val="00A55B82"/>
    <w:rsid w:val="00A56296"/>
    <w:rsid w:val="00A567CB"/>
    <w:rsid w:val="00A6087E"/>
    <w:rsid w:val="00A61159"/>
    <w:rsid w:val="00A61C1F"/>
    <w:rsid w:val="00A61F1D"/>
    <w:rsid w:val="00A62002"/>
    <w:rsid w:val="00A623AF"/>
    <w:rsid w:val="00A64145"/>
    <w:rsid w:val="00A648A0"/>
    <w:rsid w:val="00A6494E"/>
    <w:rsid w:val="00A651F6"/>
    <w:rsid w:val="00A65C95"/>
    <w:rsid w:val="00A66191"/>
    <w:rsid w:val="00A672DD"/>
    <w:rsid w:val="00A67337"/>
    <w:rsid w:val="00A6756F"/>
    <w:rsid w:val="00A67868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C10"/>
    <w:rsid w:val="00A771D2"/>
    <w:rsid w:val="00A77ADD"/>
    <w:rsid w:val="00A80A4B"/>
    <w:rsid w:val="00A81B67"/>
    <w:rsid w:val="00A820FA"/>
    <w:rsid w:val="00A82446"/>
    <w:rsid w:val="00A824B9"/>
    <w:rsid w:val="00A83EAC"/>
    <w:rsid w:val="00A841E1"/>
    <w:rsid w:val="00A849F3"/>
    <w:rsid w:val="00A85308"/>
    <w:rsid w:val="00A85FEC"/>
    <w:rsid w:val="00A860F1"/>
    <w:rsid w:val="00A86153"/>
    <w:rsid w:val="00A862B2"/>
    <w:rsid w:val="00A86963"/>
    <w:rsid w:val="00A87FCA"/>
    <w:rsid w:val="00A9072D"/>
    <w:rsid w:val="00A90AA0"/>
    <w:rsid w:val="00A914E0"/>
    <w:rsid w:val="00A91F2B"/>
    <w:rsid w:val="00A9359D"/>
    <w:rsid w:val="00A93760"/>
    <w:rsid w:val="00A93A9E"/>
    <w:rsid w:val="00A95598"/>
    <w:rsid w:val="00A95959"/>
    <w:rsid w:val="00A97ECA"/>
    <w:rsid w:val="00A97EF8"/>
    <w:rsid w:val="00AA03E2"/>
    <w:rsid w:val="00AA0934"/>
    <w:rsid w:val="00AA0CF4"/>
    <w:rsid w:val="00AA13BA"/>
    <w:rsid w:val="00AA175F"/>
    <w:rsid w:val="00AA262E"/>
    <w:rsid w:val="00AA2894"/>
    <w:rsid w:val="00AA2E02"/>
    <w:rsid w:val="00AA354F"/>
    <w:rsid w:val="00AA3B4B"/>
    <w:rsid w:val="00AA3C57"/>
    <w:rsid w:val="00AA3F41"/>
    <w:rsid w:val="00AA4BA3"/>
    <w:rsid w:val="00AA4E3C"/>
    <w:rsid w:val="00AA4E7A"/>
    <w:rsid w:val="00AA4EEB"/>
    <w:rsid w:val="00AA59FB"/>
    <w:rsid w:val="00AA5B56"/>
    <w:rsid w:val="00AA62CA"/>
    <w:rsid w:val="00AA63A8"/>
    <w:rsid w:val="00AA6737"/>
    <w:rsid w:val="00AA6ED1"/>
    <w:rsid w:val="00AA7A84"/>
    <w:rsid w:val="00AB01C4"/>
    <w:rsid w:val="00AB06C0"/>
    <w:rsid w:val="00AB0B36"/>
    <w:rsid w:val="00AB0DF4"/>
    <w:rsid w:val="00AB13AB"/>
    <w:rsid w:val="00AB14E2"/>
    <w:rsid w:val="00AB1ECA"/>
    <w:rsid w:val="00AB2120"/>
    <w:rsid w:val="00AB2FCB"/>
    <w:rsid w:val="00AB317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11AE"/>
    <w:rsid w:val="00AC1B53"/>
    <w:rsid w:val="00AC2F32"/>
    <w:rsid w:val="00AC351F"/>
    <w:rsid w:val="00AC425D"/>
    <w:rsid w:val="00AC4CD6"/>
    <w:rsid w:val="00AC5150"/>
    <w:rsid w:val="00AC576E"/>
    <w:rsid w:val="00AC59DB"/>
    <w:rsid w:val="00AC5D13"/>
    <w:rsid w:val="00AC62AC"/>
    <w:rsid w:val="00AC6377"/>
    <w:rsid w:val="00AC79A3"/>
    <w:rsid w:val="00AC7C81"/>
    <w:rsid w:val="00AD0651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A1F"/>
    <w:rsid w:val="00AE3859"/>
    <w:rsid w:val="00AE4806"/>
    <w:rsid w:val="00AE4B9C"/>
    <w:rsid w:val="00AE54AC"/>
    <w:rsid w:val="00AE606C"/>
    <w:rsid w:val="00AE610B"/>
    <w:rsid w:val="00AE6297"/>
    <w:rsid w:val="00AE697C"/>
    <w:rsid w:val="00AE7644"/>
    <w:rsid w:val="00AE78C6"/>
    <w:rsid w:val="00AF0988"/>
    <w:rsid w:val="00AF17BA"/>
    <w:rsid w:val="00AF190D"/>
    <w:rsid w:val="00AF1EBA"/>
    <w:rsid w:val="00AF3139"/>
    <w:rsid w:val="00AF3DD3"/>
    <w:rsid w:val="00AF4AF3"/>
    <w:rsid w:val="00AF4BAA"/>
    <w:rsid w:val="00AF4D3D"/>
    <w:rsid w:val="00AF5146"/>
    <w:rsid w:val="00AF5823"/>
    <w:rsid w:val="00AF59D5"/>
    <w:rsid w:val="00AF5A15"/>
    <w:rsid w:val="00AF5DAB"/>
    <w:rsid w:val="00AF61A7"/>
    <w:rsid w:val="00AF6C71"/>
    <w:rsid w:val="00AF736A"/>
    <w:rsid w:val="00B01973"/>
    <w:rsid w:val="00B01CDC"/>
    <w:rsid w:val="00B02CBF"/>
    <w:rsid w:val="00B03BFC"/>
    <w:rsid w:val="00B05C78"/>
    <w:rsid w:val="00B0688F"/>
    <w:rsid w:val="00B0767F"/>
    <w:rsid w:val="00B07831"/>
    <w:rsid w:val="00B10013"/>
    <w:rsid w:val="00B11AD2"/>
    <w:rsid w:val="00B11DEB"/>
    <w:rsid w:val="00B12A8A"/>
    <w:rsid w:val="00B13376"/>
    <w:rsid w:val="00B13E3D"/>
    <w:rsid w:val="00B140BB"/>
    <w:rsid w:val="00B147CA"/>
    <w:rsid w:val="00B147F6"/>
    <w:rsid w:val="00B1549B"/>
    <w:rsid w:val="00B15B40"/>
    <w:rsid w:val="00B16EED"/>
    <w:rsid w:val="00B172D1"/>
    <w:rsid w:val="00B17EFC"/>
    <w:rsid w:val="00B204BE"/>
    <w:rsid w:val="00B20FD1"/>
    <w:rsid w:val="00B211D4"/>
    <w:rsid w:val="00B220FF"/>
    <w:rsid w:val="00B236C4"/>
    <w:rsid w:val="00B239D0"/>
    <w:rsid w:val="00B23D62"/>
    <w:rsid w:val="00B24A8D"/>
    <w:rsid w:val="00B24BAD"/>
    <w:rsid w:val="00B25474"/>
    <w:rsid w:val="00B25C4B"/>
    <w:rsid w:val="00B26C23"/>
    <w:rsid w:val="00B27554"/>
    <w:rsid w:val="00B3022F"/>
    <w:rsid w:val="00B30443"/>
    <w:rsid w:val="00B3044F"/>
    <w:rsid w:val="00B30A82"/>
    <w:rsid w:val="00B30E28"/>
    <w:rsid w:val="00B3124C"/>
    <w:rsid w:val="00B31C2D"/>
    <w:rsid w:val="00B31C7B"/>
    <w:rsid w:val="00B32A67"/>
    <w:rsid w:val="00B33C5C"/>
    <w:rsid w:val="00B35D94"/>
    <w:rsid w:val="00B36A88"/>
    <w:rsid w:val="00B36D2F"/>
    <w:rsid w:val="00B370EA"/>
    <w:rsid w:val="00B37D7B"/>
    <w:rsid w:val="00B40A0A"/>
    <w:rsid w:val="00B41445"/>
    <w:rsid w:val="00B4217C"/>
    <w:rsid w:val="00B42482"/>
    <w:rsid w:val="00B4257D"/>
    <w:rsid w:val="00B42B14"/>
    <w:rsid w:val="00B439CC"/>
    <w:rsid w:val="00B43CB6"/>
    <w:rsid w:val="00B45387"/>
    <w:rsid w:val="00B457E6"/>
    <w:rsid w:val="00B47256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133"/>
    <w:rsid w:val="00B54855"/>
    <w:rsid w:val="00B5683B"/>
    <w:rsid w:val="00B57ACB"/>
    <w:rsid w:val="00B604FD"/>
    <w:rsid w:val="00B611DF"/>
    <w:rsid w:val="00B6163A"/>
    <w:rsid w:val="00B61A5C"/>
    <w:rsid w:val="00B62465"/>
    <w:rsid w:val="00B63483"/>
    <w:rsid w:val="00B635A5"/>
    <w:rsid w:val="00B645DF"/>
    <w:rsid w:val="00B649BF"/>
    <w:rsid w:val="00B64D3C"/>
    <w:rsid w:val="00B64F69"/>
    <w:rsid w:val="00B65107"/>
    <w:rsid w:val="00B652E9"/>
    <w:rsid w:val="00B6669C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57B"/>
    <w:rsid w:val="00B769DD"/>
    <w:rsid w:val="00B76E6D"/>
    <w:rsid w:val="00B772A0"/>
    <w:rsid w:val="00B80EB2"/>
    <w:rsid w:val="00B80EE9"/>
    <w:rsid w:val="00B80FD4"/>
    <w:rsid w:val="00B81990"/>
    <w:rsid w:val="00B81B02"/>
    <w:rsid w:val="00B81E63"/>
    <w:rsid w:val="00B8210B"/>
    <w:rsid w:val="00B82372"/>
    <w:rsid w:val="00B8246B"/>
    <w:rsid w:val="00B82976"/>
    <w:rsid w:val="00B83B2B"/>
    <w:rsid w:val="00B848E6"/>
    <w:rsid w:val="00B853AD"/>
    <w:rsid w:val="00B853E9"/>
    <w:rsid w:val="00B856E7"/>
    <w:rsid w:val="00B85EBF"/>
    <w:rsid w:val="00B85EE1"/>
    <w:rsid w:val="00B869C3"/>
    <w:rsid w:val="00B9090C"/>
    <w:rsid w:val="00B90DFA"/>
    <w:rsid w:val="00B9266B"/>
    <w:rsid w:val="00B9302F"/>
    <w:rsid w:val="00B93E78"/>
    <w:rsid w:val="00B9490B"/>
    <w:rsid w:val="00B94F40"/>
    <w:rsid w:val="00B962BD"/>
    <w:rsid w:val="00B96405"/>
    <w:rsid w:val="00B965F7"/>
    <w:rsid w:val="00B96D46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6BF9"/>
    <w:rsid w:val="00BA7118"/>
    <w:rsid w:val="00BA7144"/>
    <w:rsid w:val="00BA7198"/>
    <w:rsid w:val="00BB00FD"/>
    <w:rsid w:val="00BB0253"/>
    <w:rsid w:val="00BB0AED"/>
    <w:rsid w:val="00BB0F1C"/>
    <w:rsid w:val="00BB12B9"/>
    <w:rsid w:val="00BB156E"/>
    <w:rsid w:val="00BB1882"/>
    <w:rsid w:val="00BB1C88"/>
    <w:rsid w:val="00BB227B"/>
    <w:rsid w:val="00BB2549"/>
    <w:rsid w:val="00BB2B14"/>
    <w:rsid w:val="00BB2BCF"/>
    <w:rsid w:val="00BB31DF"/>
    <w:rsid w:val="00BB3245"/>
    <w:rsid w:val="00BB3300"/>
    <w:rsid w:val="00BB375F"/>
    <w:rsid w:val="00BB3790"/>
    <w:rsid w:val="00BB3804"/>
    <w:rsid w:val="00BB4590"/>
    <w:rsid w:val="00BB4A62"/>
    <w:rsid w:val="00BB4D80"/>
    <w:rsid w:val="00BB549F"/>
    <w:rsid w:val="00BB5DA0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A67"/>
    <w:rsid w:val="00BC3BB3"/>
    <w:rsid w:val="00BC4CE7"/>
    <w:rsid w:val="00BC4D28"/>
    <w:rsid w:val="00BC50CB"/>
    <w:rsid w:val="00BC5B62"/>
    <w:rsid w:val="00BC6071"/>
    <w:rsid w:val="00BC613C"/>
    <w:rsid w:val="00BC6142"/>
    <w:rsid w:val="00BC6771"/>
    <w:rsid w:val="00BC695C"/>
    <w:rsid w:val="00BC6C34"/>
    <w:rsid w:val="00BC6F0E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FEC"/>
    <w:rsid w:val="00BE19C1"/>
    <w:rsid w:val="00BE29E0"/>
    <w:rsid w:val="00BE329B"/>
    <w:rsid w:val="00BE3FE7"/>
    <w:rsid w:val="00BE51C3"/>
    <w:rsid w:val="00BE54A6"/>
    <w:rsid w:val="00BE5A8B"/>
    <w:rsid w:val="00BE6600"/>
    <w:rsid w:val="00BE6D75"/>
    <w:rsid w:val="00BE6EA3"/>
    <w:rsid w:val="00BE7A6E"/>
    <w:rsid w:val="00BE7A99"/>
    <w:rsid w:val="00BE7E52"/>
    <w:rsid w:val="00BE7F8D"/>
    <w:rsid w:val="00BF11A8"/>
    <w:rsid w:val="00BF172B"/>
    <w:rsid w:val="00BF2376"/>
    <w:rsid w:val="00BF2ACB"/>
    <w:rsid w:val="00BF2C95"/>
    <w:rsid w:val="00BF3863"/>
    <w:rsid w:val="00BF3A00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178E"/>
    <w:rsid w:val="00C119C6"/>
    <w:rsid w:val="00C11B42"/>
    <w:rsid w:val="00C122E6"/>
    <w:rsid w:val="00C13692"/>
    <w:rsid w:val="00C147DD"/>
    <w:rsid w:val="00C148BD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CB2"/>
    <w:rsid w:val="00C26E81"/>
    <w:rsid w:val="00C27D6C"/>
    <w:rsid w:val="00C305C5"/>
    <w:rsid w:val="00C3063F"/>
    <w:rsid w:val="00C3075E"/>
    <w:rsid w:val="00C307D5"/>
    <w:rsid w:val="00C3118A"/>
    <w:rsid w:val="00C313E1"/>
    <w:rsid w:val="00C3350F"/>
    <w:rsid w:val="00C3401F"/>
    <w:rsid w:val="00C342CE"/>
    <w:rsid w:val="00C34DDD"/>
    <w:rsid w:val="00C34E5E"/>
    <w:rsid w:val="00C3557D"/>
    <w:rsid w:val="00C3595C"/>
    <w:rsid w:val="00C35FE5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B"/>
    <w:rsid w:val="00C41055"/>
    <w:rsid w:val="00C410BA"/>
    <w:rsid w:val="00C412BF"/>
    <w:rsid w:val="00C41A6B"/>
    <w:rsid w:val="00C42978"/>
    <w:rsid w:val="00C42D63"/>
    <w:rsid w:val="00C435C7"/>
    <w:rsid w:val="00C4435F"/>
    <w:rsid w:val="00C44422"/>
    <w:rsid w:val="00C465D6"/>
    <w:rsid w:val="00C4694E"/>
    <w:rsid w:val="00C46AE5"/>
    <w:rsid w:val="00C472F1"/>
    <w:rsid w:val="00C516B0"/>
    <w:rsid w:val="00C516EF"/>
    <w:rsid w:val="00C51FCF"/>
    <w:rsid w:val="00C52371"/>
    <w:rsid w:val="00C526C6"/>
    <w:rsid w:val="00C538CA"/>
    <w:rsid w:val="00C5394B"/>
    <w:rsid w:val="00C53DA4"/>
    <w:rsid w:val="00C54014"/>
    <w:rsid w:val="00C54114"/>
    <w:rsid w:val="00C54E79"/>
    <w:rsid w:val="00C55178"/>
    <w:rsid w:val="00C553D9"/>
    <w:rsid w:val="00C565FC"/>
    <w:rsid w:val="00C60138"/>
    <w:rsid w:val="00C6043F"/>
    <w:rsid w:val="00C60B30"/>
    <w:rsid w:val="00C61AF7"/>
    <w:rsid w:val="00C61F51"/>
    <w:rsid w:val="00C62332"/>
    <w:rsid w:val="00C63120"/>
    <w:rsid w:val="00C634B8"/>
    <w:rsid w:val="00C63523"/>
    <w:rsid w:val="00C63D1D"/>
    <w:rsid w:val="00C646F2"/>
    <w:rsid w:val="00C64AF4"/>
    <w:rsid w:val="00C64E1A"/>
    <w:rsid w:val="00C65A08"/>
    <w:rsid w:val="00C65C04"/>
    <w:rsid w:val="00C669A4"/>
    <w:rsid w:val="00C678A5"/>
    <w:rsid w:val="00C70194"/>
    <w:rsid w:val="00C70A61"/>
    <w:rsid w:val="00C70C23"/>
    <w:rsid w:val="00C71E90"/>
    <w:rsid w:val="00C72B8B"/>
    <w:rsid w:val="00C737EF"/>
    <w:rsid w:val="00C73B62"/>
    <w:rsid w:val="00C73E8F"/>
    <w:rsid w:val="00C7407E"/>
    <w:rsid w:val="00C74E7B"/>
    <w:rsid w:val="00C74F0F"/>
    <w:rsid w:val="00C7627B"/>
    <w:rsid w:val="00C767D4"/>
    <w:rsid w:val="00C76F60"/>
    <w:rsid w:val="00C77573"/>
    <w:rsid w:val="00C80A2B"/>
    <w:rsid w:val="00C810D0"/>
    <w:rsid w:val="00C81E69"/>
    <w:rsid w:val="00C8200B"/>
    <w:rsid w:val="00C8316F"/>
    <w:rsid w:val="00C835DB"/>
    <w:rsid w:val="00C84390"/>
    <w:rsid w:val="00C845C0"/>
    <w:rsid w:val="00C84B73"/>
    <w:rsid w:val="00C858A2"/>
    <w:rsid w:val="00C85B22"/>
    <w:rsid w:val="00C86AE1"/>
    <w:rsid w:val="00C86B8F"/>
    <w:rsid w:val="00C87BFE"/>
    <w:rsid w:val="00C87D4B"/>
    <w:rsid w:val="00C87D74"/>
    <w:rsid w:val="00C937F5"/>
    <w:rsid w:val="00C93D25"/>
    <w:rsid w:val="00C949BC"/>
    <w:rsid w:val="00C94BDE"/>
    <w:rsid w:val="00C95EB7"/>
    <w:rsid w:val="00C95EDC"/>
    <w:rsid w:val="00C96CF1"/>
    <w:rsid w:val="00C972C4"/>
    <w:rsid w:val="00C97339"/>
    <w:rsid w:val="00C977BA"/>
    <w:rsid w:val="00CA0453"/>
    <w:rsid w:val="00CA0766"/>
    <w:rsid w:val="00CA1721"/>
    <w:rsid w:val="00CA239A"/>
    <w:rsid w:val="00CA395A"/>
    <w:rsid w:val="00CA44E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F84"/>
    <w:rsid w:val="00CB666B"/>
    <w:rsid w:val="00CB6AEA"/>
    <w:rsid w:val="00CB74A0"/>
    <w:rsid w:val="00CB793B"/>
    <w:rsid w:val="00CB79A2"/>
    <w:rsid w:val="00CB7EB1"/>
    <w:rsid w:val="00CC0A5D"/>
    <w:rsid w:val="00CC0EFE"/>
    <w:rsid w:val="00CC16FF"/>
    <w:rsid w:val="00CC2CCA"/>
    <w:rsid w:val="00CC2D54"/>
    <w:rsid w:val="00CC31FD"/>
    <w:rsid w:val="00CC3A5D"/>
    <w:rsid w:val="00CC4D69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15E"/>
    <w:rsid w:val="00CD16DC"/>
    <w:rsid w:val="00CD196B"/>
    <w:rsid w:val="00CD2481"/>
    <w:rsid w:val="00CD2B52"/>
    <w:rsid w:val="00CD3385"/>
    <w:rsid w:val="00CD38DD"/>
    <w:rsid w:val="00CD3B2C"/>
    <w:rsid w:val="00CD426E"/>
    <w:rsid w:val="00CD50C3"/>
    <w:rsid w:val="00CD6024"/>
    <w:rsid w:val="00CD6A32"/>
    <w:rsid w:val="00CD7517"/>
    <w:rsid w:val="00CD75DB"/>
    <w:rsid w:val="00CD782B"/>
    <w:rsid w:val="00CE004C"/>
    <w:rsid w:val="00CE248E"/>
    <w:rsid w:val="00CE3B63"/>
    <w:rsid w:val="00CE409C"/>
    <w:rsid w:val="00CE4C4D"/>
    <w:rsid w:val="00CE5B97"/>
    <w:rsid w:val="00CE5DDA"/>
    <w:rsid w:val="00CE613E"/>
    <w:rsid w:val="00CE6956"/>
    <w:rsid w:val="00CE721B"/>
    <w:rsid w:val="00CE7E28"/>
    <w:rsid w:val="00CE7EC9"/>
    <w:rsid w:val="00CE7FB1"/>
    <w:rsid w:val="00CF014A"/>
    <w:rsid w:val="00CF14CD"/>
    <w:rsid w:val="00CF1BE0"/>
    <w:rsid w:val="00CF1C26"/>
    <w:rsid w:val="00CF39D9"/>
    <w:rsid w:val="00CF3FDD"/>
    <w:rsid w:val="00CF496C"/>
    <w:rsid w:val="00CF4A2F"/>
    <w:rsid w:val="00CF523B"/>
    <w:rsid w:val="00CF605C"/>
    <w:rsid w:val="00CF6945"/>
    <w:rsid w:val="00CF6CAE"/>
    <w:rsid w:val="00CF72AB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3FA7"/>
    <w:rsid w:val="00D04C5E"/>
    <w:rsid w:val="00D04DB9"/>
    <w:rsid w:val="00D05F19"/>
    <w:rsid w:val="00D068FF"/>
    <w:rsid w:val="00D069EA"/>
    <w:rsid w:val="00D079FE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FDF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826"/>
    <w:rsid w:val="00D42A64"/>
    <w:rsid w:val="00D4324B"/>
    <w:rsid w:val="00D4345F"/>
    <w:rsid w:val="00D4346F"/>
    <w:rsid w:val="00D43D0C"/>
    <w:rsid w:val="00D453F9"/>
    <w:rsid w:val="00D4588C"/>
    <w:rsid w:val="00D462F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C87"/>
    <w:rsid w:val="00D527BE"/>
    <w:rsid w:val="00D52CF0"/>
    <w:rsid w:val="00D535BD"/>
    <w:rsid w:val="00D54EDC"/>
    <w:rsid w:val="00D55304"/>
    <w:rsid w:val="00D558EE"/>
    <w:rsid w:val="00D55BEA"/>
    <w:rsid w:val="00D55D94"/>
    <w:rsid w:val="00D564B4"/>
    <w:rsid w:val="00D565C0"/>
    <w:rsid w:val="00D56B89"/>
    <w:rsid w:val="00D56EE3"/>
    <w:rsid w:val="00D56FC5"/>
    <w:rsid w:val="00D572DE"/>
    <w:rsid w:val="00D574F3"/>
    <w:rsid w:val="00D57A84"/>
    <w:rsid w:val="00D57F8F"/>
    <w:rsid w:val="00D60659"/>
    <w:rsid w:val="00D614AC"/>
    <w:rsid w:val="00D619CC"/>
    <w:rsid w:val="00D61A5E"/>
    <w:rsid w:val="00D62098"/>
    <w:rsid w:val="00D621FF"/>
    <w:rsid w:val="00D63B18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93A"/>
    <w:rsid w:val="00D70A67"/>
    <w:rsid w:val="00D70F30"/>
    <w:rsid w:val="00D713D5"/>
    <w:rsid w:val="00D719BB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2F1D"/>
    <w:rsid w:val="00D82FD8"/>
    <w:rsid w:val="00D839C5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0CDF"/>
    <w:rsid w:val="00D90D0F"/>
    <w:rsid w:val="00D91592"/>
    <w:rsid w:val="00D92673"/>
    <w:rsid w:val="00D92A56"/>
    <w:rsid w:val="00D92FA8"/>
    <w:rsid w:val="00D94B2F"/>
    <w:rsid w:val="00D94B88"/>
    <w:rsid w:val="00D9517D"/>
    <w:rsid w:val="00D951BD"/>
    <w:rsid w:val="00D958EF"/>
    <w:rsid w:val="00D95B28"/>
    <w:rsid w:val="00D961F7"/>
    <w:rsid w:val="00D96557"/>
    <w:rsid w:val="00DA02BE"/>
    <w:rsid w:val="00DA02CC"/>
    <w:rsid w:val="00DA0533"/>
    <w:rsid w:val="00DA1120"/>
    <w:rsid w:val="00DA1A03"/>
    <w:rsid w:val="00DA1CFF"/>
    <w:rsid w:val="00DA3783"/>
    <w:rsid w:val="00DA398F"/>
    <w:rsid w:val="00DA425D"/>
    <w:rsid w:val="00DA4E00"/>
    <w:rsid w:val="00DA4F77"/>
    <w:rsid w:val="00DA59F0"/>
    <w:rsid w:val="00DA61DD"/>
    <w:rsid w:val="00DA62CD"/>
    <w:rsid w:val="00DA67CD"/>
    <w:rsid w:val="00DA67E7"/>
    <w:rsid w:val="00DA6A61"/>
    <w:rsid w:val="00DA6FB7"/>
    <w:rsid w:val="00DA769A"/>
    <w:rsid w:val="00DA7C42"/>
    <w:rsid w:val="00DB0464"/>
    <w:rsid w:val="00DB0AA5"/>
    <w:rsid w:val="00DB1085"/>
    <w:rsid w:val="00DB1262"/>
    <w:rsid w:val="00DB18A8"/>
    <w:rsid w:val="00DB1E3B"/>
    <w:rsid w:val="00DB2097"/>
    <w:rsid w:val="00DB2443"/>
    <w:rsid w:val="00DB2742"/>
    <w:rsid w:val="00DB356D"/>
    <w:rsid w:val="00DB35F1"/>
    <w:rsid w:val="00DB4086"/>
    <w:rsid w:val="00DB432D"/>
    <w:rsid w:val="00DB523C"/>
    <w:rsid w:val="00DB587B"/>
    <w:rsid w:val="00DB59E5"/>
    <w:rsid w:val="00DB72A1"/>
    <w:rsid w:val="00DB7A2E"/>
    <w:rsid w:val="00DB7BFA"/>
    <w:rsid w:val="00DC1BB8"/>
    <w:rsid w:val="00DC384F"/>
    <w:rsid w:val="00DC5113"/>
    <w:rsid w:val="00DC582F"/>
    <w:rsid w:val="00DC5A82"/>
    <w:rsid w:val="00DC5C3B"/>
    <w:rsid w:val="00DC5DCE"/>
    <w:rsid w:val="00DC7018"/>
    <w:rsid w:val="00DC7D4E"/>
    <w:rsid w:val="00DC7E5D"/>
    <w:rsid w:val="00DD1195"/>
    <w:rsid w:val="00DD12AE"/>
    <w:rsid w:val="00DD1642"/>
    <w:rsid w:val="00DD1778"/>
    <w:rsid w:val="00DD1D2A"/>
    <w:rsid w:val="00DD1E2D"/>
    <w:rsid w:val="00DD2290"/>
    <w:rsid w:val="00DD2CA5"/>
    <w:rsid w:val="00DD2CF0"/>
    <w:rsid w:val="00DD2DCB"/>
    <w:rsid w:val="00DD34E3"/>
    <w:rsid w:val="00DD3A2B"/>
    <w:rsid w:val="00DD3F4B"/>
    <w:rsid w:val="00DD47C6"/>
    <w:rsid w:val="00DD4E42"/>
    <w:rsid w:val="00DD58A2"/>
    <w:rsid w:val="00DD5A70"/>
    <w:rsid w:val="00DD6EB4"/>
    <w:rsid w:val="00DE0056"/>
    <w:rsid w:val="00DE0802"/>
    <w:rsid w:val="00DE1021"/>
    <w:rsid w:val="00DE11AF"/>
    <w:rsid w:val="00DE1343"/>
    <w:rsid w:val="00DE170B"/>
    <w:rsid w:val="00DE1D1A"/>
    <w:rsid w:val="00DE247E"/>
    <w:rsid w:val="00DE28F1"/>
    <w:rsid w:val="00DE29D3"/>
    <w:rsid w:val="00DE3AAE"/>
    <w:rsid w:val="00DE3EE6"/>
    <w:rsid w:val="00DE4CFA"/>
    <w:rsid w:val="00DE6995"/>
    <w:rsid w:val="00DE6DA4"/>
    <w:rsid w:val="00DE7114"/>
    <w:rsid w:val="00DE7131"/>
    <w:rsid w:val="00DF1619"/>
    <w:rsid w:val="00DF16CC"/>
    <w:rsid w:val="00DF1E4D"/>
    <w:rsid w:val="00DF2336"/>
    <w:rsid w:val="00DF4109"/>
    <w:rsid w:val="00DF4BB6"/>
    <w:rsid w:val="00DF554A"/>
    <w:rsid w:val="00DF67EA"/>
    <w:rsid w:val="00DF6E7D"/>
    <w:rsid w:val="00DF721D"/>
    <w:rsid w:val="00DF750B"/>
    <w:rsid w:val="00DF75D5"/>
    <w:rsid w:val="00DF7661"/>
    <w:rsid w:val="00DF7D41"/>
    <w:rsid w:val="00E00045"/>
    <w:rsid w:val="00E01435"/>
    <w:rsid w:val="00E0333C"/>
    <w:rsid w:val="00E03743"/>
    <w:rsid w:val="00E03D60"/>
    <w:rsid w:val="00E04371"/>
    <w:rsid w:val="00E0450A"/>
    <w:rsid w:val="00E0453B"/>
    <w:rsid w:val="00E05643"/>
    <w:rsid w:val="00E06D87"/>
    <w:rsid w:val="00E0746F"/>
    <w:rsid w:val="00E07936"/>
    <w:rsid w:val="00E07B2B"/>
    <w:rsid w:val="00E07E74"/>
    <w:rsid w:val="00E10669"/>
    <w:rsid w:val="00E109DC"/>
    <w:rsid w:val="00E10D78"/>
    <w:rsid w:val="00E110F0"/>
    <w:rsid w:val="00E11910"/>
    <w:rsid w:val="00E11FA4"/>
    <w:rsid w:val="00E11FBE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0F1D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27E13"/>
    <w:rsid w:val="00E30270"/>
    <w:rsid w:val="00E30C21"/>
    <w:rsid w:val="00E30FA1"/>
    <w:rsid w:val="00E3128B"/>
    <w:rsid w:val="00E31C1F"/>
    <w:rsid w:val="00E32DB7"/>
    <w:rsid w:val="00E32DBE"/>
    <w:rsid w:val="00E32EC1"/>
    <w:rsid w:val="00E33512"/>
    <w:rsid w:val="00E33B4C"/>
    <w:rsid w:val="00E33C73"/>
    <w:rsid w:val="00E3434E"/>
    <w:rsid w:val="00E36488"/>
    <w:rsid w:val="00E37774"/>
    <w:rsid w:val="00E40519"/>
    <w:rsid w:val="00E4115E"/>
    <w:rsid w:val="00E41E07"/>
    <w:rsid w:val="00E427BB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7C7"/>
    <w:rsid w:val="00E54927"/>
    <w:rsid w:val="00E549D0"/>
    <w:rsid w:val="00E562B8"/>
    <w:rsid w:val="00E56751"/>
    <w:rsid w:val="00E56C7C"/>
    <w:rsid w:val="00E57262"/>
    <w:rsid w:val="00E578B5"/>
    <w:rsid w:val="00E57948"/>
    <w:rsid w:val="00E57E76"/>
    <w:rsid w:val="00E606CF"/>
    <w:rsid w:val="00E60A01"/>
    <w:rsid w:val="00E61241"/>
    <w:rsid w:val="00E61D99"/>
    <w:rsid w:val="00E62B6D"/>
    <w:rsid w:val="00E62E04"/>
    <w:rsid w:val="00E630C5"/>
    <w:rsid w:val="00E636CB"/>
    <w:rsid w:val="00E6378C"/>
    <w:rsid w:val="00E63A45"/>
    <w:rsid w:val="00E6417C"/>
    <w:rsid w:val="00E643FB"/>
    <w:rsid w:val="00E65434"/>
    <w:rsid w:val="00E65757"/>
    <w:rsid w:val="00E66897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F2A"/>
    <w:rsid w:val="00E82B25"/>
    <w:rsid w:val="00E833DB"/>
    <w:rsid w:val="00E84A10"/>
    <w:rsid w:val="00E84AA3"/>
    <w:rsid w:val="00E84BEC"/>
    <w:rsid w:val="00E85454"/>
    <w:rsid w:val="00E86799"/>
    <w:rsid w:val="00E900CB"/>
    <w:rsid w:val="00E9070A"/>
    <w:rsid w:val="00E90DB4"/>
    <w:rsid w:val="00E91244"/>
    <w:rsid w:val="00E917FD"/>
    <w:rsid w:val="00E91C9D"/>
    <w:rsid w:val="00E91FEF"/>
    <w:rsid w:val="00E92598"/>
    <w:rsid w:val="00E9353C"/>
    <w:rsid w:val="00E9489E"/>
    <w:rsid w:val="00E957EC"/>
    <w:rsid w:val="00E970E7"/>
    <w:rsid w:val="00E97CCF"/>
    <w:rsid w:val="00EA02E5"/>
    <w:rsid w:val="00EA1CB6"/>
    <w:rsid w:val="00EA1DD9"/>
    <w:rsid w:val="00EA2E45"/>
    <w:rsid w:val="00EA32EA"/>
    <w:rsid w:val="00EA395C"/>
    <w:rsid w:val="00EA39F1"/>
    <w:rsid w:val="00EA4ED3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A1C"/>
    <w:rsid w:val="00EB0ECB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143"/>
    <w:rsid w:val="00EB5756"/>
    <w:rsid w:val="00EB5EE0"/>
    <w:rsid w:val="00EB6387"/>
    <w:rsid w:val="00EB6921"/>
    <w:rsid w:val="00EB6CAB"/>
    <w:rsid w:val="00EC042A"/>
    <w:rsid w:val="00EC05DA"/>
    <w:rsid w:val="00EC0EEB"/>
    <w:rsid w:val="00EC0EFB"/>
    <w:rsid w:val="00EC1719"/>
    <w:rsid w:val="00EC1CCA"/>
    <w:rsid w:val="00EC2475"/>
    <w:rsid w:val="00EC2629"/>
    <w:rsid w:val="00EC26B3"/>
    <w:rsid w:val="00EC32C4"/>
    <w:rsid w:val="00EC3AE4"/>
    <w:rsid w:val="00EC437A"/>
    <w:rsid w:val="00EC43C7"/>
    <w:rsid w:val="00EC4B0C"/>
    <w:rsid w:val="00EC4EED"/>
    <w:rsid w:val="00EC4F21"/>
    <w:rsid w:val="00EC5E4A"/>
    <w:rsid w:val="00EC6132"/>
    <w:rsid w:val="00EC699C"/>
    <w:rsid w:val="00EC6D5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D7713"/>
    <w:rsid w:val="00EE0064"/>
    <w:rsid w:val="00EE02BB"/>
    <w:rsid w:val="00EE0F70"/>
    <w:rsid w:val="00EE11E9"/>
    <w:rsid w:val="00EE2419"/>
    <w:rsid w:val="00EE2C9E"/>
    <w:rsid w:val="00EE2E4C"/>
    <w:rsid w:val="00EE392E"/>
    <w:rsid w:val="00EE3CD3"/>
    <w:rsid w:val="00EE3F77"/>
    <w:rsid w:val="00EE4347"/>
    <w:rsid w:val="00EE4A07"/>
    <w:rsid w:val="00EE646E"/>
    <w:rsid w:val="00EE68E1"/>
    <w:rsid w:val="00EE6A9C"/>
    <w:rsid w:val="00EE7617"/>
    <w:rsid w:val="00EE7EAF"/>
    <w:rsid w:val="00EF0240"/>
    <w:rsid w:val="00EF081D"/>
    <w:rsid w:val="00EF1574"/>
    <w:rsid w:val="00EF1F10"/>
    <w:rsid w:val="00EF242D"/>
    <w:rsid w:val="00EF383B"/>
    <w:rsid w:val="00EF4C5D"/>
    <w:rsid w:val="00EF5719"/>
    <w:rsid w:val="00EF5A5C"/>
    <w:rsid w:val="00EF6478"/>
    <w:rsid w:val="00EF750A"/>
    <w:rsid w:val="00EF7A5D"/>
    <w:rsid w:val="00EF7E13"/>
    <w:rsid w:val="00F00267"/>
    <w:rsid w:val="00F003B7"/>
    <w:rsid w:val="00F00A87"/>
    <w:rsid w:val="00F00F20"/>
    <w:rsid w:val="00F019CF"/>
    <w:rsid w:val="00F01BB2"/>
    <w:rsid w:val="00F039CE"/>
    <w:rsid w:val="00F03D02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5EB"/>
    <w:rsid w:val="00F12682"/>
    <w:rsid w:val="00F1295B"/>
    <w:rsid w:val="00F13A26"/>
    <w:rsid w:val="00F14128"/>
    <w:rsid w:val="00F14741"/>
    <w:rsid w:val="00F14CF2"/>
    <w:rsid w:val="00F14D79"/>
    <w:rsid w:val="00F14EB1"/>
    <w:rsid w:val="00F15447"/>
    <w:rsid w:val="00F15961"/>
    <w:rsid w:val="00F15F5F"/>
    <w:rsid w:val="00F16B13"/>
    <w:rsid w:val="00F17753"/>
    <w:rsid w:val="00F17C00"/>
    <w:rsid w:val="00F17C0B"/>
    <w:rsid w:val="00F20A1A"/>
    <w:rsid w:val="00F20E16"/>
    <w:rsid w:val="00F21664"/>
    <w:rsid w:val="00F22856"/>
    <w:rsid w:val="00F238BD"/>
    <w:rsid w:val="00F23BEC"/>
    <w:rsid w:val="00F23C2E"/>
    <w:rsid w:val="00F23EA0"/>
    <w:rsid w:val="00F24162"/>
    <w:rsid w:val="00F248C4"/>
    <w:rsid w:val="00F2516E"/>
    <w:rsid w:val="00F2574E"/>
    <w:rsid w:val="00F263FF"/>
    <w:rsid w:val="00F2647E"/>
    <w:rsid w:val="00F26C0E"/>
    <w:rsid w:val="00F27A01"/>
    <w:rsid w:val="00F32641"/>
    <w:rsid w:val="00F32BE7"/>
    <w:rsid w:val="00F33BFA"/>
    <w:rsid w:val="00F33EBC"/>
    <w:rsid w:val="00F33EC6"/>
    <w:rsid w:val="00F36431"/>
    <w:rsid w:val="00F36B2C"/>
    <w:rsid w:val="00F36D29"/>
    <w:rsid w:val="00F370D3"/>
    <w:rsid w:val="00F374F5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71"/>
    <w:rsid w:val="00F429D3"/>
    <w:rsid w:val="00F42D2E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7405"/>
    <w:rsid w:val="00F47585"/>
    <w:rsid w:val="00F47852"/>
    <w:rsid w:val="00F47D1C"/>
    <w:rsid w:val="00F47FC6"/>
    <w:rsid w:val="00F501C1"/>
    <w:rsid w:val="00F50577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B58"/>
    <w:rsid w:val="00F54FC9"/>
    <w:rsid w:val="00F55BC4"/>
    <w:rsid w:val="00F56E93"/>
    <w:rsid w:val="00F5719E"/>
    <w:rsid w:val="00F571A8"/>
    <w:rsid w:val="00F57A5D"/>
    <w:rsid w:val="00F57FB2"/>
    <w:rsid w:val="00F60235"/>
    <w:rsid w:val="00F603F8"/>
    <w:rsid w:val="00F609F2"/>
    <w:rsid w:val="00F60A25"/>
    <w:rsid w:val="00F613F9"/>
    <w:rsid w:val="00F617EC"/>
    <w:rsid w:val="00F618D6"/>
    <w:rsid w:val="00F61B42"/>
    <w:rsid w:val="00F62292"/>
    <w:rsid w:val="00F62341"/>
    <w:rsid w:val="00F623CF"/>
    <w:rsid w:val="00F62431"/>
    <w:rsid w:val="00F6253C"/>
    <w:rsid w:val="00F629C8"/>
    <w:rsid w:val="00F63020"/>
    <w:rsid w:val="00F6316C"/>
    <w:rsid w:val="00F632ED"/>
    <w:rsid w:val="00F64630"/>
    <w:rsid w:val="00F65690"/>
    <w:rsid w:val="00F65D2E"/>
    <w:rsid w:val="00F6601F"/>
    <w:rsid w:val="00F66AC3"/>
    <w:rsid w:val="00F66B6B"/>
    <w:rsid w:val="00F66C57"/>
    <w:rsid w:val="00F67687"/>
    <w:rsid w:val="00F70F14"/>
    <w:rsid w:val="00F71382"/>
    <w:rsid w:val="00F71849"/>
    <w:rsid w:val="00F71D1C"/>
    <w:rsid w:val="00F722AF"/>
    <w:rsid w:val="00F72621"/>
    <w:rsid w:val="00F72B54"/>
    <w:rsid w:val="00F72DCF"/>
    <w:rsid w:val="00F72E10"/>
    <w:rsid w:val="00F746E8"/>
    <w:rsid w:val="00F7563C"/>
    <w:rsid w:val="00F756B9"/>
    <w:rsid w:val="00F75D54"/>
    <w:rsid w:val="00F7640E"/>
    <w:rsid w:val="00F76C38"/>
    <w:rsid w:val="00F76D2F"/>
    <w:rsid w:val="00F76FB2"/>
    <w:rsid w:val="00F77474"/>
    <w:rsid w:val="00F80673"/>
    <w:rsid w:val="00F80A61"/>
    <w:rsid w:val="00F80F25"/>
    <w:rsid w:val="00F81907"/>
    <w:rsid w:val="00F81AE2"/>
    <w:rsid w:val="00F8286A"/>
    <w:rsid w:val="00F82A95"/>
    <w:rsid w:val="00F83E14"/>
    <w:rsid w:val="00F84037"/>
    <w:rsid w:val="00F85D46"/>
    <w:rsid w:val="00F85F89"/>
    <w:rsid w:val="00F8622B"/>
    <w:rsid w:val="00F86580"/>
    <w:rsid w:val="00F869E7"/>
    <w:rsid w:val="00F86F19"/>
    <w:rsid w:val="00F873BE"/>
    <w:rsid w:val="00F8751F"/>
    <w:rsid w:val="00F87652"/>
    <w:rsid w:val="00F87900"/>
    <w:rsid w:val="00F90175"/>
    <w:rsid w:val="00F91615"/>
    <w:rsid w:val="00F918F8"/>
    <w:rsid w:val="00F92086"/>
    <w:rsid w:val="00F92365"/>
    <w:rsid w:val="00F92566"/>
    <w:rsid w:val="00F92A59"/>
    <w:rsid w:val="00F92AA8"/>
    <w:rsid w:val="00F93097"/>
    <w:rsid w:val="00F93695"/>
    <w:rsid w:val="00F93B61"/>
    <w:rsid w:val="00F94EC9"/>
    <w:rsid w:val="00F961D0"/>
    <w:rsid w:val="00F9650B"/>
    <w:rsid w:val="00F97054"/>
    <w:rsid w:val="00F976F1"/>
    <w:rsid w:val="00F97B10"/>
    <w:rsid w:val="00F97B1A"/>
    <w:rsid w:val="00FA004D"/>
    <w:rsid w:val="00FA0262"/>
    <w:rsid w:val="00FA0548"/>
    <w:rsid w:val="00FA0AE2"/>
    <w:rsid w:val="00FA0B4B"/>
    <w:rsid w:val="00FA0F4E"/>
    <w:rsid w:val="00FA0F9D"/>
    <w:rsid w:val="00FA14E3"/>
    <w:rsid w:val="00FA2CEF"/>
    <w:rsid w:val="00FA2D87"/>
    <w:rsid w:val="00FA3424"/>
    <w:rsid w:val="00FA3D91"/>
    <w:rsid w:val="00FA3EE8"/>
    <w:rsid w:val="00FA52FF"/>
    <w:rsid w:val="00FA57CA"/>
    <w:rsid w:val="00FA5849"/>
    <w:rsid w:val="00FA6378"/>
    <w:rsid w:val="00FA64A7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11E"/>
    <w:rsid w:val="00FB538B"/>
    <w:rsid w:val="00FB5534"/>
    <w:rsid w:val="00FB5FAF"/>
    <w:rsid w:val="00FB6330"/>
    <w:rsid w:val="00FB6754"/>
    <w:rsid w:val="00FB6FEC"/>
    <w:rsid w:val="00FC07A9"/>
    <w:rsid w:val="00FC0F0E"/>
    <w:rsid w:val="00FC1CDB"/>
    <w:rsid w:val="00FC1D31"/>
    <w:rsid w:val="00FC1F48"/>
    <w:rsid w:val="00FC25CF"/>
    <w:rsid w:val="00FC273D"/>
    <w:rsid w:val="00FC27F4"/>
    <w:rsid w:val="00FC2B66"/>
    <w:rsid w:val="00FC2D7E"/>
    <w:rsid w:val="00FC40B5"/>
    <w:rsid w:val="00FC43B3"/>
    <w:rsid w:val="00FC4571"/>
    <w:rsid w:val="00FC4AB9"/>
    <w:rsid w:val="00FC4DBA"/>
    <w:rsid w:val="00FC53EF"/>
    <w:rsid w:val="00FC5A2E"/>
    <w:rsid w:val="00FC5C02"/>
    <w:rsid w:val="00FC6500"/>
    <w:rsid w:val="00FC6835"/>
    <w:rsid w:val="00FC6A28"/>
    <w:rsid w:val="00FC7066"/>
    <w:rsid w:val="00FC710E"/>
    <w:rsid w:val="00FC7AA5"/>
    <w:rsid w:val="00FC7DC0"/>
    <w:rsid w:val="00FC7F62"/>
    <w:rsid w:val="00FD06F5"/>
    <w:rsid w:val="00FD077E"/>
    <w:rsid w:val="00FD0B15"/>
    <w:rsid w:val="00FD1446"/>
    <w:rsid w:val="00FD20C4"/>
    <w:rsid w:val="00FD22FE"/>
    <w:rsid w:val="00FD289D"/>
    <w:rsid w:val="00FD32FA"/>
    <w:rsid w:val="00FD3998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7BE"/>
    <w:rsid w:val="00FD6F87"/>
    <w:rsid w:val="00FE02D4"/>
    <w:rsid w:val="00FE037F"/>
    <w:rsid w:val="00FE11A9"/>
    <w:rsid w:val="00FE332B"/>
    <w:rsid w:val="00FE37D1"/>
    <w:rsid w:val="00FE3D06"/>
    <w:rsid w:val="00FE40E6"/>
    <w:rsid w:val="00FE4AD5"/>
    <w:rsid w:val="00FE4E29"/>
    <w:rsid w:val="00FE5B34"/>
    <w:rsid w:val="00FE5C90"/>
    <w:rsid w:val="00FE687B"/>
    <w:rsid w:val="00FE6FDA"/>
    <w:rsid w:val="00FF02F8"/>
    <w:rsid w:val="00FF0B7B"/>
    <w:rsid w:val="00FF1592"/>
    <w:rsid w:val="00FF1E9C"/>
    <w:rsid w:val="00FF2936"/>
    <w:rsid w:val="00FF2C95"/>
    <w:rsid w:val="00FF2D4A"/>
    <w:rsid w:val="00FF3A71"/>
    <w:rsid w:val="00FF447F"/>
    <w:rsid w:val="00FF481E"/>
    <w:rsid w:val="00FF4DFF"/>
    <w:rsid w:val="00FF5CDE"/>
    <w:rsid w:val="00FF5FF6"/>
    <w:rsid w:val="00FF64ED"/>
    <w:rsid w:val="00FF6596"/>
    <w:rsid w:val="00FF6854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6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10"/>
    <w:next w:val="10"/>
    <w:link w:val="11"/>
    <w:qFormat/>
    <w:rsid w:val="00C3781B"/>
    <w:pPr>
      <w:keepNext/>
      <w:tabs>
        <w:tab w:val="num" w:pos="720"/>
      </w:tabs>
      <w:ind w:left="720" w:hanging="360"/>
      <w:jc w:val="center"/>
      <w:outlineLvl w:val="0"/>
    </w:pPr>
    <w:rPr>
      <w:sz w:val="28"/>
    </w:rPr>
  </w:style>
  <w:style w:type="paragraph" w:styleId="2">
    <w:name w:val="heading 2"/>
    <w:basedOn w:val="10"/>
    <w:next w:val="10"/>
    <w:link w:val="20"/>
    <w:semiHidden/>
    <w:unhideWhenUsed/>
    <w:qFormat/>
    <w:rsid w:val="00C3781B"/>
    <w:pPr>
      <w:keepNext/>
      <w:tabs>
        <w:tab w:val="num" w:pos="1440"/>
      </w:tabs>
      <w:ind w:left="1440" w:hanging="360"/>
      <w:jc w:val="center"/>
      <w:outlineLvl w:val="1"/>
    </w:pPr>
    <w:rPr>
      <w:b/>
      <w:sz w:val="24"/>
    </w:rPr>
  </w:style>
  <w:style w:type="paragraph" w:styleId="3">
    <w:name w:val="heading 3"/>
    <w:basedOn w:val="10"/>
    <w:next w:val="10"/>
    <w:link w:val="30"/>
    <w:semiHidden/>
    <w:unhideWhenUsed/>
    <w:qFormat/>
    <w:rsid w:val="00C3781B"/>
    <w:pPr>
      <w:keepNext/>
      <w:tabs>
        <w:tab w:val="num" w:pos="2160"/>
      </w:tabs>
      <w:ind w:left="2160" w:hanging="18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footer"/>
    <w:basedOn w:val="a"/>
    <w:link w:val="a5"/>
    <w:uiPriority w:val="99"/>
    <w:unhideWhenUsed/>
    <w:rsid w:val="00E57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94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21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280B73"/>
    <w:pPr>
      <w:widowControl/>
      <w:shd w:val="clear" w:color="auto" w:fill="FFFFFF"/>
      <w:suppressAutoHyphens w:val="0"/>
      <w:autoSpaceDN/>
      <w:spacing w:line="0" w:lineRule="atLeast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22">
    <w:name w:val="Основной текст (2)_"/>
    <w:basedOn w:val="a0"/>
    <w:link w:val="23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80B73"/>
    <w:pPr>
      <w:widowControl/>
      <w:shd w:val="clear" w:color="auto" w:fill="FFFFFF"/>
      <w:suppressAutoHyphens w:val="0"/>
      <w:autoSpaceDN/>
      <w:spacing w:before="360" w:line="199" w:lineRule="exact"/>
      <w:ind w:firstLine="220"/>
      <w:jc w:val="both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8">
    <w:name w:val="Основной текст + 8"/>
    <w:aliases w:val="5 pt,Полужирный"/>
    <w:basedOn w:val="a6"/>
    <w:rsid w:val="00280B73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rsid w:val="003841B0"/>
    <w:pPr>
      <w:widowControl/>
      <w:shd w:val="clear" w:color="auto" w:fill="FFFFFF"/>
      <w:suppressAutoHyphens w:val="0"/>
      <w:autoSpaceDN/>
      <w:spacing w:before="60" w:line="324" w:lineRule="exact"/>
      <w:ind w:firstLine="560"/>
      <w:jc w:val="both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paragraph" w:styleId="a7">
    <w:name w:val="No Spacing"/>
    <w:uiPriority w:val="1"/>
    <w:qFormat/>
    <w:rsid w:val="002E20BB"/>
    <w:pPr>
      <w:spacing w:after="0" w:line="240" w:lineRule="auto"/>
    </w:pPr>
    <w:rPr>
      <w:rFonts w:eastAsiaTheme="minorEastAsia"/>
      <w:lang w:eastAsia="ru-RU"/>
    </w:rPr>
  </w:style>
  <w:style w:type="character" w:customStyle="1" w:styleId="24">
    <w:name w:val="Заголовок №2_"/>
    <w:basedOn w:val="a0"/>
    <w:link w:val="25"/>
    <w:locked/>
    <w:rsid w:val="00C33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C3350F"/>
    <w:pPr>
      <w:widowControl/>
      <w:shd w:val="clear" w:color="auto" w:fill="FFFFFF"/>
      <w:suppressAutoHyphens w:val="0"/>
      <w:autoSpaceDN/>
      <w:spacing w:before="240" w:after="240" w:line="322" w:lineRule="exact"/>
      <w:jc w:val="center"/>
      <w:outlineLvl w:val="1"/>
    </w:pPr>
    <w:rPr>
      <w:rFonts w:eastAsia="Times New Roman" w:cs="Times New Roman"/>
      <w:kern w:val="0"/>
      <w:sz w:val="27"/>
      <w:szCs w:val="27"/>
      <w:lang w:val="ru-RU" w:eastAsia="en-US" w:bidi="ar-SA"/>
    </w:rPr>
  </w:style>
  <w:style w:type="paragraph" w:customStyle="1" w:styleId="Standard">
    <w:name w:val="Standard"/>
    <w:rsid w:val="004F3423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66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">
    <w:name w:val="Font Style23"/>
    <w:uiPriority w:val="99"/>
    <w:rsid w:val="00404A4D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60A25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E46F1"/>
    <w:rPr>
      <w:b/>
      <w:bCs/>
    </w:rPr>
  </w:style>
  <w:style w:type="paragraph" w:customStyle="1" w:styleId="p1">
    <w:name w:val="p1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E32EC1"/>
  </w:style>
  <w:style w:type="paragraph" w:customStyle="1" w:styleId="p2">
    <w:name w:val="p2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3">
    <w:name w:val="p3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C16F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6FF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d">
    <w:name w:val="header"/>
    <w:basedOn w:val="a"/>
    <w:link w:val="ae"/>
    <w:uiPriority w:val="99"/>
    <w:semiHidden/>
    <w:unhideWhenUsed/>
    <w:rsid w:val="00CD16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16DC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rsid w:val="0049783C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497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C6A11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C378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3781B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11">
    <w:name w:val="Заголовок 1 Знак"/>
    <w:basedOn w:val="a0"/>
    <w:link w:val="1"/>
    <w:rsid w:val="00C3781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C3781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C3781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0">
    <w:name w:val="Обычный1"/>
    <w:rsid w:val="00C378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3781B"/>
    <w:pPr>
      <w:widowControl/>
      <w:autoSpaceDN/>
      <w:ind w:left="-567" w:firstLine="567"/>
      <w:jc w:val="both"/>
    </w:pPr>
    <w:rPr>
      <w:rFonts w:eastAsia="Times New Roman" w:cs="Times New Roman"/>
      <w:kern w:val="0"/>
      <w:sz w:val="28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226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752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8454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62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7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0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85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0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3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1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903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90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739526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614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177192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9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79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35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3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8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5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4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440559440559447E-2"/>
          <c:y val="9.3406593406593658E-2"/>
          <c:w val="0.84090909090909316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99FF"/>
            </a:solidFill>
            <a:ln w="94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</c:v>
                </c:pt>
                <c:pt idx="1">
                  <c:v>7</c:v>
                </c:pt>
                <c:pt idx="2">
                  <c:v>11</c:v>
                </c:pt>
                <c:pt idx="3">
                  <c:v>24</c:v>
                </c:pt>
                <c:pt idx="4">
                  <c:v>34</c:v>
                </c:pt>
                <c:pt idx="5">
                  <c:v>38</c:v>
                </c:pt>
                <c:pt idx="6">
                  <c:v>41</c:v>
                </c:pt>
                <c:pt idx="7">
                  <c:v>46</c:v>
                </c:pt>
                <c:pt idx="8">
                  <c:v>51</c:v>
                </c:pt>
                <c:pt idx="9">
                  <c:v>63</c:v>
                </c:pt>
                <c:pt idx="10">
                  <c:v>68</c:v>
                </c:pt>
                <c:pt idx="11">
                  <c:v>74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3366"/>
            </a:solidFill>
            <a:ln w="94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10</c:v>
                </c:pt>
                <c:pt idx="3">
                  <c:v>18</c:v>
                </c:pt>
                <c:pt idx="4">
                  <c:v>21</c:v>
                </c:pt>
                <c:pt idx="5">
                  <c:v>30</c:v>
                </c:pt>
                <c:pt idx="6">
                  <c:v>36</c:v>
                </c:pt>
                <c:pt idx="7">
                  <c:v>47</c:v>
                </c:pt>
                <c:pt idx="8">
                  <c:v>49</c:v>
                </c:pt>
                <c:pt idx="9">
                  <c:v>56</c:v>
                </c:pt>
                <c:pt idx="10">
                  <c:v>56</c:v>
                </c:pt>
                <c:pt idx="11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4181376"/>
        <c:axId val="84182912"/>
        <c:axId val="0"/>
      </c:bar3DChart>
      <c:catAx>
        <c:axId val="8418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18291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84182912"/>
        <c:scaling>
          <c:orientation val="minMax"/>
        </c:scaling>
        <c:delete val="0"/>
        <c:axPos val="l"/>
        <c:majorGridlines>
          <c:spPr>
            <a:ln w="23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181376"/>
        <c:crosses val="autoZero"/>
        <c:crossBetween val="between"/>
      </c:valAx>
      <c:spPr>
        <a:noFill/>
        <a:ln w="18942">
          <a:noFill/>
        </a:ln>
      </c:spPr>
    </c:plotArea>
    <c:legend>
      <c:legendPos val="r"/>
      <c:layout>
        <c:manualLayout>
          <c:xMode val="edge"/>
          <c:yMode val="edge"/>
          <c:x val="0.91958046993628784"/>
          <c:y val="0.39560399462262336"/>
          <c:w val="7.3426736170901119E-2"/>
          <c:h val="0.21428525702579854"/>
        </c:manualLayout>
      </c:layout>
      <c:overlay val="0"/>
      <c:spPr>
        <a:noFill/>
        <a:ln w="2368">
          <a:solidFill>
            <a:srgbClr val="000000"/>
          </a:solidFill>
          <a:prstDash val="solid"/>
        </a:ln>
      </c:spPr>
      <c:txPr>
        <a:bodyPr/>
        <a:lstStyle/>
        <a:p>
          <a:pPr>
            <a:defRPr sz="54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163763066202091"/>
          <c:y val="0.24229074889867841"/>
          <c:w val="0.57491289198606277"/>
          <c:h val="0.2907488986784140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Расследовано</c:v>
                </c:pt>
              </c:strCache>
            </c:strRef>
          </c:tx>
          <c:spPr>
            <a:solidFill>
              <a:srgbClr val="00FF00"/>
            </a:solidFill>
            <a:ln w="716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FF"/>
              </a:solidFill>
              <a:ln w="716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66FF"/>
              </a:solidFill>
              <a:ln w="716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80"/>
              </a:solidFill>
              <a:ln w="716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spPr>
              <a:noFill/>
              <a:ln w="14320">
                <a:noFill/>
              </a:ln>
            </c:spPr>
            <c:txPr>
              <a:bodyPr/>
              <a:lstStyle/>
              <a:p>
                <a:pPr>
                  <a:defRPr sz="56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кражи</c:v>
                </c:pt>
                <c:pt idx="1">
                  <c:v>грабежи</c:v>
                </c:pt>
                <c:pt idx="2">
                  <c:v>мошенничество</c:v>
                </c:pt>
                <c:pt idx="3">
                  <c:v>разбои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8926">
          <a:noFill/>
        </a:ln>
      </c:spPr>
    </c:plotArea>
    <c:legend>
      <c:legendPos val="b"/>
      <c:layout>
        <c:manualLayout>
          <c:xMode val="edge"/>
          <c:yMode val="edge"/>
          <c:x val="0.17883181001088688"/>
          <c:y val="0.86033461201965145"/>
          <c:w val="0.638686144939278"/>
          <c:h val="0.13407847096036074"/>
        </c:manualLayout>
      </c:layout>
      <c:overlay val="0"/>
      <c:spPr>
        <a:solidFill>
          <a:srgbClr val="FFFFFF"/>
        </a:solidFill>
        <a:ln w="1790">
          <a:solidFill>
            <a:srgbClr val="000000"/>
          </a:solidFill>
          <a:prstDash val="solid"/>
        </a:ln>
      </c:spPr>
      <c:txPr>
        <a:bodyPr/>
        <a:lstStyle/>
        <a:p>
          <a:pPr>
            <a:defRPr sz="47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56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167883211678831"/>
          <c:y val="0.24581005586592264"/>
          <c:w val="0.57664233576642332"/>
          <c:h val="0.351955307262570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Расследовано</c:v>
                </c:pt>
              </c:strCache>
            </c:strRef>
          </c:tx>
          <c:spPr>
            <a:solidFill>
              <a:srgbClr val="00FF00"/>
            </a:solidFill>
            <a:ln w="737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FF"/>
              </a:solidFill>
              <a:ln w="73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66FF"/>
              </a:solidFill>
              <a:ln w="73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80"/>
              </a:solidFill>
              <a:ln w="73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spPr>
              <a:noFill/>
              <a:ln w="14745">
                <a:noFill/>
              </a:ln>
            </c:spPr>
            <c:txPr>
              <a:bodyPr/>
              <a:lstStyle/>
              <a:p>
                <a:pPr>
                  <a:defRPr sz="58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кражи</c:v>
                </c:pt>
                <c:pt idx="1">
                  <c:v>грабежи</c:v>
                </c:pt>
                <c:pt idx="2">
                  <c:v>мошенничество</c:v>
                </c:pt>
                <c:pt idx="3">
                  <c:v>разбои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0</c:v>
                </c:pt>
                <c:pt idx="2">
                  <c:v>27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8957">
          <a:noFill/>
        </a:ln>
      </c:spPr>
    </c:plotArea>
    <c:legend>
      <c:legendPos val="b"/>
      <c:layout>
        <c:manualLayout>
          <c:xMode val="edge"/>
          <c:yMode val="edge"/>
          <c:x val="0.17883218039040666"/>
          <c:y val="0.86033575991680278"/>
          <c:w val="0.63868660142178579"/>
          <c:h val="0.13407814589214084"/>
        </c:manualLayout>
      </c:layout>
      <c:overlay val="0"/>
      <c:spPr>
        <a:solidFill>
          <a:srgbClr val="FFFFFF"/>
        </a:solidFill>
        <a:ln w="1843">
          <a:solidFill>
            <a:srgbClr val="000000"/>
          </a:solidFill>
          <a:prstDash val="solid"/>
        </a:ln>
      </c:spPr>
      <c:txPr>
        <a:bodyPr/>
        <a:lstStyle/>
        <a:p>
          <a:pPr>
            <a:defRPr sz="48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58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361823361823361"/>
          <c:y val="0.25991189427312777"/>
          <c:w val="0.46438746438746437"/>
          <c:h val="0.2819383259911894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Расследовано</c:v>
                </c:pt>
              </c:strCache>
            </c:strRef>
          </c:tx>
          <c:spPr>
            <a:solidFill>
              <a:srgbClr val="CCFFCC"/>
            </a:solidFill>
            <a:ln w="7693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FF0000"/>
              </a:solidFill>
              <a:ln w="7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7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CC00"/>
              </a:solidFill>
              <a:ln w="7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0080"/>
              </a:solidFill>
              <a:ln w="769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CCFF"/>
              </a:solidFill>
              <a:ln w="769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</c:dPt>
          <c:dPt>
            <c:idx val="6"/>
            <c:bubble3D val="0"/>
            <c:spPr>
              <a:solidFill>
                <a:srgbClr val="FF00FF"/>
              </a:solidFill>
              <a:ln w="769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5387">
                <a:noFill/>
              </a:ln>
            </c:spPr>
            <c:txPr>
              <a:bodyPr/>
              <a:lstStyle/>
              <a:p>
                <a:pPr>
                  <a:defRPr sz="60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причинение тяжкого вреда здоровью</c:v>
                </c:pt>
                <c:pt idx="1">
                  <c:v>причинение вреда здоровью средней тяжести</c:v>
                </c:pt>
                <c:pt idx="2">
                  <c:v>угроза убийством</c:v>
                </c:pt>
                <c:pt idx="3">
                  <c:v>убийство</c:v>
                </c:pt>
                <c:pt idx="4">
                  <c:v>причинение легкого вреда здоровью</c:v>
                </c:pt>
                <c:pt idx="5">
                  <c:v>побои</c:v>
                </c:pt>
                <c:pt idx="6">
                  <c:v>изнасилование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8998">
          <a:noFill/>
        </a:ln>
      </c:spPr>
    </c:plotArea>
    <c:legend>
      <c:legendPos val="r"/>
      <c:layout>
        <c:manualLayout>
          <c:xMode val="edge"/>
          <c:yMode val="edge"/>
          <c:x val="4.94228072237239E-2"/>
          <c:y val="0.71107462982221559"/>
          <c:w val="0.94597908097308736"/>
          <c:h val="0.28451691180111927"/>
        </c:manualLayout>
      </c:layout>
      <c:overlay val="0"/>
      <c:spPr>
        <a:solidFill>
          <a:srgbClr val="FFFFFF"/>
        </a:solidFill>
        <a:ln w="1923">
          <a:solidFill>
            <a:srgbClr val="000000"/>
          </a:solidFill>
          <a:prstDash val="solid"/>
        </a:ln>
      </c:spPr>
      <c:txPr>
        <a:bodyPr/>
        <a:lstStyle/>
        <a:p>
          <a:pPr>
            <a:defRPr sz="40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60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167883211678831"/>
          <c:y val="0.29383886255924369"/>
          <c:w val="0.57664233576642332"/>
          <c:h val="0.298578199052133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Расследовано</c:v>
                </c:pt>
              </c:strCache>
            </c:strRef>
          </c:tx>
          <c:spPr>
            <a:solidFill>
              <a:srgbClr val="CCFFCC"/>
            </a:solidFill>
            <a:ln w="794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794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794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CC00"/>
              </a:solidFill>
              <a:ln w="794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0080"/>
              </a:solidFill>
              <a:ln w="794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CCFF"/>
              </a:solidFill>
              <a:ln w="794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CCFFFF"/>
              </a:solidFill>
              <a:ln w="794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00FF"/>
              </a:solidFill>
              <a:ln w="794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5880">
                <a:noFill/>
              </a:ln>
            </c:spPr>
            <c:txPr>
              <a:bodyPr/>
              <a:lstStyle/>
              <a:p>
                <a:pPr>
                  <a:defRPr sz="62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причинение тяжкого вреда здоровью</c:v>
                </c:pt>
                <c:pt idx="1">
                  <c:v>причинение вреда здоровью средней тяжести</c:v>
                </c:pt>
                <c:pt idx="2">
                  <c:v>угроза убийством</c:v>
                </c:pt>
                <c:pt idx="3">
                  <c:v>убийство</c:v>
                </c:pt>
                <c:pt idx="4">
                  <c:v>причинение легкого вреда здоровью</c:v>
                </c:pt>
                <c:pt idx="5">
                  <c:v>побои</c:v>
                </c:pt>
                <c:pt idx="6">
                  <c:v>изнасилование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8971">
          <a:noFill/>
        </a:ln>
      </c:spPr>
    </c:plotArea>
    <c:legend>
      <c:legendPos val="b"/>
      <c:layout>
        <c:manualLayout>
          <c:xMode val="edge"/>
          <c:yMode val="edge"/>
          <c:x val="0"/>
          <c:y val="0.68341128213244695"/>
          <c:w val="1"/>
          <c:h val="0.28695920547619991"/>
        </c:manualLayout>
      </c:layout>
      <c:overlay val="0"/>
      <c:spPr>
        <a:solidFill>
          <a:srgbClr val="FFFFFF"/>
        </a:solidFill>
        <a:ln w="1985">
          <a:solidFill>
            <a:srgbClr val="000000"/>
          </a:solidFill>
          <a:prstDash val="solid"/>
        </a:ln>
      </c:spPr>
      <c:txPr>
        <a:bodyPr/>
        <a:lstStyle/>
        <a:p>
          <a:pPr>
            <a:defRPr sz="3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62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4826388888888942"/>
          <c:y val="0.13145539906103348"/>
          <c:w val="0.64583333333333581"/>
          <c:h val="0.4272300469483567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 год</c:v>
                </c:pt>
              </c:strCache>
            </c:strRef>
          </c:tx>
          <c:spPr>
            <a:ln w="19365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  <c:pt idx="4">
                  <c:v>6</c:v>
                </c:pt>
                <c:pt idx="5">
                  <c:v>8</c:v>
                </c:pt>
                <c:pt idx="6">
                  <c:v>12</c:v>
                </c:pt>
                <c:pt idx="7">
                  <c:v>12</c:v>
                </c:pt>
                <c:pt idx="8">
                  <c:v>14</c:v>
                </c:pt>
                <c:pt idx="9">
                  <c:v>16</c:v>
                </c:pt>
                <c:pt idx="10">
                  <c:v>21</c:v>
                </c:pt>
                <c:pt idx="11">
                  <c:v>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2023 год</c:v>
                </c:pt>
              </c:strCache>
            </c:strRef>
          </c:tx>
          <c:spPr>
            <a:ln w="19365">
              <a:solidFill>
                <a:srgbClr val="FF00FF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11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17</c:v>
                </c:pt>
                <c:pt idx="11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022720"/>
        <c:axId val="104268928"/>
      </c:lineChart>
      <c:catAx>
        <c:axId val="10102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61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4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268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268928"/>
        <c:scaling>
          <c:orientation val="minMax"/>
        </c:scaling>
        <c:delete val="0"/>
        <c:axPos val="l"/>
        <c:majorGridlines>
          <c:spPr>
            <a:ln w="1614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161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022720"/>
        <c:crosses val="autoZero"/>
        <c:crossBetween val="between"/>
      </c:valAx>
      <c:spPr>
        <a:solidFill>
          <a:srgbClr val="CCFFFF"/>
        </a:solidFill>
        <a:ln w="645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7326382909889744"/>
          <c:y val="0.88732420755097918"/>
          <c:w val="0.31423615785601355"/>
          <c:h val="0.10798174843529174"/>
        </c:manualLayout>
      </c:layout>
      <c:overlay val="0"/>
      <c:spPr>
        <a:noFill/>
        <a:ln w="1614">
          <a:solidFill>
            <a:srgbClr val="000000"/>
          </a:solidFill>
          <a:prstDash val="solid"/>
        </a:ln>
      </c:spPr>
      <c:txPr>
        <a:bodyPr/>
        <a:lstStyle/>
        <a:p>
          <a:pPr>
            <a:defRPr sz="4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4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985239852398524"/>
          <c:y val="0.2709677419354839"/>
          <c:w val="0.35055350553505538"/>
          <c:h val="0.2387096774193548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Приостановлено</c:v>
                </c:pt>
              </c:strCache>
            </c:strRef>
          </c:tx>
          <c:spPr>
            <a:solidFill>
              <a:srgbClr val="00FF00"/>
            </a:solidFill>
            <a:ln w="1037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FF"/>
              </a:solidFill>
              <a:ln w="1037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66FF"/>
              </a:solidFill>
              <a:ln w="103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037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333333"/>
              </a:solidFill>
              <a:ln w="1037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751">
                <a:noFill/>
              </a:ln>
            </c:spPr>
            <c:txPr>
              <a:bodyPr/>
              <a:lstStyle/>
              <a:p>
                <a:pPr>
                  <a:defRPr sz="81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кражи</c:v>
                </c:pt>
                <c:pt idx="1">
                  <c:v>грабежи</c:v>
                </c:pt>
                <c:pt idx="2">
                  <c:v>мошенничества</c:v>
                </c:pt>
                <c:pt idx="3">
                  <c:v>разбой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9006">
          <a:noFill/>
        </a:ln>
      </c:spPr>
    </c:plotArea>
    <c:legend>
      <c:legendPos val="b"/>
      <c:layout>
        <c:manualLayout>
          <c:xMode val="edge"/>
          <c:yMode val="edge"/>
          <c:x val="0"/>
          <c:y val="0.70918357427543777"/>
          <c:w val="0.92673975879597326"/>
          <c:h val="0.29081642572456223"/>
        </c:manualLayout>
      </c:layout>
      <c:overlay val="0"/>
      <c:spPr>
        <a:solidFill>
          <a:srgbClr val="FFFFFF"/>
        </a:solidFill>
        <a:ln w="2594">
          <a:solidFill>
            <a:srgbClr val="000000"/>
          </a:solidFill>
          <a:prstDash val="solid"/>
        </a:ln>
      </c:spPr>
      <c:txPr>
        <a:bodyPr/>
        <a:lstStyle/>
        <a:p>
          <a:pPr>
            <a:defRPr sz="5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81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082621082621084"/>
          <c:y val="0.25287356321839083"/>
          <c:w val="0.50142450142450146"/>
          <c:h val="0.2681992337164750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Приостановлено</c:v>
                </c:pt>
              </c:strCache>
            </c:strRef>
          </c:tx>
          <c:spPr>
            <a:solidFill>
              <a:srgbClr val="00FF00"/>
            </a:solidFill>
            <a:ln w="1008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FF"/>
              </a:solidFill>
              <a:ln w="1008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66FF"/>
              </a:solidFill>
              <a:ln w="100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008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333333"/>
              </a:solidFill>
              <a:ln w="1008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174">
                <a:noFill/>
              </a:ln>
            </c:spPr>
            <c:txPr>
              <a:bodyPr/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кражи</c:v>
                </c:pt>
                <c:pt idx="1">
                  <c:v>грабежи</c:v>
                </c:pt>
                <c:pt idx="2">
                  <c:v>мошенничества</c:v>
                </c:pt>
                <c:pt idx="3">
                  <c:v>разбой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8971">
          <a:noFill/>
        </a:ln>
      </c:spPr>
    </c:plotArea>
    <c:legend>
      <c:legendPos val="b"/>
      <c:layout>
        <c:manualLayout>
          <c:xMode val="edge"/>
          <c:yMode val="edge"/>
          <c:x val="3.6500575767949958E-3"/>
          <c:y val="0.73999968938793892"/>
          <c:w val="0.94525577583434472"/>
          <c:h val="0.26000031061206108"/>
        </c:manualLayout>
      </c:layout>
      <c:overlay val="0"/>
      <c:spPr>
        <a:solidFill>
          <a:srgbClr val="FFFFFF"/>
        </a:solidFill>
        <a:ln w="2522">
          <a:solidFill>
            <a:srgbClr val="000000"/>
          </a:solidFill>
          <a:prstDash val="solid"/>
        </a:ln>
      </c:spPr>
      <c:txPr>
        <a:bodyPr/>
        <a:lstStyle/>
        <a:p>
          <a:pPr>
            <a:defRPr sz="61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242587601078169"/>
          <c:y val="0.24193548387096908"/>
          <c:w val="0.87331536388140152"/>
          <c:h val="0.4569892473118283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ln w="14083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6" formatCode="0%">
                  <c:v>-0.1</c:v>
                </c:pt>
                <c:pt idx="7" formatCode="0.00%">
                  <c:v>-0.182</c:v>
                </c:pt>
                <c:pt idx="8" formatCode="0%">
                  <c:v>-0.4</c:v>
                </c:pt>
                <c:pt idx="9" formatCode="0.00%">
                  <c:v>-0.33300000000000002</c:v>
                </c:pt>
                <c:pt idx="10" formatCode="0.00%">
                  <c:v>-0.28599999999999998</c:v>
                </c:pt>
                <c:pt idx="11" formatCode="0.00%">
                  <c:v>-0.33300000000000002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959936"/>
        <c:axId val="99961856"/>
      </c:lineChart>
      <c:catAx>
        <c:axId val="9995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17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30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961856"/>
        <c:crosses val="autoZero"/>
        <c:auto val="1"/>
        <c:lblAlgn val="ctr"/>
        <c:lblOffset val="0"/>
        <c:tickLblSkip val="1"/>
        <c:tickMarkSkip val="1"/>
        <c:noMultiLvlLbl val="0"/>
      </c:catAx>
      <c:valAx>
        <c:axId val="99961856"/>
        <c:scaling>
          <c:orientation val="minMax"/>
        </c:scaling>
        <c:delete val="0"/>
        <c:axPos val="l"/>
        <c:majorGridlines>
          <c:spPr>
            <a:ln w="1174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1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0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959936"/>
        <c:crosses val="autoZero"/>
        <c:crossBetween val="between"/>
        <c:majorUnit val="10"/>
        <c:minorUnit val="10"/>
      </c:valAx>
      <c:spPr>
        <a:solidFill>
          <a:srgbClr val="FFFF99"/>
        </a:solidFill>
        <a:ln w="4695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48247987520078506"/>
          <c:y val="5.3770163151716588E-3"/>
          <c:w val="0.11590291954246457"/>
          <c:h val="0.11828011448317703"/>
        </c:manualLayout>
      </c:layout>
      <c:overlay val="0"/>
      <c:spPr>
        <a:noFill/>
        <a:ln w="1174">
          <a:solidFill>
            <a:srgbClr val="000000"/>
          </a:solidFill>
          <a:prstDash val="solid"/>
        </a:ln>
      </c:spPr>
      <c:txPr>
        <a:bodyPr/>
        <a:lstStyle/>
        <a:p>
          <a:pPr>
            <a:defRPr sz="27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30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0810810810811008E-2"/>
          <c:y val="7.0063694267516241E-2"/>
          <c:w val="0.9222972972972977"/>
          <c:h val="0.4331210191082803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 год</c:v>
                </c:pt>
              </c:strCache>
            </c:strRef>
          </c:tx>
          <c:spPr>
            <a:ln w="24957">
              <a:solidFill>
                <a:srgbClr val="8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 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2023 год</c:v>
                </c:pt>
              </c:strCache>
            </c:strRef>
          </c:tx>
          <c:spPr>
            <a:ln w="24957">
              <a:solidFill>
                <a:srgbClr val="FF66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 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069952"/>
        <c:axId val="99071488"/>
      </c:lineChart>
      <c:catAx>
        <c:axId val="99069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08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9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071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9071488"/>
        <c:scaling>
          <c:orientation val="minMax"/>
          <c:max val="20"/>
          <c:min val="0"/>
        </c:scaling>
        <c:delete val="0"/>
        <c:axPos val="l"/>
        <c:majorGridlines>
          <c:spPr>
            <a:ln w="2080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069952"/>
        <c:crosses val="autoZero"/>
        <c:crossBetween val="between"/>
        <c:majorUnit val="5"/>
      </c:valAx>
      <c:spPr>
        <a:solidFill>
          <a:srgbClr val="FFFF99"/>
        </a:solidFill>
        <a:ln w="83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6317571414684274"/>
          <c:y val="0.82165620601772604"/>
          <c:w val="0.28209455299569036"/>
          <c:h val="0.14012704933622422"/>
        </c:manualLayout>
      </c:layout>
      <c:overlay val="0"/>
      <c:spPr>
        <a:noFill/>
        <a:ln w="2080">
          <a:solidFill>
            <a:srgbClr val="000000"/>
          </a:solidFill>
          <a:prstDash val="solid"/>
        </a:ln>
      </c:spPr>
      <c:txPr>
        <a:bodyPr/>
        <a:lstStyle/>
        <a:p>
          <a:pPr>
            <a:defRPr sz="48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167883211678831"/>
          <c:y val="0.24581005586592264"/>
          <c:w val="0.57664233576642332"/>
          <c:h val="0.351955307262570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olidFill>
              <a:srgbClr val="FFFF99"/>
            </a:solidFill>
            <a:ln w="833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CCFFFF"/>
              </a:solidFill>
              <a:ln w="833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66FF"/>
              </a:solidFill>
              <a:ln w="833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80"/>
              </a:solidFill>
              <a:ln w="833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6664">
                <a:noFill/>
              </a:ln>
            </c:spPr>
            <c:txPr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кражи</c:v>
                </c:pt>
                <c:pt idx="1">
                  <c:v>грабежи</c:v>
                </c:pt>
                <c:pt idx="2">
                  <c:v>разбои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8860">
          <a:noFill/>
        </a:ln>
      </c:spPr>
    </c:plotArea>
    <c:legend>
      <c:legendPos val="b"/>
      <c:layout>
        <c:manualLayout>
          <c:xMode val="edge"/>
          <c:yMode val="edge"/>
          <c:x val="0.1788320407112089"/>
          <c:y val="0.86592232231995447"/>
          <c:w val="0.63868633998539481"/>
          <c:h val="0.13407767768004553"/>
        </c:manualLayout>
      </c:layout>
      <c:overlay val="0"/>
      <c:spPr>
        <a:solidFill>
          <a:srgbClr val="FFFFFF"/>
        </a:solidFill>
        <a:ln w="2083">
          <a:solidFill>
            <a:srgbClr val="000000"/>
          </a:solidFill>
          <a:prstDash val="solid"/>
        </a:ln>
      </c:spPr>
      <c:txPr>
        <a:bodyPr/>
        <a:lstStyle/>
        <a:p>
          <a:pPr>
            <a:defRPr sz="42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65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32530120481928"/>
          <c:y val="0.20264317180616739"/>
          <c:w val="0.472289156626506"/>
          <c:h val="0.343612334801762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olidFill>
              <a:srgbClr val="CC99FF"/>
            </a:solidFill>
            <a:ln w="838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CCFFFF"/>
              </a:solidFill>
              <a:ln w="838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66FF"/>
              </a:solidFill>
              <a:ln w="83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80"/>
              </a:solidFill>
              <a:ln w="838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6774">
                <a:noFill/>
              </a:ln>
            </c:spPr>
            <c:txPr>
              <a:bodyPr/>
              <a:lstStyle/>
              <a:p>
                <a:pPr>
                  <a:defRPr sz="66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кражи</c:v>
                </c:pt>
                <c:pt idx="1">
                  <c:v>грабежи</c:v>
                </c:pt>
                <c:pt idx="2">
                  <c:v>разбои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8984">
          <a:noFill/>
        </a:ln>
      </c:spPr>
    </c:plotArea>
    <c:legend>
      <c:legendPos val="b"/>
      <c:layout>
        <c:manualLayout>
          <c:xMode val="edge"/>
          <c:yMode val="edge"/>
          <c:x val="0.17883174759405074"/>
          <c:y val="0.86033490813648295"/>
          <c:w val="0.63868602362204718"/>
          <c:h val="0.13407821522309715"/>
        </c:manualLayout>
      </c:layout>
      <c:overlay val="0"/>
      <c:spPr>
        <a:solidFill>
          <a:srgbClr val="FFFFFF"/>
        </a:solidFill>
        <a:ln w="2096">
          <a:solidFill>
            <a:srgbClr val="000000"/>
          </a:solidFill>
          <a:prstDash val="solid"/>
        </a:ln>
      </c:spPr>
      <c:txPr>
        <a:bodyPr/>
        <a:lstStyle/>
        <a:p>
          <a:pPr>
            <a:defRPr sz="43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66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167883211678831"/>
          <c:y val="0.29383886255924369"/>
          <c:w val="0.57664233576642332"/>
          <c:h val="0.298578199052133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olidFill>
              <a:srgbClr val="CCFFCC"/>
            </a:solidFill>
            <a:ln w="919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0080"/>
              </a:solidFill>
              <a:ln w="919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919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919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919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00FF"/>
              </a:solidFill>
              <a:ln w="919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3366FF"/>
              </a:solidFill>
              <a:ln w="919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8388">
                <a:noFill/>
              </a:ln>
            </c:spPr>
            <c:txPr>
              <a:bodyPr/>
              <a:lstStyle/>
              <a:p>
                <a:pPr>
                  <a:defRPr sz="7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убийства</c:v>
                </c:pt>
                <c:pt idx="1">
                  <c:v>причинение тяжкого вреда здоровью</c:v>
                </c:pt>
                <c:pt idx="2">
                  <c:v>причинение вреда здоровью средней тяжести</c:v>
                </c:pt>
                <c:pt idx="3">
                  <c:v>угроза убийством</c:v>
                </c:pt>
                <c:pt idx="4">
                  <c:v>причинение легкого вреда здоровью</c:v>
                </c:pt>
                <c:pt idx="5">
                  <c:v>побои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8991">
          <a:noFill/>
        </a:ln>
      </c:spPr>
    </c:plotArea>
    <c:legend>
      <c:legendPos val="b"/>
      <c:layout>
        <c:manualLayout>
          <c:xMode val="edge"/>
          <c:yMode val="edge"/>
          <c:x val="0.1312650493587087"/>
          <c:y val="0.6900142969933637"/>
          <c:w val="0.84321633884833225"/>
          <c:h val="0.27260183940422078"/>
        </c:manualLayout>
      </c:layout>
      <c:overlay val="0"/>
      <c:spPr>
        <a:solidFill>
          <a:srgbClr val="FFFFFF"/>
        </a:solidFill>
        <a:ln w="2298">
          <a:solidFill>
            <a:srgbClr val="000000"/>
          </a:solidFill>
          <a:prstDash val="solid"/>
        </a:ln>
      </c:spPr>
      <c:txPr>
        <a:bodyPr/>
        <a:lstStyle/>
        <a:p>
          <a:pPr>
            <a:defRPr sz="44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167883211678831"/>
          <c:y val="0.29383886255924369"/>
          <c:w val="0.57664233576642332"/>
          <c:h val="0.298578199052133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olidFill>
              <a:srgbClr val="CCFFCC"/>
            </a:solidFill>
            <a:ln w="920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0080"/>
              </a:solidFill>
              <a:ln w="920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920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920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99CC00"/>
              </a:solidFill>
              <a:ln w="920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00FF"/>
              </a:solidFill>
              <a:ln w="920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3366FF"/>
              </a:solidFill>
              <a:ln w="920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8417">
                <a:noFill/>
              </a:ln>
            </c:spPr>
            <c:txPr>
              <a:bodyPr/>
              <a:lstStyle/>
              <a:p>
                <a:pPr>
                  <a:defRPr sz="72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убийства</c:v>
                </c:pt>
                <c:pt idx="1">
                  <c:v>причинение тяжкого вреда здоровью</c:v>
                </c:pt>
                <c:pt idx="2">
                  <c:v>причинение вреда здоровью средней тяжести</c:v>
                </c:pt>
                <c:pt idx="3">
                  <c:v>угроза убийством</c:v>
                </c:pt>
                <c:pt idx="4">
                  <c:v>причинение легкого вреда здоровью</c:v>
                </c:pt>
                <c:pt idx="5">
                  <c:v>побои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9020">
          <a:noFill/>
        </a:ln>
      </c:spPr>
    </c:plotArea>
    <c:legend>
      <c:legendPos val="b"/>
      <c:layout>
        <c:manualLayout>
          <c:xMode val="edge"/>
          <c:yMode val="edge"/>
          <c:x val="0.1312650493587087"/>
          <c:y val="0.70550071484966825"/>
          <c:w val="0.86873495064129136"/>
          <c:h val="0.26442438597614326"/>
        </c:manualLayout>
      </c:layout>
      <c:overlay val="0"/>
      <c:spPr>
        <a:solidFill>
          <a:srgbClr val="FFFFFF"/>
        </a:solidFill>
        <a:ln w="2302">
          <a:solidFill>
            <a:srgbClr val="000000"/>
          </a:solidFill>
          <a:prstDash val="solid"/>
        </a:ln>
      </c:spPr>
      <c:txPr>
        <a:bodyPr/>
        <a:lstStyle/>
        <a:p>
          <a:pPr>
            <a:defRPr sz="37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2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457627118644374E-2"/>
          <c:y val="5.7803468208092484E-2"/>
          <c:w val="0.67118644067796607"/>
          <c:h val="0.745664739884393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olidFill>
              <a:srgbClr val="CCCCFF"/>
            </a:solidFill>
            <a:ln w="949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4665358941609031E-3"/>
                  <c:y val="0.221184603417039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827509028695504E-3"/>
                  <c:y val="0.188915698529251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83">
                <a:noFill/>
              </a:ln>
            </c:spPr>
            <c:txPr>
              <a:bodyPr/>
              <a:lstStyle/>
              <a:p>
                <a:pPr>
                  <a:defRPr sz="5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раскрыто</c:v>
                </c:pt>
              </c:strCache>
            </c:strRef>
          </c:tx>
          <c:spPr>
            <a:solidFill>
              <a:srgbClr val="CC99FF"/>
            </a:solidFill>
            <a:ln w="94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совершено с применением огнестрельного оружия</c:v>
                </c:pt>
              </c:strCache>
            </c:strRef>
          </c:tx>
          <c:spPr>
            <a:solidFill>
              <a:srgbClr val="FFFFCC"/>
            </a:solidFill>
            <a:ln w="949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423647661717104E-3"/>
                  <c:y val="0.268382520127750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628451599971234E-2"/>
                  <c:y val="5.1460515222956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83">
                <a:noFill/>
              </a:ln>
            </c:spPr>
            <c:txPr>
              <a:bodyPr/>
              <a:lstStyle/>
              <a:p>
                <a:pPr>
                  <a:defRPr sz="5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326016"/>
        <c:axId val="100667776"/>
        <c:axId val="0"/>
      </c:bar3DChart>
      <c:catAx>
        <c:axId val="10032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667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667776"/>
        <c:scaling>
          <c:orientation val="minMax"/>
        </c:scaling>
        <c:delete val="0"/>
        <c:axPos val="l"/>
        <c:majorGridlines>
          <c:spPr>
            <a:ln w="23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326016"/>
        <c:crosses val="autoZero"/>
        <c:crossBetween val="between"/>
        <c:majorUnit val="1"/>
      </c:valAx>
      <c:spPr>
        <a:noFill/>
        <a:ln w="18983">
          <a:noFill/>
        </a:ln>
      </c:spPr>
    </c:plotArea>
    <c:legend>
      <c:legendPos val="r"/>
      <c:layout>
        <c:manualLayout>
          <c:xMode val="edge"/>
          <c:yMode val="edge"/>
          <c:x val="0.73728820934420225"/>
          <c:y val="0.21387284922717992"/>
          <c:w val="0.25593208256375366"/>
          <c:h val="0.57803514144065327"/>
        </c:manualLayout>
      </c:layout>
      <c:overlay val="0"/>
      <c:spPr>
        <a:noFill/>
        <a:ln w="2373">
          <a:solidFill>
            <a:srgbClr val="000000"/>
          </a:solidFill>
          <a:prstDash val="solid"/>
        </a:ln>
      </c:spPr>
      <c:txPr>
        <a:bodyPr/>
        <a:lstStyle/>
        <a:p>
          <a:pPr>
            <a:defRPr sz="42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3227953410981697E-2"/>
          <c:y val="0.27108433734939874"/>
          <c:w val="0.92013311148086518"/>
          <c:h val="0.3674698795180735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ln w="16415">
              <a:solidFill>
                <a:srgbClr val="FF00FF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</c:v>
                </c:pt>
                <c:pt idx="1">
                  <c:v>7</c:v>
                </c:pt>
                <c:pt idx="2">
                  <c:v>10</c:v>
                </c:pt>
                <c:pt idx="3">
                  <c:v>28</c:v>
                </c:pt>
                <c:pt idx="4">
                  <c:v>47</c:v>
                </c:pt>
                <c:pt idx="5">
                  <c:v>50</c:v>
                </c:pt>
                <c:pt idx="6">
                  <c:v>61</c:v>
                </c:pt>
                <c:pt idx="7">
                  <c:v>64</c:v>
                </c:pt>
                <c:pt idx="8">
                  <c:v>66</c:v>
                </c:pt>
                <c:pt idx="9">
                  <c:v>69</c:v>
                </c:pt>
                <c:pt idx="10">
                  <c:v>71</c:v>
                </c:pt>
                <c:pt idx="11">
                  <c:v>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2023</c:v>
                </c:pt>
              </c:strCache>
            </c:strRef>
          </c:tx>
          <c:spPr>
            <a:ln w="24622">
              <a:solidFill>
                <a:srgbClr val="008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8080"/>
              </a:solidFill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10</c:v>
                </c:pt>
                <c:pt idx="3">
                  <c:v>14</c:v>
                </c:pt>
                <c:pt idx="4">
                  <c:v>17</c:v>
                </c:pt>
                <c:pt idx="5">
                  <c:v>22</c:v>
                </c:pt>
                <c:pt idx="6">
                  <c:v>26</c:v>
                </c:pt>
                <c:pt idx="7">
                  <c:v>32</c:v>
                </c:pt>
                <c:pt idx="8">
                  <c:v>35</c:v>
                </c:pt>
                <c:pt idx="9">
                  <c:v>38</c:v>
                </c:pt>
                <c:pt idx="10">
                  <c:v>41</c:v>
                </c:pt>
                <c:pt idx="11">
                  <c:v>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708736"/>
        <c:axId val="100710656"/>
      </c:lineChart>
      <c:catAx>
        <c:axId val="10070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05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710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710656"/>
        <c:scaling>
          <c:orientation val="minMax"/>
        </c:scaling>
        <c:delete val="0"/>
        <c:axPos val="l"/>
        <c:majorGridlines>
          <c:spPr>
            <a:ln w="205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708736"/>
        <c:crosses val="autoZero"/>
        <c:crossBetween val="between"/>
        <c:majorUnit val="100"/>
        <c:minorUnit val="5"/>
      </c:valAx>
      <c:spPr>
        <a:solidFill>
          <a:srgbClr val="CCCCFF"/>
        </a:solidFill>
        <a:ln w="8207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38602343486778889"/>
          <c:y val="1.8072644145288287E-2"/>
          <c:w val="0.27787014737262439"/>
          <c:h val="0.13253001439336212"/>
        </c:manualLayout>
      </c:layout>
      <c:overlay val="0"/>
      <c:spPr>
        <a:noFill/>
        <a:ln w="2052">
          <a:solidFill>
            <a:srgbClr val="000000"/>
          </a:solidFill>
          <a:prstDash val="solid"/>
        </a:ln>
      </c:spPr>
      <c:txPr>
        <a:bodyPr/>
        <a:lstStyle/>
        <a:p>
          <a:pPr>
            <a:defRPr sz="47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1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9C2D-A576-4F2B-9F59-0504F292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10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USER</cp:lastModifiedBy>
  <cp:revision>160</cp:revision>
  <cp:lastPrinted>2024-02-13T06:51:00Z</cp:lastPrinted>
  <dcterms:created xsi:type="dcterms:W3CDTF">2015-04-02T06:02:00Z</dcterms:created>
  <dcterms:modified xsi:type="dcterms:W3CDTF">2024-02-13T06:52:00Z</dcterms:modified>
</cp:coreProperties>
</file>